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w:t>
      </w:r>
      <w:proofErr w:type="spellStart"/>
      <w:r w:rsidR="00375351">
        <w:rPr>
          <w:sz w:val="24"/>
          <w:szCs w:val="24"/>
        </w:rPr>
        <w:t>Саханефтегазсбыт</w:t>
      </w:r>
      <w:proofErr w:type="spellEnd"/>
      <w:r w:rsidR="00375351">
        <w:rPr>
          <w:sz w:val="24"/>
          <w:szCs w:val="24"/>
        </w:rPr>
        <w:t>»</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802D17">
        <w:rPr>
          <w:sz w:val="24"/>
          <w:szCs w:val="24"/>
        </w:rPr>
        <w:t>0</w:t>
      </w:r>
      <w:r w:rsidR="00AC6FA3">
        <w:rPr>
          <w:sz w:val="24"/>
          <w:szCs w:val="24"/>
        </w:rPr>
        <w:t>3</w:t>
      </w:r>
      <w:r w:rsidR="000F022C">
        <w:rPr>
          <w:sz w:val="24"/>
          <w:szCs w:val="24"/>
        </w:rPr>
        <w:t>"</w:t>
      </w:r>
      <w:r w:rsidR="004214AA">
        <w:rPr>
          <w:sz w:val="24"/>
          <w:szCs w:val="24"/>
        </w:rPr>
        <w:t xml:space="preserve"> </w:t>
      </w:r>
      <w:r w:rsidR="00AC6FA3">
        <w:rPr>
          <w:sz w:val="24"/>
          <w:szCs w:val="24"/>
        </w:rPr>
        <w:t>марта</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AC6FA3">
        <w:rPr>
          <w:sz w:val="24"/>
          <w:szCs w:val="24"/>
        </w:rPr>
        <w:t>102</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802D17" w:rsidRDefault="005A73F6" w:rsidP="005A73F6">
      <w:pPr>
        <w:spacing w:line="240" w:lineRule="auto"/>
        <w:jc w:val="center"/>
        <w:outlineLvl w:val="0"/>
        <w:rPr>
          <w:b/>
          <w:bCs/>
          <w:sz w:val="36"/>
          <w:szCs w:val="36"/>
        </w:rPr>
      </w:pPr>
      <w:r w:rsidRPr="00802D17">
        <w:rPr>
          <w:b/>
          <w:bCs/>
          <w:sz w:val="36"/>
          <w:szCs w:val="36"/>
        </w:rPr>
        <w:t>ДОКУМЕНТАЦИЯ</w:t>
      </w:r>
      <w:r w:rsidR="0025604F" w:rsidRPr="00802D17">
        <w:rPr>
          <w:b/>
          <w:bCs/>
          <w:sz w:val="36"/>
          <w:szCs w:val="36"/>
        </w:rPr>
        <w:t xml:space="preserve"> </w:t>
      </w:r>
      <w:r w:rsidRPr="00802D17">
        <w:rPr>
          <w:b/>
          <w:bCs/>
          <w:sz w:val="36"/>
          <w:szCs w:val="36"/>
        </w:rPr>
        <w:t>ПО ЗАПРОСУ ПРЕДЛОЖЕНИЙ</w:t>
      </w:r>
    </w:p>
    <w:p w:rsidR="005A73F6" w:rsidRPr="00802D17" w:rsidRDefault="00E42DDE" w:rsidP="005A73F6">
      <w:pPr>
        <w:spacing w:line="240" w:lineRule="auto"/>
        <w:jc w:val="center"/>
        <w:outlineLvl w:val="0"/>
        <w:rPr>
          <w:b/>
          <w:bCs/>
          <w:sz w:val="36"/>
          <w:szCs w:val="36"/>
        </w:rPr>
      </w:pPr>
      <w:r w:rsidRPr="00802D17">
        <w:rPr>
          <w:b/>
          <w:bCs/>
          <w:sz w:val="36"/>
          <w:szCs w:val="36"/>
        </w:rPr>
        <w:t>в электронной форме</w:t>
      </w:r>
    </w:p>
    <w:p w:rsidR="00BB6C25" w:rsidRPr="00802D17" w:rsidRDefault="00BB6C25" w:rsidP="005A73F6">
      <w:pPr>
        <w:spacing w:line="240" w:lineRule="auto"/>
        <w:jc w:val="center"/>
        <w:outlineLvl w:val="0"/>
        <w:rPr>
          <w:b/>
          <w:bCs/>
          <w:sz w:val="36"/>
          <w:szCs w:val="36"/>
        </w:rPr>
      </w:pPr>
    </w:p>
    <w:p w:rsidR="00802D17" w:rsidRPr="00802D17" w:rsidRDefault="005004FB" w:rsidP="003C27CD">
      <w:pPr>
        <w:autoSpaceDE w:val="0"/>
        <w:autoSpaceDN w:val="0"/>
        <w:spacing w:before="60" w:line="240" w:lineRule="auto"/>
        <w:ind w:firstLine="0"/>
        <w:jc w:val="center"/>
        <w:rPr>
          <w:b/>
          <w:sz w:val="36"/>
          <w:szCs w:val="36"/>
        </w:rPr>
      </w:pPr>
      <w:r w:rsidRPr="00802D17">
        <w:rPr>
          <w:b/>
          <w:sz w:val="36"/>
          <w:szCs w:val="36"/>
        </w:rPr>
        <w:t xml:space="preserve">на </w:t>
      </w:r>
      <w:r w:rsidR="00802D17" w:rsidRPr="00802D17">
        <w:rPr>
          <w:b/>
          <w:sz w:val="36"/>
          <w:szCs w:val="36"/>
        </w:rPr>
        <w:t xml:space="preserve">оказание услуг по страхованию объектов </w:t>
      </w:r>
    </w:p>
    <w:p w:rsidR="00802D17" w:rsidRPr="00802D17" w:rsidRDefault="00802D17" w:rsidP="003C27CD">
      <w:pPr>
        <w:autoSpaceDE w:val="0"/>
        <w:autoSpaceDN w:val="0"/>
        <w:spacing w:before="60" w:line="240" w:lineRule="auto"/>
        <w:ind w:firstLine="0"/>
        <w:jc w:val="center"/>
        <w:rPr>
          <w:b/>
          <w:sz w:val="36"/>
          <w:szCs w:val="36"/>
        </w:rPr>
      </w:pPr>
      <w:r w:rsidRPr="00802D17">
        <w:rPr>
          <w:b/>
          <w:sz w:val="36"/>
          <w:szCs w:val="36"/>
        </w:rPr>
        <w:t xml:space="preserve">недвижимого имущества </w:t>
      </w:r>
    </w:p>
    <w:p w:rsidR="005A73F6" w:rsidRPr="00802D17" w:rsidRDefault="00802D17" w:rsidP="003C27CD">
      <w:pPr>
        <w:autoSpaceDE w:val="0"/>
        <w:autoSpaceDN w:val="0"/>
        <w:spacing w:before="60" w:line="240" w:lineRule="auto"/>
        <w:ind w:firstLine="0"/>
        <w:jc w:val="center"/>
        <w:rPr>
          <w:b/>
          <w:bCs/>
          <w:sz w:val="36"/>
          <w:szCs w:val="36"/>
        </w:rPr>
      </w:pPr>
      <w:r w:rsidRPr="00802D17">
        <w:rPr>
          <w:b/>
          <w:sz w:val="36"/>
          <w:szCs w:val="36"/>
        </w:rPr>
        <w:t>АО «</w:t>
      </w:r>
      <w:proofErr w:type="spellStart"/>
      <w:r w:rsidRPr="00802D17">
        <w:rPr>
          <w:b/>
          <w:sz w:val="36"/>
          <w:szCs w:val="36"/>
        </w:rPr>
        <w:t>Саханефтегазсбыт</w:t>
      </w:r>
      <w:proofErr w:type="spellEnd"/>
      <w:r w:rsidRPr="00802D17">
        <w:rPr>
          <w:b/>
          <w:sz w:val="36"/>
          <w:szCs w:val="36"/>
        </w:rPr>
        <w:t>» в 2020 – 2023 годах</w:t>
      </w:r>
    </w:p>
    <w:p w:rsidR="007D50BE" w:rsidRPr="00802D17" w:rsidRDefault="007D50BE" w:rsidP="00BB6C25">
      <w:pPr>
        <w:spacing w:line="240" w:lineRule="auto"/>
        <w:ind w:firstLine="0"/>
        <w:jc w:val="center"/>
        <w:rPr>
          <w:sz w:val="36"/>
          <w:szCs w:val="36"/>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tbl>
      <w:tblPr>
        <w:tblW w:w="10505" w:type="dxa"/>
        <w:tblInd w:w="93" w:type="dxa"/>
        <w:tblLook w:val="04A0" w:firstRow="1" w:lastRow="0" w:firstColumn="1" w:lastColumn="0" w:noHBand="0" w:noVBand="1"/>
      </w:tblPr>
      <w:tblGrid>
        <w:gridCol w:w="108"/>
        <w:gridCol w:w="9737"/>
        <w:gridCol w:w="93"/>
        <w:gridCol w:w="474"/>
        <w:gridCol w:w="93"/>
      </w:tblGrid>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3C27CD" w:rsidRDefault="003C27CD" w:rsidP="00724ACD">
            <w:pPr>
              <w:spacing w:line="240" w:lineRule="auto"/>
              <w:ind w:firstLine="0"/>
              <w:jc w:val="center"/>
              <w:rPr>
                <w:sz w:val="24"/>
                <w:szCs w:val="24"/>
              </w:rPr>
            </w:pPr>
          </w:p>
          <w:p w:rsidR="00724ACD" w:rsidRPr="00724ACD" w:rsidRDefault="00724ACD" w:rsidP="00724ACD">
            <w:pPr>
              <w:spacing w:line="240" w:lineRule="auto"/>
              <w:ind w:firstLine="0"/>
              <w:jc w:val="center"/>
              <w:rPr>
                <w:sz w:val="24"/>
                <w:szCs w:val="24"/>
              </w:rPr>
            </w:pPr>
            <w:r w:rsidRPr="00724ACD">
              <w:rPr>
                <w:sz w:val="24"/>
                <w:szCs w:val="24"/>
              </w:rPr>
              <w:t>СОДЕРЖАНИЕ</w:t>
            </w:r>
          </w:p>
        </w:tc>
      </w:tr>
      <w:tr w:rsidR="00724ACD" w:rsidRPr="00724ACD" w:rsidTr="00C35EC7">
        <w:trPr>
          <w:gridAfter w:val="2"/>
          <w:wAfter w:w="567" w:type="dxa"/>
          <w:trHeight w:val="360"/>
        </w:trPr>
        <w:tc>
          <w:tcPr>
            <w:tcW w:w="9938" w:type="dxa"/>
            <w:gridSpan w:val="3"/>
            <w:tcBorders>
              <w:top w:val="nil"/>
              <w:left w:val="nil"/>
              <w:bottom w:val="nil"/>
              <w:right w:val="nil"/>
            </w:tcBorders>
            <w:shd w:val="clear" w:color="auto" w:fill="auto"/>
            <w:noWrap/>
            <w:vAlign w:val="bottom"/>
          </w:tcPr>
          <w:p w:rsidR="00724ACD" w:rsidRPr="00724ACD" w:rsidRDefault="00724ACD" w:rsidP="00724ACD">
            <w:pPr>
              <w:spacing w:line="240" w:lineRule="auto"/>
              <w:ind w:firstLine="0"/>
              <w:jc w:val="center"/>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1. Общие положения . . .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567" w:type="dxa"/>
            <w:gridSpan w:val="2"/>
            <w:vAlign w:val="bottom"/>
          </w:tcPr>
          <w:p w:rsidR="00724ACD" w:rsidRPr="00724ACD" w:rsidRDefault="00A64743" w:rsidP="00724ACD">
            <w:pPr>
              <w:shd w:val="clear" w:color="auto" w:fill="FFFFFF"/>
              <w:ind w:left="-422" w:firstLine="422"/>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1.1. Общие сведения о процедуре </w:t>
            </w:r>
            <w:r w:rsidRPr="00724ACD">
              <w:rPr>
                <w:bCs/>
                <w:iCs/>
                <w:sz w:val="24"/>
                <w:szCs w:val="24"/>
              </w:rPr>
              <w:t>закупочной</w:t>
            </w:r>
            <w:r w:rsidRPr="00724ACD">
              <w:rPr>
                <w:sz w:val="24"/>
                <w:szCs w:val="24"/>
              </w:rPr>
              <w:t xml:space="preserve"> процедуре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8D486F"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1.2. Правовой статус процедур и документов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8D486F" w:rsidP="00724ACD">
            <w:pPr>
              <w:shd w:val="clear" w:color="auto" w:fill="FFFFFF"/>
              <w:ind w:firstLine="0"/>
              <w:jc w:val="right"/>
              <w:rPr>
                <w:sz w:val="24"/>
                <w:szCs w:val="24"/>
              </w:rPr>
            </w:pPr>
            <w:r>
              <w:rPr>
                <w:sz w:val="24"/>
                <w:szCs w:val="24"/>
              </w:rPr>
              <w:t>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1.3. </w:t>
            </w:r>
            <w:r w:rsidR="00502A46" w:rsidRPr="00037B5C">
              <w:rPr>
                <w:bCs/>
                <w:sz w:val="24"/>
                <w:szCs w:val="24"/>
              </w:rPr>
              <w:t xml:space="preserve">Обжалование </w:t>
            </w:r>
            <w:r w:rsidR="00502A46" w:rsidRPr="00037B5C">
              <w:rPr>
                <w:bCs/>
                <w:iCs/>
                <w:sz w:val="24"/>
                <w:szCs w:val="24"/>
              </w:rPr>
              <w:t>действий (бездействия) организатора закупки</w:t>
            </w:r>
            <w:r w:rsidRPr="00037B5C">
              <w:rPr>
                <w:sz w:val="24"/>
                <w:szCs w:val="24"/>
              </w:rPr>
              <w:t>. .</w:t>
            </w:r>
            <w:r w:rsidRPr="00724ACD">
              <w:rPr>
                <w:sz w:val="24"/>
                <w:szCs w:val="24"/>
              </w:rPr>
              <w:t xml:space="preserve"> . . . . . . . . . . . . . . .</w:t>
            </w:r>
            <w:r w:rsidR="00502A46">
              <w:rPr>
                <w:sz w:val="24"/>
                <w:szCs w:val="24"/>
              </w:rPr>
              <w:t xml:space="preserve"> . . . . </w:t>
            </w:r>
            <w:proofErr w:type="gramStart"/>
            <w:r w:rsidR="00502A46">
              <w:rPr>
                <w:sz w:val="24"/>
                <w:szCs w:val="24"/>
              </w:rPr>
              <w:t>.</w:t>
            </w:r>
            <w:r w:rsidR="004543E7">
              <w:rPr>
                <w:sz w:val="24"/>
                <w:szCs w:val="24"/>
              </w:rPr>
              <w:t xml:space="preserve"> . . .</w:t>
            </w:r>
            <w:proofErr w:type="gramEnd"/>
            <w:r w:rsidR="004543E7">
              <w:rPr>
                <w:sz w:val="24"/>
                <w:szCs w:val="24"/>
              </w:rPr>
              <w:t xml:space="preserve">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1.4. Досудебный порядок рассмотрения споров.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1.5. </w:t>
            </w:r>
            <w:r w:rsidRPr="00724ACD">
              <w:rPr>
                <w:bCs/>
                <w:sz w:val="24"/>
                <w:szCs w:val="24"/>
              </w:rPr>
              <w:t>Прочие положения</w:t>
            </w:r>
            <w:r w:rsidRPr="00724ACD">
              <w:rPr>
                <w:sz w:val="24"/>
                <w:szCs w:val="24"/>
              </w:rPr>
              <w:t>. . . . . . . . . . . . . . . . . . . . . . . . . . . . . . . . . . . . . . . . . . . . . . . . . . . . . . . . . . . . .</w:t>
            </w:r>
          </w:p>
        </w:tc>
        <w:tc>
          <w:tcPr>
            <w:tcW w:w="567" w:type="dxa"/>
            <w:gridSpan w:val="2"/>
            <w:vAlign w:val="bottom"/>
          </w:tcPr>
          <w:p w:rsidR="00724ACD" w:rsidRPr="00724ACD" w:rsidRDefault="00A64743"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1.6. </w:t>
            </w:r>
            <w:r w:rsidRPr="00724ACD">
              <w:rPr>
                <w:bCs/>
                <w:iCs/>
                <w:sz w:val="24"/>
                <w:szCs w:val="24"/>
              </w:rPr>
              <w:t>Отсутствие конфликта интересов</w:t>
            </w:r>
            <w:r w:rsidRPr="00724ACD">
              <w:rPr>
                <w:sz w:val="24"/>
                <w:szCs w:val="24"/>
              </w:rPr>
              <w:t>. . . . . . . . . . . . . . . . . . . . . . . . . . . . .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2. Техническое задание . . . . . . . . . . . . . . . . . . . . . . . . . . . . . . . . . . . . . . . . . . . . . . . . . . . . . . </w:t>
            </w:r>
            <w:proofErr w:type="gramStart"/>
            <w:r w:rsidRPr="00724ACD">
              <w:rPr>
                <w:b/>
                <w:bCs/>
                <w:sz w:val="24"/>
                <w:szCs w:val="24"/>
              </w:rPr>
              <w:t>. . . .</w:t>
            </w:r>
            <w:proofErr w:type="gramEnd"/>
            <w:r w:rsidRPr="00724ACD">
              <w:rPr>
                <w:b/>
                <w:bCs/>
                <w:sz w:val="24"/>
                <w:szCs w:val="24"/>
              </w:rPr>
              <w:t xml:space="preserve">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2.1. Общие требования . . .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spacing w:after="200" w:line="240" w:lineRule="auto"/>
              <w:ind w:right="-533" w:firstLine="0"/>
              <w:jc w:val="left"/>
              <w:rPr>
                <w:rFonts w:eastAsia="Calibri"/>
                <w:sz w:val="24"/>
                <w:szCs w:val="24"/>
                <w:lang w:eastAsia="en-US"/>
              </w:rPr>
            </w:pPr>
            <w:r w:rsidRPr="00724ACD">
              <w:rPr>
                <w:rFonts w:eastAsia="Calibri"/>
                <w:sz w:val="24"/>
                <w:szCs w:val="24"/>
                <w:lang w:eastAsia="en-US"/>
              </w:rPr>
              <w:t xml:space="preserve">2.1.1. Предмет закупки . . . . . . . . . . . . . . . . . . . . . . . . . . . . . . . . . . . . . . . . . . . . . . . . . . . . . . . . . </w:t>
            </w:r>
            <w:proofErr w:type="gramStart"/>
            <w:r w:rsidRPr="00724ACD">
              <w:rPr>
                <w:rFonts w:eastAsia="Calibri"/>
                <w:sz w:val="24"/>
                <w:szCs w:val="24"/>
                <w:lang w:eastAsia="en-US"/>
              </w:rPr>
              <w:t>. . . .</w:t>
            </w:r>
            <w:proofErr w:type="gramEnd"/>
            <w:r w:rsidRPr="00724ACD">
              <w:rPr>
                <w:rFonts w:eastAsia="Calibri"/>
                <w:sz w:val="24"/>
                <w:szCs w:val="24"/>
                <w:lang w:eastAsia="en-US"/>
              </w:rPr>
              <w:t xml:space="preserve"> .</w:t>
            </w:r>
          </w:p>
        </w:tc>
        <w:tc>
          <w:tcPr>
            <w:tcW w:w="567" w:type="dxa"/>
            <w:gridSpan w:val="2"/>
            <w:vAlign w:val="bottom"/>
          </w:tcPr>
          <w:p w:rsidR="00724ACD" w:rsidRPr="00724ACD" w:rsidRDefault="00724ACD" w:rsidP="00EF1019">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EF1019">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7000AA" w:rsidP="007000AA">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866637">
              <w:rPr>
                <w:rFonts w:eastAsia="Calibri"/>
                <w:sz w:val="24"/>
                <w:szCs w:val="24"/>
                <w:lang w:eastAsia="en-US"/>
              </w:rPr>
              <w:t>1.</w:t>
            </w:r>
            <w:r>
              <w:rPr>
                <w:rFonts w:eastAsia="Calibri"/>
                <w:sz w:val="24"/>
                <w:szCs w:val="24"/>
                <w:lang w:eastAsia="en-US"/>
              </w:rPr>
              <w:t xml:space="preserve">2. </w:t>
            </w:r>
            <w:r w:rsidR="00866637" w:rsidRPr="00866637">
              <w:rPr>
                <w:sz w:val="24"/>
                <w:szCs w:val="24"/>
              </w:rPr>
              <w:t>Место оказания услуг</w:t>
            </w:r>
            <w:r w:rsidR="00ED60F8" w:rsidRPr="00866637">
              <w:rPr>
                <w:rFonts w:eastAsia="Calibri"/>
                <w:sz w:val="24"/>
                <w:szCs w:val="24"/>
                <w:lang w:eastAsia="en-US"/>
              </w:rPr>
              <w:t>. .</w:t>
            </w:r>
            <w:r w:rsidR="00ED60F8" w:rsidRPr="00724ACD">
              <w:rPr>
                <w:rFonts w:eastAsia="Calibri"/>
                <w:sz w:val="24"/>
                <w:szCs w:val="24"/>
                <w:lang w:eastAsia="en-US"/>
              </w:rPr>
              <w:t xml:space="preserve"> . . . . . . . . . . . . . . . .</w:t>
            </w:r>
            <w:r w:rsidRPr="00724ACD">
              <w:rPr>
                <w:rFonts w:eastAsia="Calibri"/>
                <w:sz w:val="24"/>
                <w:szCs w:val="24"/>
                <w:lang w:eastAsia="en-US"/>
              </w:rPr>
              <w:t xml:space="preserve"> . . . . . . . . . . . . . . . . . . . . . . . . . . . . . . . . . . .</w:t>
            </w:r>
            <w:r w:rsidR="00866637">
              <w:rPr>
                <w:rFonts w:eastAsia="Calibri"/>
                <w:sz w:val="24"/>
                <w:szCs w:val="24"/>
                <w:lang w:eastAsia="en-US"/>
              </w:rPr>
              <w:t xml:space="preserve"> . . . .</w:t>
            </w:r>
          </w:p>
        </w:tc>
        <w:tc>
          <w:tcPr>
            <w:tcW w:w="567" w:type="dxa"/>
            <w:gridSpan w:val="2"/>
            <w:vAlign w:val="bottom"/>
          </w:tcPr>
          <w:p w:rsidR="00ED60F8" w:rsidRPr="00724ACD" w:rsidRDefault="00ED60F8" w:rsidP="00EF101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F1019">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1FA4">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721FA4">
              <w:rPr>
                <w:rFonts w:eastAsia="Calibri"/>
                <w:sz w:val="24"/>
                <w:szCs w:val="24"/>
                <w:lang w:eastAsia="en-US"/>
              </w:rPr>
              <w:t>1</w:t>
            </w:r>
            <w:r w:rsidRPr="00ED60F8">
              <w:rPr>
                <w:rFonts w:eastAsia="Calibri"/>
                <w:sz w:val="24"/>
                <w:szCs w:val="24"/>
                <w:lang w:eastAsia="en-US"/>
              </w:rPr>
              <w:t>.</w:t>
            </w:r>
            <w:r w:rsidR="00942F4A">
              <w:rPr>
                <w:rFonts w:eastAsia="Calibri"/>
                <w:sz w:val="24"/>
                <w:szCs w:val="24"/>
                <w:lang w:eastAsia="en-US"/>
              </w:rPr>
              <w:t>3</w:t>
            </w:r>
            <w:r w:rsidRPr="00ED60F8">
              <w:rPr>
                <w:rFonts w:eastAsia="Calibri"/>
                <w:sz w:val="24"/>
                <w:szCs w:val="24"/>
                <w:lang w:eastAsia="en-US"/>
              </w:rPr>
              <w:t>.</w:t>
            </w:r>
            <w:r w:rsidRPr="00ED60F8">
              <w:rPr>
                <w:rFonts w:eastAsia="Calibri"/>
                <w:sz w:val="24"/>
                <w:szCs w:val="24"/>
                <w:lang w:eastAsia="en-US"/>
              </w:rPr>
              <w:tab/>
            </w:r>
            <w:r w:rsidR="00942F4A" w:rsidRPr="00942F4A">
              <w:rPr>
                <w:iCs/>
                <w:sz w:val="24"/>
                <w:szCs w:val="24"/>
              </w:rPr>
              <w:t>Период страхования</w:t>
            </w:r>
            <w:r w:rsidRPr="00ED60F8">
              <w:rPr>
                <w:rFonts w:eastAsia="Calibri"/>
                <w:sz w:val="24"/>
                <w:szCs w:val="24"/>
                <w:lang w:eastAsia="en-US"/>
              </w:rPr>
              <w:t>.</w:t>
            </w:r>
            <w:r w:rsidRPr="00724ACD">
              <w:rPr>
                <w:rFonts w:eastAsia="Calibri"/>
                <w:sz w:val="24"/>
                <w:szCs w:val="24"/>
                <w:lang w:eastAsia="en-US"/>
              </w:rPr>
              <w:t xml:space="preserve"> . . . . . . . . . . . . . . . . . . . . . . . . . . . . . . . . . . . . . . . . . . . . . . . . . . . . . </w:t>
            </w:r>
            <w:proofErr w:type="gramStart"/>
            <w:r w:rsidRPr="00724ACD">
              <w:rPr>
                <w:rFonts w:eastAsia="Calibri"/>
                <w:sz w:val="24"/>
                <w:szCs w:val="24"/>
                <w:lang w:eastAsia="en-US"/>
              </w:rPr>
              <w:t>. . . .</w:t>
            </w:r>
            <w:proofErr w:type="gramEnd"/>
            <w:r w:rsidRPr="00724ACD">
              <w:rPr>
                <w:rFonts w:eastAsia="Calibri"/>
                <w:sz w:val="24"/>
                <w:szCs w:val="24"/>
                <w:lang w:eastAsia="en-US"/>
              </w:rPr>
              <w:t xml:space="preserve"> . </w:t>
            </w:r>
          </w:p>
        </w:tc>
        <w:tc>
          <w:tcPr>
            <w:tcW w:w="567" w:type="dxa"/>
            <w:gridSpan w:val="2"/>
            <w:vAlign w:val="bottom"/>
          </w:tcPr>
          <w:p w:rsidR="00ED60F8" w:rsidRPr="00724ACD" w:rsidRDefault="00EE41B3" w:rsidP="00EF101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F1019">
              <w:rPr>
                <w:rFonts w:eastAsia="Calibri"/>
                <w:sz w:val="24"/>
                <w:szCs w:val="24"/>
                <w:lang w:eastAsia="en-US"/>
              </w:rPr>
              <w:t>7</w:t>
            </w:r>
          </w:p>
        </w:tc>
      </w:tr>
      <w:tr w:rsidR="00ED60F8"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D60F8" w:rsidRPr="00724ACD" w:rsidRDefault="00ED60F8" w:rsidP="00721FA4">
            <w:pPr>
              <w:shd w:val="clear" w:color="auto" w:fill="FFFFFF"/>
              <w:spacing w:after="200" w:line="240" w:lineRule="auto"/>
              <w:ind w:right="-533" w:firstLine="0"/>
              <w:jc w:val="left"/>
              <w:rPr>
                <w:rFonts w:eastAsia="Calibri"/>
                <w:sz w:val="24"/>
                <w:szCs w:val="24"/>
                <w:lang w:eastAsia="en-US"/>
              </w:rPr>
            </w:pPr>
            <w:r w:rsidRPr="00ED60F8">
              <w:rPr>
                <w:rFonts w:eastAsia="Calibri"/>
                <w:sz w:val="24"/>
                <w:szCs w:val="24"/>
                <w:lang w:eastAsia="en-US"/>
              </w:rPr>
              <w:t>2.</w:t>
            </w:r>
            <w:r w:rsidR="00721FA4">
              <w:rPr>
                <w:rFonts w:eastAsia="Calibri"/>
                <w:sz w:val="24"/>
                <w:szCs w:val="24"/>
                <w:lang w:eastAsia="en-US"/>
              </w:rPr>
              <w:t>1</w:t>
            </w:r>
            <w:r w:rsidRPr="00ED60F8">
              <w:rPr>
                <w:rFonts w:eastAsia="Calibri"/>
                <w:sz w:val="24"/>
                <w:szCs w:val="24"/>
                <w:lang w:eastAsia="en-US"/>
              </w:rPr>
              <w:t>.</w:t>
            </w:r>
            <w:r w:rsidR="00FA1F73">
              <w:rPr>
                <w:rFonts w:eastAsia="Calibri"/>
                <w:sz w:val="24"/>
                <w:szCs w:val="24"/>
                <w:lang w:eastAsia="en-US"/>
              </w:rPr>
              <w:t>4</w:t>
            </w:r>
            <w:r w:rsidRPr="00ED60F8">
              <w:rPr>
                <w:rFonts w:eastAsia="Calibri"/>
                <w:sz w:val="24"/>
                <w:szCs w:val="24"/>
                <w:lang w:eastAsia="en-US"/>
              </w:rPr>
              <w:t>.</w:t>
            </w:r>
            <w:r w:rsidRPr="00ED60F8">
              <w:rPr>
                <w:rFonts w:eastAsia="Calibri"/>
                <w:sz w:val="24"/>
                <w:szCs w:val="24"/>
                <w:lang w:eastAsia="en-US"/>
              </w:rPr>
              <w:tab/>
            </w:r>
            <w:r w:rsidR="00FA1F73" w:rsidRPr="00FA1F73">
              <w:rPr>
                <w:iCs/>
                <w:sz w:val="24"/>
                <w:szCs w:val="24"/>
              </w:rPr>
              <w:t>Сведения о начальной (максимальной) цене договора (цене лота)</w:t>
            </w:r>
            <w:r w:rsidRPr="00FA1F73">
              <w:rPr>
                <w:rFonts w:eastAsia="Calibri"/>
                <w:sz w:val="24"/>
                <w:szCs w:val="24"/>
                <w:lang w:eastAsia="en-US"/>
              </w:rPr>
              <w:t>.</w:t>
            </w:r>
            <w:r w:rsidRPr="00724ACD">
              <w:rPr>
                <w:rFonts w:eastAsia="Calibri"/>
                <w:sz w:val="24"/>
                <w:szCs w:val="24"/>
                <w:lang w:eastAsia="en-US"/>
              </w:rPr>
              <w:t xml:space="preserve"> . . . . . .</w:t>
            </w:r>
            <w:r>
              <w:rPr>
                <w:rFonts w:eastAsia="Calibri"/>
                <w:sz w:val="24"/>
                <w:szCs w:val="24"/>
                <w:lang w:eastAsia="en-US"/>
              </w:rPr>
              <w:t xml:space="preserve"> . . . . . . .</w:t>
            </w:r>
            <w:r w:rsidR="00E42DDE">
              <w:rPr>
                <w:rFonts w:eastAsia="Calibri"/>
                <w:sz w:val="24"/>
                <w:szCs w:val="24"/>
                <w:lang w:eastAsia="en-US"/>
              </w:rPr>
              <w:t xml:space="preserve"> .</w:t>
            </w:r>
            <w:r w:rsidR="00FA1F73">
              <w:rPr>
                <w:rFonts w:eastAsia="Calibri"/>
                <w:sz w:val="24"/>
                <w:szCs w:val="24"/>
                <w:lang w:eastAsia="en-US"/>
              </w:rPr>
              <w:t xml:space="preserve"> . . . .</w:t>
            </w:r>
          </w:p>
        </w:tc>
        <w:tc>
          <w:tcPr>
            <w:tcW w:w="567" w:type="dxa"/>
            <w:gridSpan w:val="2"/>
            <w:vAlign w:val="bottom"/>
          </w:tcPr>
          <w:p w:rsidR="00ED60F8" w:rsidRPr="00724ACD" w:rsidRDefault="00ED60F8" w:rsidP="00EF1019">
            <w:pPr>
              <w:shd w:val="clear" w:color="auto" w:fill="FFFFFF"/>
              <w:spacing w:after="200" w:line="240" w:lineRule="auto"/>
              <w:ind w:right="-533" w:firstLine="49"/>
              <w:jc w:val="left"/>
              <w:rPr>
                <w:rFonts w:eastAsia="Calibri"/>
                <w:sz w:val="24"/>
                <w:szCs w:val="24"/>
                <w:lang w:eastAsia="en-US"/>
              </w:rPr>
            </w:pPr>
            <w:r>
              <w:rPr>
                <w:rFonts w:eastAsia="Calibri"/>
                <w:sz w:val="24"/>
                <w:szCs w:val="24"/>
                <w:lang w:eastAsia="en-US"/>
              </w:rPr>
              <w:t xml:space="preserve">  </w:t>
            </w:r>
            <w:r w:rsidR="00EE41B3">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E42DDE" w:rsidP="00721FA4">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721FA4">
              <w:rPr>
                <w:rFonts w:eastAsia="Calibri"/>
                <w:sz w:val="24"/>
                <w:szCs w:val="24"/>
                <w:lang w:eastAsia="en-US"/>
              </w:rPr>
              <w:t>1</w:t>
            </w:r>
            <w:r w:rsidR="00724ACD" w:rsidRPr="00724ACD">
              <w:rPr>
                <w:rFonts w:eastAsia="Calibri"/>
                <w:sz w:val="24"/>
                <w:szCs w:val="24"/>
                <w:lang w:eastAsia="en-US"/>
              </w:rPr>
              <w:t>.</w:t>
            </w:r>
            <w:r w:rsidR="00721FA4">
              <w:rPr>
                <w:rFonts w:eastAsia="Calibri"/>
                <w:sz w:val="24"/>
                <w:szCs w:val="24"/>
                <w:lang w:eastAsia="en-US"/>
              </w:rPr>
              <w:t>5.</w:t>
            </w:r>
            <w:r w:rsidR="00724ACD" w:rsidRPr="00724ACD">
              <w:rPr>
                <w:rFonts w:eastAsia="Calibri"/>
                <w:sz w:val="24"/>
                <w:szCs w:val="24"/>
                <w:lang w:eastAsia="en-US"/>
              </w:rPr>
              <w:t xml:space="preserve"> </w:t>
            </w:r>
            <w:r w:rsidR="00721FA4" w:rsidRPr="00721FA4">
              <w:rPr>
                <w:rFonts w:cs="Arial"/>
                <w:iCs/>
                <w:sz w:val="24"/>
                <w:szCs w:val="24"/>
              </w:rPr>
              <w:t>Требования к качеству и условиям оказываемых услуг</w:t>
            </w:r>
            <w:r w:rsidRPr="00721FA4">
              <w:rPr>
                <w:rFonts w:eastAsia="Calibri"/>
                <w:sz w:val="24"/>
                <w:szCs w:val="24"/>
                <w:lang w:eastAsia="en-US"/>
              </w:rPr>
              <w:t>.</w:t>
            </w:r>
            <w:r>
              <w:rPr>
                <w:rFonts w:eastAsia="Calibri"/>
                <w:sz w:val="24"/>
                <w:szCs w:val="24"/>
                <w:lang w:eastAsia="en-US"/>
              </w:rPr>
              <w:t xml:space="preserve"> .</w:t>
            </w:r>
            <w:r w:rsidR="00724ACD" w:rsidRPr="00724ACD">
              <w:rPr>
                <w:rFonts w:eastAsia="Calibri"/>
                <w:sz w:val="24"/>
                <w:szCs w:val="24"/>
                <w:lang w:eastAsia="en-US"/>
              </w:rPr>
              <w:t xml:space="preserve"> </w:t>
            </w:r>
            <w:r w:rsidRPr="00724ACD">
              <w:rPr>
                <w:rFonts w:eastAsia="Calibri"/>
                <w:sz w:val="24"/>
                <w:szCs w:val="24"/>
                <w:lang w:eastAsia="en-US"/>
              </w:rPr>
              <w:t>. . . . . . . . . . . .</w:t>
            </w:r>
            <w:r>
              <w:rPr>
                <w:rFonts w:eastAsia="Calibri"/>
                <w:sz w:val="24"/>
                <w:szCs w:val="24"/>
                <w:lang w:eastAsia="en-US"/>
              </w:rPr>
              <w:t xml:space="preserve"> . . . .</w:t>
            </w:r>
            <w:r w:rsidR="00721FA4">
              <w:rPr>
                <w:rFonts w:eastAsia="Calibri"/>
                <w:sz w:val="24"/>
                <w:szCs w:val="24"/>
                <w:lang w:eastAsia="en-US"/>
              </w:rPr>
              <w:t xml:space="preserve"> . . . . . . . . . .</w:t>
            </w:r>
          </w:p>
        </w:tc>
        <w:tc>
          <w:tcPr>
            <w:tcW w:w="567" w:type="dxa"/>
            <w:gridSpan w:val="2"/>
            <w:vAlign w:val="bottom"/>
          </w:tcPr>
          <w:p w:rsidR="00724ACD" w:rsidRPr="00724ACD" w:rsidRDefault="00724ACD" w:rsidP="00EF1019">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EE41B3">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9D08E4" w:rsidP="00EE41B3">
            <w:pPr>
              <w:shd w:val="clear" w:color="auto" w:fill="FFFFFF"/>
              <w:spacing w:after="200" w:line="240" w:lineRule="auto"/>
              <w:ind w:right="-533" w:firstLine="0"/>
              <w:jc w:val="left"/>
              <w:rPr>
                <w:rFonts w:eastAsia="Calibri"/>
                <w:sz w:val="24"/>
                <w:szCs w:val="24"/>
                <w:lang w:eastAsia="en-US"/>
              </w:rPr>
            </w:pPr>
            <w:r>
              <w:rPr>
                <w:rFonts w:eastAsia="Calibri"/>
                <w:sz w:val="24"/>
                <w:szCs w:val="24"/>
                <w:lang w:eastAsia="en-US"/>
              </w:rPr>
              <w:t>2.</w:t>
            </w:r>
            <w:r w:rsidR="00EE41B3">
              <w:rPr>
                <w:rFonts w:eastAsia="Calibri"/>
                <w:sz w:val="24"/>
                <w:szCs w:val="24"/>
                <w:lang w:eastAsia="en-US"/>
              </w:rPr>
              <w:t>1</w:t>
            </w:r>
            <w:r w:rsidR="00724ACD" w:rsidRPr="00724ACD">
              <w:rPr>
                <w:rFonts w:eastAsia="Calibri"/>
                <w:sz w:val="24"/>
                <w:szCs w:val="24"/>
                <w:lang w:eastAsia="en-US"/>
              </w:rPr>
              <w:t>.</w:t>
            </w:r>
            <w:r w:rsidR="00EE41B3">
              <w:rPr>
                <w:rFonts w:eastAsia="Calibri"/>
                <w:sz w:val="24"/>
                <w:szCs w:val="24"/>
                <w:lang w:eastAsia="en-US"/>
              </w:rPr>
              <w:t>6.</w:t>
            </w:r>
            <w:r w:rsidR="00724ACD" w:rsidRPr="00724ACD">
              <w:rPr>
                <w:rFonts w:eastAsia="Calibri"/>
                <w:sz w:val="24"/>
                <w:szCs w:val="24"/>
                <w:lang w:eastAsia="en-US"/>
              </w:rPr>
              <w:t xml:space="preserve"> </w:t>
            </w:r>
            <w:r w:rsidRPr="009D08E4">
              <w:rPr>
                <w:bCs/>
                <w:color w:val="262626" w:themeColor="text1" w:themeTint="D9"/>
                <w:sz w:val="24"/>
                <w:szCs w:val="24"/>
              </w:rPr>
              <w:t>Порядок формирования цены договора</w:t>
            </w:r>
            <w:r w:rsidR="00724ACD" w:rsidRPr="00724ACD">
              <w:rPr>
                <w:rFonts w:eastAsia="Calibri"/>
                <w:sz w:val="24"/>
                <w:szCs w:val="24"/>
                <w:lang w:eastAsia="en-US"/>
              </w:rPr>
              <w:t xml:space="preserve">. . . . . . . . . . . . . . . . . . . . . . . . . . . . . . . . . . . . . . . . </w:t>
            </w:r>
            <w:r>
              <w:rPr>
                <w:rFonts w:eastAsia="Calibri"/>
                <w:sz w:val="24"/>
                <w:szCs w:val="24"/>
                <w:lang w:eastAsia="en-US"/>
              </w:rPr>
              <w:t>. . .</w:t>
            </w:r>
          </w:p>
        </w:tc>
        <w:tc>
          <w:tcPr>
            <w:tcW w:w="567" w:type="dxa"/>
            <w:gridSpan w:val="2"/>
            <w:vAlign w:val="bottom"/>
          </w:tcPr>
          <w:p w:rsidR="00724ACD" w:rsidRPr="00724ACD" w:rsidRDefault="00724ACD" w:rsidP="00EF1019">
            <w:pPr>
              <w:shd w:val="clear" w:color="auto" w:fill="FFFFFF"/>
              <w:spacing w:after="200" w:line="240" w:lineRule="auto"/>
              <w:ind w:right="-533" w:firstLine="49"/>
              <w:jc w:val="left"/>
              <w:rPr>
                <w:rFonts w:eastAsia="Calibri"/>
                <w:sz w:val="24"/>
                <w:szCs w:val="24"/>
                <w:lang w:eastAsia="en-US"/>
              </w:rPr>
            </w:pPr>
            <w:r w:rsidRPr="00724ACD">
              <w:rPr>
                <w:rFonts w:eastAsia="Calibri"/>
                <w:sz w:val="24"/>
                <w:szCs w:val="24"/>
                <w:lang w:eastAsia="en-US"/>
              </w:rPr>
              <w:t xml:space="preserve">  </w:t>
            </w:r>
            <w:r w:rsidR="00EE41B3">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9D08E4" w:rsidP="00EE41B3">
            <w:pPr>
              <w:shd w:val="clear" w:color="auto" w:fill="FFFFFF"/>
              <w:ind w:right="-533" w:firstLine="0"/>
              <w:jc w:val="left"/>
              <w:rPr>
                <w:rFonts w:eastAsia="Calibri"/>
                <w:sz w:val="24"/>
                <w:szCs w:val="24"/>
                <w:lang w:eastAsia="en-US"/>
              </w:rPr>
            </w:pPr>
            <w:r>
              <w:rPr>
                <w:rFonts w:eastAsia="Calibri"/>
                <w:sz w:val="24"/>
                <w:szCs w:val="24"/>
                <w:lang w:eastAsia="en-US"/>
              </w:rPr>
              <w:t>2.</w:t>
            </w:r>
            <w:r w:rsidR="00EE41B3">
              <w:rPr>
                <w:rFonts w:eastAsia="Calibri"/>
                <w:sz w:val="24"/>
                <w:szCs w:val="24"/>
                <w:lang w:eastAsia="en-US"/>
              </w:rPr>
              <w:t>1.7</w:t>
            </w:r>
            <w:r w:rsidR="00724ACD" w:rsidRPr="00724ACD">
              <w:rPr>
                <w:rFonts w:eastAsia="Calibri"/>
                <w:sz w:val="24"/>
                <w:szCs w:val="24"/>
                <w:lang w:eastAsia="en-US"/>
              </w:rPr>
              <w:t xml:space="preserve">. </w:t>
            </w:r>
            <w:r w:rsidRPr="009D08E4">
              <w:rPr>
                <w:color w:val="262626" w:themeColor="text1" w:themeTint="D9"/>
                <w:sz w:val="24"/>
                <w:szCs w:val="24"/>
              </w:rPr>
              <w:t>Форма, с</w:t>
            </w:r>
            <w:r w:rsidRPr="009D08E4">
              <w:rPr>
                <w:bCs/>
                <w:color w:val="262626" w:themeColor="text1" w:themeTint="D9"/>
                <w:sz w:val="24"/>
                <w:szCs w:val="24"/>
              </w:rPr>
              <w:t>роки и порядок оплаты</w:t>
            </w:r>
            <w:r w:rsidR="00724ACD" w:rsidRPr="009D08E4">
              <w:rPr>
                <w:rFonts w:eastAsia="Calibri"/>
                <w:sz w:val="24"/>
                <w:szCs w:val="24"/>
                <w:lang w:eastAsia="en-US"/>
              </w:rPr>
              <w:t xml:space="preserve"> .</w:t>
            </w:r>
            <w:r w:rsidR="00724ACD" w:rsidRPr="00724ACD">
              <w:rPr>
                <w:rFonts w:eastAsia="Calibri"/>
                <w:sz w:val="24"/>
                <w:szCs w:val="24"/>
                <w:lang w:eastAsia="en-US"/>
              </w:rPr>
              <w:t xml:space="preserve"> . . . . . . . . . . . . . . . . . . . . . . . . . . . . . . . . . . . . . </w:t>
            </w:r>
            <w:r>
              <w:rPr>
                <w:rFonts w:eastAsia="Calibri"/>
                <w:sz w:val="24"/>
                <w:szCs w:val="24"/>
                <w:lang w:eastAsia="en-US"/>
              </w:rPr>
              <w:t>. . . . . . . . . . .</w:t>
            </w:r>
          </w:p>
        </w:tc>
        <w:tc>
          <w:tcPr>
            <w:tcW w:w="567" w:type="dxa"/>
            <w:gridSpan w:val="2"/>
            <w:vAlign w:val="bottom"/>
          </w:tcPr>
          <w:p w:rsidR="00724ACD" w:rsidRPr="00724ACD" w:rsidRDefault="00724ACD" w:rsidP="00EF1019">
            <w:pPr>
              <w:shd w:val="clear" w:color="auto" w:fill="FFFFFF"/>
              <w:ind w:right="-533" w:firstLine="49"/>
              <w:jc w:val="left"/>
              <w:rPr>
                <w:rFonts w:eastAsia="Calibri"/>
                <w:sz w:val="24"/>
                <w:szCs w:val="24"/>
                <w:lang w:eastAsia="en-US"/>
              </w:rPr>
            </w:pPr>
            <w:r w:rsidRPr="00724ACD">
              <w:rPr>
                <w:rFonts w:eastAsia="Calibri"/>
                <w:sz w:val="24"/>
                <w:szCs w:val="24"/>
                <w:lang w:eastAsia="en-US"/>
              </w:rPr>
              <w:t xml:space="preserve">  </w:t>
            </w:r>
            <w:r w:rsidR="00EE41B3">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708F0" w:rsidRDefault="00AA6B4D" w:rsidP="00EE41B3">
            <w:pPr>
              <w:shd w:val="clear" w:color="auto" w:fill="FFFFFF"/>
              <w:ind w:right="-533" w:firstLine="0"/>
              <w:jc w:val="left"/>
              <w:rPr>
                <w:rFonts w:eastAsia="Calibri"/>
                <w:sz w:val="24"/>
                <w:szCs w:val="24"/>
                <w:lang w:eastAsia="en-US"/>
              </w:rPr>
            </w:pPr>
            <w:r w:rsidRPr="007708F0">
              <w:rPr>
                <w:rFonts w:eastAsia="Calibri"/>
                <w:sz w:val="24"/>
                <w:szCs w:val="24"/>
                <w:lang w:eastAsia="en-US"/>
              </w:rPr>
              <w:t>2.</w:t>
            </w:r>
            <w:r w:rsidR="00EE41B3" w:rsidRPr="007708F0">
              <w:rPr>
                <w:rFonts w:eastAsia="Calibri"/>
                <w:sz w:val="24"/>
                <w:szCs w:val="24"/>
                <w:lang w:eastAsia="en-US"/>
              </w:rPr>
              <w:t>1.8</w:t>
            </w:r>
            <w:r w:rsidR="00724ACD" w:rsidRPr="007708F0">
              <w:rPr>
                <w:rFonts w:eastAsia="Calibri"/>
                <w:sz w:val="24"/>
                <w:szCs w:val="24"/>
                <w:lang w:eastAsia="en-US"/>
              </w:rPr>
              <w:t xml:space="preserve">. </w:t>
            </w:r>
            <w:r w:rsidRPr="007708F0">
              <w:rPr>
                <w:sz w:val="24"/>
                <w:szCs w:val="24"/>
              </w:rPr>
              <w:t>Обязательн</w:t>
            </w:r>
            <w:r w:rsidR="00EE41B3" w:rsidRPr="007708F0">
              <w:rPr>
                <w:sz w:val="24"/>
                <w:szCs w:val="24"/>
              </w:rPr>
              <w:t>о</w:t>
            </w:r>
            <w:r w:rsidRPr="007708F0">
              <w:rPr>
                <w:sz w:val="24"/>
                <w:szCs w:val="24"/>
              </w:rPr>
              <w:t>е требовани</w:t>
            </w:r>
            <w:r w:rsidR="00EE41B3" w:rsidRPr="007708F0">
              <w:rPr>
                <w:sz w:val="24"/>
                <w:szCs w:val="24"/>
              </w:rPr>
              <w:t>е</w:t>
            </w:r>
            <w:r w:rsidRPr="007708F0">
              <w:rPr>
                <w:sz w:val="24"/>
                <w:szCs w:val="24"/>
              </w:rPr>
              <w:t xml:space="preserve"> к Участнику</w:t>
            </w:r>
            <w:r w:rsidR="00724ACD" w:rsidRPr="007708F0">
              <w:rPr>
                <w:rFonts w:eastAsia="Calibri"/>
                <w:sz w:val="24"/>
                <w:szCs w:val="24"/>
                <w:lang w:eastAsia="en-US"/>
              </w:rPr>
              <w:t>. . . . . . . . . . . . . . . . . . . . . . . . . . . . . . . . . . . . . . . . . .</w:t>
            </w:r>
            <w:r w:rsidRPr="007708F0">
              <w:rPr>
                <w:rFonts w:eastAsia="Calibri"/>
                <w:sz w:val="24"/>
                <w:szCs w:val="24"/>
                <w:lang w:eastAsia="en-US"/>
              </w:rPr>
              <w:t xml:space="preserve"> .</w:t>
            </w:r>
          </w:p>
        </w:tc>
        <w:tc>
          <w:tcPr>
            <w:tcW w:w="567" w:type="dxa"/>
            <w:gridSpan w:val="2"/>
            <w:vAlign w:val="bottom"/>
          </w:tcPr>
          <w:p w:rsidR="00724ACD" w:rsidRPr="007708F0" w:rsidRDefault="00724ACD" w:rsidP="00EF1019">
            <w:pPr>
              <w:shd w:val="clear" w:color="auto" w:fill="FFFFFF"/>
              <w:ind w:right="-533" w:firstLine="49"/>
              <w:jc w:val="left"/>
              <w:rPr>
                <w:rFonts w:eastAsia="Calibri"/>
                <w:sz w:val="24"/>
                <w:szCs w:val="24"/>
                <w:lang w:eastAsia="en-US"/>
              </w:rPr>
            </w:pPr>
            <w:r w:rsidRPr="007708F0">
              <w:rPr>
                <w:rFonts w:eastAsia="Calibri"/>
                <w:sz w:val="24"/>
                <w:szCs w:val="24"/>
                <w:lang w:eastAsia="en-US"/>
              </w:rPr>
              <w:t xml:space="preserve">  </w:t>
            </w:r>
            <w:r w:rsidR="00EE41B3" w:rsidRPr="007708F0">
              <w:rPr>
                <w:rFonts w:eastAsia="Calibri"/>
                <w:sz w:val="24"/>
                <w:szCs w:val="24"/>
                <w:lang w:eastAsia="en-US"/>
              </w:rPr>
              <w:t xml:space="preserve"> </w:t>
            </w:r>
            <w:r w:rsidR="00EF1019">
              <w:rPr>
                <w:rFonts w:eastAsia="Calibri"/>
                <w:sz w:val="24"/>
                <w:szCs w:val="24"/>
                <w:lang w:eastAsia="en-US"/>
              </w:rPr>
              <w:t>7</w:t>
            </w:r>
          </w:p>
        </w:tc>
      </w:tr>
      <w:tr w:rsidR="00EE41B3"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EE41B3" w:rsidRDefault="00EE41B3" w:rsidP="00EE41B3">
            <w:pPr>
              <w:shd w:val="clear" w:color="auto" w:fill="FFFFFF"/>
              <w:ind w:right="-533" w:firstLine="0"/>
              <w:jc w:val="left"/>
              <w:rPr>
                <w:rFonts w:eastAsia="Calibri"/>
                <w:sz w:val="24"/>
                <w:szCs w:val="24"/>
                <w:lang w:eastAsia="en-US"/>
              </w:rPr>
            </w:pPr>
            <w:r>
              <w:rPr>
                <w:rFonts w:eastAsia="Calibri"/>
                <w:sz w:val="24"/>
                <w:szCs w:val="24"/>
                <w:lang w:eastAsia="en-US"/>
              </w:rPr>
              <w:t xml:space="preserve">2.1.9. </w:t>
            </w:r>
            <w:r w:rsidRPr="007708F0">
              <w:rPr>
                <w:sz w:val="24"/>
                <w:szCs w:val="24"/>
              </w:rPr>
              <w:t>Дополнительное требование к Участнику</w:t>
            </w:r>
            <w:r w:rsidRPr="007708F0">
              <w:rPr>
                <w:rFonts w:eastAsia="Calibri"/>
                <w:sz w:val="24"/>
                <w:szCs w:val="24"/>
                <w:lang w:eastAsia="en-US"/>
              </w:rPr>
              <w:t>. .</w:t>
            </w:r>
            <w:r w:rsidRPr="00724ACD">
              <w:rPr>
                <w:rFonts w:eastAsia="Calibri"/>
                <w:sz w:val="24"/>
                <w:szCs w:val="24"/>
                <w:lang w:eastAsia="en-US"/>
              </w:rPr>
              <w:t xml:space="preserve"> . . . . . . . . . . . . . . . . . . . . . . . . . . . . . . . . . .</w:t>
            </w:r>
            <w:r>
              <w:rPr>
                <w:rFonts w:eastAsia="Calibri"/>
                <w:sz w:val="24"/>
                <w:szCs w:val="24"/>
                <w:lang w:eastAsia="en-US"/>
              </w:rPr>
              <w:t xml:space="preserve"> .</w:t>
            </w:r>
            <w:r w:rsidR="007708F0">
              <w:rPr>
                <w:rFonts w:eastAsia="Calibri"/>
                <w:sz w:val="24"/>
                <w:szCs w:val="24"/>
                <w:lang w:eastAsia="en-US"/>
              </w:rPr>
              <w:t xml:space="preserve"> . . .</w:t>
            </w:r>
          </w:p>
        </w:tc>
        <w:tc>
          <w:tcPr>
            <w:tcW w:w="567" w:type="dxa"/>
            <w:gridSpan w:val="2"/>
            <w:vAlign w:val="bottom"/>
          </w:tcPr>
          <w:p w:rsidR="00EE41B3" w:rsidRPr="00724ACD" w:rsidRDefault="00EE41B3" w:rsidP="00EF1019">
            <w:pPr>
              <w:shd w:val="clear" w:color="auto" w:fill="FFFFFF"/>
              <w:ind w:right="-533" w:firstLine="49"/>
              <w:jc w:val="left"/>
              <w:rPr>
                <w:rFonts w:eastAsia="Calibri"/>
                <w:sz w:val="24"/>
                <w:szCs w:val="24"/>
                <w:lang w:eastAsia="en-US"/>
              </w:rPr>
            </w:pPr>
            <w:r>
              <w:rPr>
                <w:rFonts w:eastAsia="Calibri"/>
                <w:sz w:val="24"/>
                <w:szCs w:val="24"/>
                <w:lang w:eastAsia="en-US"/>
              </w:rPr>
              <w:t xml:space="preserve">   </w:t>
            </w:r>
            <w:r w:rsidR="00EF1019">
              <w:rPr>
                <w:rFonts w:eastAsia="Calibri"/>
                <w:sz w:val="24"/>
                <w:szCs w:val="24"/>
                <w:lang w:eastAsia="en-US"/>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3. Проект договора . . . . . . . . . . . . . . . . . . . . . . . . . . . . . . . . . . . . . . . . . . . . . . . . . . . . . . . . . . . . . . . .</w:t>
            </w:r>
          </w:p>
        </w:tc>
        <w:tc>
          <w:tcPr>
            <w:tcW w:w="567" w:type="dxa"/>
            <w:gridSpan w:val="2"/>
            <w:vAlign w:val="bottom"/>
          </w:tcPr>
          <w:p w:rsidR="00724ACD" w:rsidRPr="00724ACD" w:rsidRDefault="00724ACD" w:rsidP="00EF1019">
            <w:pPr>
              <w:shd w:val="clear" w:color="auto" w:fill="FFFFFF"/>
              <w:ind w:right="-201" w:firstLine="0"/>
              <w:jc w:val="center"/>
              <w:rPr>
                <w:sz w:val="24"/>
                <w:szCs w:val="24"/>
              </w:rPr>
            </w:pPr>
            <w:r w:rsidRPr="00724ACD">
              <w:rPr>
                <w:sz w:val="24"/>
                <w:szCs w:val="24"/>
              </w:rPr>
              <w:t xml:space="preserve"> </w:t>
            </w:r>
            <w:r w:rsidR="00EF1019">
              <w:rPr>
                <w:sz w:val="24"/>
                <w:szCs w:val="24"/>
              </w:rPr>
              <w:t>8</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4. Порядок проведения закупки . . . . . . . . . . . . . . . . . . . . . . . . . . . . . . . . . . . . . . . . . . . . . . . . . . . .</w:t>
            </w:r>
          </w:p>
        </w:tc>
        <w:tc>
          <w:tcPr>
            <w:tcW w:w="660" w:type="dxa"/>
            <w:gridSpan w:val="3"/>
            <w:vAlign w:val="bottom"/>
          </w:tcPr>
          <w:p w:rsidR="00724ACD" w:rsidRPr="00724ACD" w:rsidRDefault="00EF1019" w:rsidP="00EF1019">
            <w:pPr>
              <w:shd w:val="clear" w:color="auto" w:fill="FFFFFF"/>
              <w:ind w:firstLine="0"/>
              <w:jc w:val="center"/>
              <w:rPr>
                <w:sz w:val="24"/>
                <w:szCs w:val="24"/>
              </w:rPr>
            </w:pPr>
            <w:r>
              <w:rPr>
                <w:sz w:val="24"/>
                <w:szCs w:val="24"/>
              </w:rPr>
              <w:t xml:space="preserve"> 18</w:t>
            </w:r>
          </w:p>
        </w:tc>
      </w:tr>
      <w:tr w:rsidR="00724ACD" w:rsidRPr="00724ACD" w:rsidTr="00C35EC7">
        <w:trPr>
          <w:gridBefore w:val="1"/>
          <w:wBefore w:w="108"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 Общий порядок проведения закупки. . . . . . . . . . . . . . . . . . . . . . . . . . . . . . . . . . . . . . . . . . </w:t>
            </w:r>
            <w:proofErr w:type="gramStart"/>
            <w:r w:rsidRPr="00724ACD">
              <w:rPr>
                <w:sz w:val="24"/>
                <w:szCs w:val="24"/>
              </w:rPr>
              <w:t>. . . .</w:t>
            </w:r>
            <w:proofErr w:type="gramEnd"/>
            <w:r w:rsidRPr="00724ACD">
              <w:rPr>
                <w:sz w:val="24"/>
                <w:szCs w:val="24"/>
              </w:rPr>
              <w:t xml:space="preserve"> .</w:t>
            </w:r>
          </w:p>
        </w:tc>
        <w:tc>
          <w:tcPr>
            <w:tcW w:w="660" w:type="dxa"/>
            <w:gridSpan w:val="3"/>
            <w:vAlign w:val="bottom"/>
          </w:tcPr>
          <w:p w:rsidR="00724ACD" w:rsidRPr="00724ACD" w:rsidRDefault="00EF1019" w:rsidP="00EF1019">
            <w:pPr>
              <w:shd w:val="clear" w:color="auto" w:fill="FFFFFF"/>
              <w:ind w:firstLine="0"/>
              <w:jc w:val="center"/>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4.2. Публикация Извещения о проведении закупки.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4.3. Предоставление закупочной документации участникам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 Подготовка заявок . . . . . . . . . . . . . . . . . . . . . . . .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4.4.1. Общие требования к заявке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18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4.4.2. Требования к сроку действия заявки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4.4.3. Требования к языку заявки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4.4.4. Требования к валюте заявки . . . . . . . . . . . . . . . . . . . . . . . . . . . . . . . . .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4.4.5. Порядок, место, дата начала и дата окончания срока подачи заявок . . . . . . . . . . . . . . . . . . .</w:t>
            </w:r>
          </w:p>
        </w:tc>
        <w:tc>
          <w:tcPr>
            <w:tcW w:w="567" w:type="dxa"/>
            <w:gridSpan w:val="2"/>
            <w:vAlign w:val="bottom"/>
          </w:tcPr>
          <w:p w:rsidR="00724ACD" w:rsidRPr="00724ACD" w:rsidRDefault="00EF1019" w:rsidP="00724ACD">
            <w:pPr>
              <w:shd w:val="clear" w:color="auto" w:fill="FFFFFF"/>
              <w:ind w:firstLine="0"/>
              <w:jc w:val="right"/>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4.4.6. Форма, порядок, даты начала и окончания срока предоставления Участникам </w:t>
            </w:r>
          </w:p>
          <w:p w:rsidR="00724ACD" w:rsidRPr="00724ACD" w:rsidRDefault="00724ACD" w:rsidP="00724ACD">
            <w:pPr>
              <w:shd w:val="clear" w:color="auto" w:fill="FFFFFF"/>
              <w:ind w:right="-250" w:firstLine="0"/>
              <w:jc w:val="left"/>
              <w:rPr>
                <w:sz w:val="24"/>
                <w:szCs w:val="24"/>
              </w:rPr>
            </w:pPr>
            <w:r w:rsidRPr="00724ACD">
              <w:rPr>
                <w:sz w:val="24"/>
                <w:szCs w:val="24"/>
              </w:rPr>
              <w:t xml:space="preserve">разъяснений положений закупочной Документации.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724ACD">
            <w:pPr>
              <w:shd w:val="clear" w:color="auto" w:fill="FFFFFF"/>
              <w:ind w:firstLine="0"/>
              <w:jc w:val="right"/>
              <w:rPr>
                <w:sz w:val="24"/>
                <w:szCs w:val="24"/>
              </w:rPr>
            </w:pPr>
          </w:p>
          <w:p w:rsidR="00724ACD" w:rsidRPr="00724ACD" w:rsidRDefault="00724ACD" w:rsidP="00EF1019">
            <w:pPr>
              <w:shd w:val="clear" w:color="auto" w:fill="FFFFFF"/>
              <w:ind w:firstLine="0"/>
              <w:jc w:val="center"/>
              <w:rPr>
                <w:sz w:val="24"/>
                <w:szCs w:val="24"/>
              </w:rPr>
            </w:pPr>
            <w:r w:rsidRPr="00724ACD">
              <w:rPr>
                <w:sz w:val="24"/>
                <w:szCs w:val="24"/>
              </w:rPr>
              <w:t xml:space="preserve"> </w:t>
            </w:r>
            <w:r w:rsidR="00EF1019">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4.4.7. </w:t>
            </w:r>
            <w:r w:rsidRPr="00724ACD">
              <w:rPr>
                <w:rFonts w:eastAsia="Calibri"/>
                <w:bCs/>
                <w:sz w:val="24"/>
                <w:szCs w:val="24"/>
                <w:lang w:eastAsia="en-US"/>
              </w:rPr>
              <w:t>Порядок внесения изменений в закупочную Документацию, отмены закупки</w:t>
            </w:r>
            <w:r w:rsidRPr="00724ACD">
              <w:rPr>
                <w:sz w:val="24"/>
                <w:szCs w:val="24"/>
              </w:rPr>
              <w:t xml:space="preserve">. . . . . . </w:t>
            </w:r>
            <w:proofErr w:type="gramStart"/>
            <w:r w:rsidRPr="00724ACD">
              <w:rPr>
                <w:sz w:val="24"/>
                <w:szCs w:val="24"/>
              </w:rPr>
              <w:t>. . . .</w:t>
            </w:r>
            <w:proofErr w:type="gramEnd"/>
            <w:r w:rsidRPr="00724ACD">
              <w:rPr>
                <w:sz w:val="24"/>
                <w:szCs w:val="24"/>
              </w:rPr>
              <w:t xml:space="preserve"> . </w:t>
            </w:r>
          </w:p>
        </w:tc>
        <w:tc>
          <w:tcPr>
            <w:tcW w:w="567" w:type="dxa"/>
            <w:gridSpan w:val="2"/>
            <w:vAlign w:val="bottom"/>
          </w:tcPr>
          <w:p w:rsidR="00724ACD" w:rsidRPr="00724ACD" w:rsidRDefault="00EF1019" w:rsidP="00724ACD">
            <w:pPr>
              <w:shd w:val="clear" w:color="auto" w:fill="FFFFFF"/>
              <w:ind w:firstLine="0"/>
              <w:jc w:val="center"/>
              <w:rPr>
                <w:sz w:val="24"/>
                <w:szCs w:val="24"/>
              </w:rPr>
            </w:pPr>
            <w:r>
              <w:rPr>
                <w:sz w:val="24"/>
                <w:szCs w:val="24"/>
              </w:rPr>
              <w:t>19</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lastRenderedPageBreak/>
              <w:t xml:space="preserve">4.4.8. Место и дата рассмотрения заявок участников и подведение итогов закупки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EF1019">
            <w:pPr>
              <w:shd w:val="clear" w:color="auto" w:fill="FFFFFF"/>
              <w:ind w:firstLine="0"/>
              <w:jc w:val="left"/>
              <w:rPr>
                <w:sz w:val="24"/>
                <w:szCs w:val="24"/>
              </w:rPr>
            </w:pPr>
            <w:r w:rsidRPr="00724ACD">
              <w:rPr>
                <w:sz w:val="24"/>
                <w:szCs w:val="24"/>
              </w:rPr>
              <w:t xml:space="preserve"> </w:t>
            </w:r>
            <w:r w:rsidR="00EF1019">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4.4.9. Требование к предоставлению Заявок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EF1019" w:rsidP="00A32E09">
            <w:pPr>
              <w:shd w:val="clear" w:color="auto" w:fill="FFFFFF"/>
              <w:ind w:firstLine="0"/>
              <w:jc w:val="center"/>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 Требования к участникам. Подтверждение соответствия предъявляемым требованиям . . . .</w:t>
            </w:r>
          </w:p>
        </w:tc>
        <w:tc>
          <w:tcPr>
            <w:tcW w:w="567" w:type="dxa"/>
            <w:gridSpan w:val="2"/>
            <w:vAlign w:val="bottom"/>
          </w:tcPr>
          <w:p w:rsidR="00724ACD" w:rsidRPr="00724ACD" w:rsidRDefault="00724ACD" w:rsidP="00EF1019">
            <w:pPr>
              <w:shd w:val="clear" w:color="auto" w:fill="FFFFFF"/>
              <w:ind w:firstLine="0"/>
              <w:jc w:val="left"/>
              <w:rPr>
                <w:sz w:val="24"/>
                <w:szCs w:val="24"/>
              </w:rPr>
            </w:pPr>
            <w:r w:rsidRPr="00724ACD">
              <w:rPr>
                <w:sz w:val="24"/>
                <w:szCs w:val="24"/>
              </w:rPr>
              <w:t xml:space="preserve"> </w:t>
            </w:r>
            <w:r w:rsidR="00EF1019">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4.5.1. Требования к участникам . . . . . . . . . . . . . . . . . . . . . . . . . . . . . . . . . . . . . . . . . . . . . . . . . . . . . .</w:t>
            </w:r>
          </w:p>
        </w:tc>
        <w:tc>
          <w:tcPr>
            <w:tcW w:w="567" w:type="dxa"/>
            <w:gridSpan w:val="2"/>
            <w:vAlign w:val="bottom"/>
          </w:tcPr>
          <w:p w:rsidR="00724ACD" w:rsidRPr="00724ACD" w:rsidRDefault="00EF1019" w:rsidP="00A32E09">
            <w:pPr>
              <w:shd w:val="clear" w:color="auto" w:fill="FFFFFF"/>
              <w:ind w:firstLine="0"/>
              <w:jc w:val="center"/>
              <w:rPr>
                <w:sz w:val="24"/>
                <w:szCs w:val="24"/>
              </w:rPr>
            </w:pPr>
            <w:r>
              <w:rPr>
                <w:sz w:val="24"/>
                <w:szCs w:val="24"/>
              </w:rPr>
              <w:t>20</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4.5.2. Требования к документам, подтверждающим соответствие участника</w:t>
            </w:r>
          </w:p>
        </w:tc>
        <w:tc>
          <w:tcPr>
            <w:tcW w:w="567" w:type="dxa"/>
            <w:gridSpan w:val="2"/>
            <w:vAlign w:val="bottom"/>
          </w:tcPr>
          <w:p w:rsidR="00724ACD" w:rsidRPr="00724ACD" w:rsidRDefault="00724ACD" w:rsidP="00724ACD">
            <w:pPr>
              <w:shd w:val="clear" w:color="auto" w:fill="FFFFFF"/>
              <w:ind w:firstLine="0"/>
              <w:jc w:val="left"/>
              <w:rPr>
                <w:sz w:val="24"/>
                <w:szCs w:val="24"/>
              </w:rPr>
            </w:pP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          установленным требованиям . . . . . . . . . . . . . .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21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4.6. Подача заявок и их прием . . . . . . . . . . . . . . . . . . . . . . . . . . . . . . . . . . . . . . . . . . . . . . . . . . . . . . .</w:t>
            </w:r>
          </w:p>
        </w:tc>
        <w:tc>
          <w:tcPr>
            <w:tcW w:w="567" w:type="dxa"/>
            <w:gridSpan w:val="2"/>
            <w:vAlign w:val="bottom"/>
          </w:tcPr>
          <w:p w:rsidR="00724ACD" w:rsidRPr="00724ACD" w:rsidRDefault="00EF1019" w:rsidP="00A32E09">
            <w:pPr>
              <w:shd w:val="clear" w:color="auto" w:fill="FFFFFF"/>
              <w:ind w:firstLine="0"/>
              <w:jc w:val="right"/>
              <w:rPr>
                <w:sz w:val="24"/>
                <w:szCs w:val="24"/>
              </w:rPr>
            </w:pPr>
            <w:r>
              <w:rPr>
                <w:sz w:val="24"/>
                <w:szCs w:val="24"/>
              </w:rPr>
              <w:t>22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4.7. Изменение условий заявки . . . . . . . . . . . . . . . . . . . . . . . . . . . . . . . . . . . . . . . . . . . . . . . . . . . . . .</w:t>
            </w:r>
          </w:p>
        </w:tc>
        <w:tc>
          <w:tcPr>
            <w:tcW w:w="567" w:type="dxa"/>
            <w:gridSpan w:val="2"/>
            <w:vAlign w:val="bottom"/>
          </w:tcPr>
          <w:p w:rsidR="00724ACD" w:rsidRPr="00724ACD" w:rsidRDefault="00EF1019" w:rsidP="004543E7">
            <w:pPr>
              <w:shd w:val="clear" w:color="auto" w:fill="FFFFFF"/>
              <w:ind w:firstLine="0"/>
              <w:jc w:val="right"/>
              <w:rPr>
                <w:sz w:val="24"/>
                <w:szCs w:val="24"/>
              </w:rPr>
            </w:pPr>
            <w:r>
              <w:rPr>
                <w:sz w:val="24"/>
                <w:szCs w:val="24"/>
              </w:rPr>
              <w:t>2</w:t>
            </w:r>
            <w:r w:rsidR="004543E7">
              <w:rPr>
                <w:sz w:val="24"/>
                <w:szCs w:val="24"/>
              </w:rPr>
              <w:t>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4.8. Открытие доступа к поступившим заявкам участников закупки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EF1019">
            <w:pPr>
              <w:shd w:val="clear" w:color="auto" w:fill="FFFFFF"/>
              <w:ind w:firstLine="0"/>
              <w:jc w:val="left"/>
              <w:rPr>
                <w:sz w:val="24"/>
                <w:szCs w:val="24"/>
              </w:rPr>
            </w:pPr>
            <w:r w:rsidRPr="00724ACD">
              <w:rPr>
                <w:sz w:val="24"/>
                <w:szCs w:val="24"/>
              </w:rPr>
              <w:t xml:space="preserve"> </w:t>
            </w:r>
            <w:r w:rsidR="00EF1019">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 Закупочная комиссия. Отбор и оценка заявок . . . . . . . . . . . . . . . . . . . . . . . . . . . . . . . . . . . . . . .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4.9.1. Общие положения . . . . . . . . . . . . . . . . . . . . . . . . . . . . . . . . . . . . . . . . . . . . . . . . . . . . . . . . . . .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4.9.2. Этап отбора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4.9.3. Этап оценки заявок . . . . . .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5E70D4" w:rsidP="00A32E09">
            <w:pPr>
              <w:shd w:val="clear" w:color="auto" w:fill="FFFFFF"/>
              <w:ind w:firstLine="0"/>
              <w:jc w:val="right"/>
              <w:rPr>
                <w:sz w:val="24"/>
                <w:szCs w:val="24"/>
              </w:rPr>
            </w:pPr>
            <w:r>
              <w:rPr>
                <w:sz w:val="24"/>
                <w:szCs w:val="24"/>
              </w:rPr>
              <w:t>25</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4.10. Определение Победителя закупки . . . . . . . . . . . . . . . . . . . . . . . . . . . . . . . . . . . . . . . . . . </w:t>
            </w:r>
            <w:proofErr w:type="gramStart"/>
            <w:r w:rsidRPr="00724ACD">
              <w:rPr>
                <w:sz w:val="24"/>
                <w:szCs w:val="24"/>
              </w:rPr>
              <w:t>. . . .</w:t>
            </w:r>
            <w:proofErr w:type="gramEnd"/>
            <w:r w:rsidRPr="00724ACD">
              <w:rPr>
                <w:sz w:val="24"/>
                <w:szCs w:val="24"/>
              </w:rPr>
              <w:t xml:space="preserve"> . </w:t>
            </w:r>
          </w:p>
        </w:tc>
        <w:tc>
          <w:tcPr>
            <w:tcW w:w="567" w:type="dxa"/>
            <w:gridSpan w:val="2"/>
            <w:vAlign w:val="bottom"/>
          </w:tcPr>
          <w:p w:rsidR="00724ACD" w:rsidRPr="00724ACD" w:rsidRDefault="005E70D4" w:rsidP="004543E7">
            <w:pPr>
              <w:shd w:val="clear" w:color="auto" w:fill="FFFFFF"/>
              <w:ind w:firstLine="0"/>
              <w:jc w:val="right"/>
              <w:rPr>
                <w:sz w:val="24"/>
                <w:szCs w:val="24"/>
              </w:rPr>
            </w:pPr>
            <w:r>
              <w:rPr>
                <w:sz w:val="24"/>
                <w:szCs w:val="24"/>
              </w:rPr>
              <w:t>2</w:t>
            </w:r>
            <w:r w:rsidR="004543E7">
              <w:rPr>
                <w:sz w:val="24"/>
                <w:szCs w:val="24"/>
              </w:rPr>
              <w:t>7</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4.11. Уведомление участников о результатах закупки . . . . . . . . . . . . . . . . . . . . . . . . . . . . . . . . . .</w:t>
            </w:r>
          </w:p>
        </w:tc>
        <w:tc>
          <w:tcPr>
            <w:tcW w:w="567" w:type="dxa"/>
            <w:gridSpan w:val="2"/>
            <w:vAlign w:val="bottom"/>
          </w:tcPr>
          <w:p w:rsidR="00724ACD" w:rsidRPr="00724ACD" w:rsidRDefault="00724ACD" w:rsidP="005E70D4">
            <w:pPr>
              <w:shd w:val="clear" w:color="auto" w:fill="FFFFFF"/>
              <w:ind w:hanging="108"/>
              <w:jc w:val="center"/>
              <w:rPr>
                <w:sz w:val="24"/>
                <w:szCs w:val="24"/>
              </w:rPr>
            </w:pPr>
            <w:r w:rsidRPr="00724ACD">
              <w:rPr>
                <w:sz w:val="24"/>
                <w:szCs w:val="24"/>
              </w:rPr>
              <w:t xml:space="preserve">   </w:t>
            </w:r>
            <w:r w:rsidR="005E70D4">
              <w:rPr>
                <w:sz w:val="24"/>
                <w:szCs w:val="24"/>
              </w:rPr>
              <w:t>28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4.12. Заключение договора . . . . . . . . . . . . . . . . . . . . . . . . . . . . . . . . . . . .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28</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4.13. Исполнение договора. . . . . . . . . . . . . . . . . . . . . . . . . . . . . . . . . . . . .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30</w:t>
            </w:r>
          </w:p>
        </w:tc>
      </w:tr>
      <w:tr w:rsidR="00724ACD" w:rsidRPr="00724ACD" w:rsidTr="00C35EC7">
        <w:trPr>
          <w:gridBefore w:val="1"/>
          <w:gridAfter w:val="1"/>
          <w:wBefore w:w="108" w:type="dxa"/>
          <w:wAfter w:w="93" w:type="dxa"/>
          <w:trHeight w:val="487"/>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b/>
                <w:bCs/>
                <w:sz w:val="24"/>
                <w:szCs w:val="24"/>
              </w:rPr>
            </w:pPr>
            <w:r w:rsidRPr="00724ACD">
              <w:rPr>
                <w:b/>
                <w:bCs/>
                <w:sz w:val="24"/>
                <w:szCs w:val="24"/>
              </w:rPr>
              <w:t xml:space="preserve">5. Образцы  основных форм документов, включаемых в Заявку </w:t>
            </w:r>
            <w:r w:rsidRPr="00724ACD">
              <w:rPr>
                <w:sz w:val="24"/>
                <w:szCs w:val="24"/>
              </w:rPr>
              <w:t>.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31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 xml:space="preserve">5.1. Заявка на участие в закупке (Форма </w:t>
            </w:r>
            <w:proofErr w:type="gramStart"/>
            <w:r w:rsidRPr="00724ACD">
              <w:rPr>
                <w:sz w:val="24"/>
                <w:szCs w:val="24"/>
              </w:rPr>
              <w:t>1). . .</w:t>
            </w:r>
            <w:proofErr w:type="gramEnd"/>
            <w:r w:rsidRPr="00724ACD">
              <w:rPr>
                <w:sz w:val="24"/>
                <w:szCs w:val="24"/>
              </w:rPr>
              <w:t xml:space="preserve"> . . . . . . . . . . . . . . . . . . . .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31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49" w:firstLine="0"/>
              <w:jc w:val="left"/>
              <w:rPr>
                <w:sz w:val="24"/>
                <w:szCs w:val="24"/>
              </w:rPr>
            </w:pPr>
            <w:r w:rsidRPr="00724ACD">
              <w:rPr>
                <w:sz w:val="24"/>
                <w:szCs w:val="24"/>
              </w:rPr>
              <w:t>5.1.1. Инструкции по заполнению . . . . . . . . . . . . . . . . . . . . . . . . . . . . . . . . . . . . . . . . . . . . . . . . . . .</w:t>
            </w:r>
          </w:p>
        </w:tc>
        <w:tc>
          <w:tcPr>
            <w:tcW w:w="567" w:type="dxa"/>
            <w:gridSpan w:val="2"/>
            <w:vAlign w:val="bottom"/>
          </w:tcPr>
          <w:p w:rsidR="00724ACD" w:rsidRPr="00724ACD" w:rsidRDefault="00724ACD" w:rsidP="005E70D4">
            <w:pPr>
              <w:shd w:val="clear" w:color="auto" w:fill="FFFFFF"/>
              <w:ind w:firstLine="0"/>
              <w:jc w:val="center"/>
              <w:rPr>
                <w:sz w:val="24"/>
                <w:szCs w:val="24"/>
              </w:rPr>
            </w:pPr>
            <w:r w:rsidRPr="00724ACD">
              <w:rPr>
                <w:sz w:val="24"/>
                <w:szCs w:val="24"/>
              </w:rPr>
              <w:t xml:space="preserve"> </w:t>
            </w:r>
            <w:r w:rsidR="005E70D4">
              <w:rPr>
                <w:sz w:val="24"/>
                <w:szCs w:val="24"/>
              </w:rPr>
              <w:t>33</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2</w:t>
            </w:r>
            <w:r w:rsidRPr="00724ACD">
              <w:rPr>
                <w:sz w:val="24"/>
                <w:szCs w:val="24"/>
              </w:rPr>
              <w:t xml:space="preserve">. Анкета участника (Форма 3) . . . . . . . . . . . . . . . . . . . . . . . . . . . . . . . . . . . . . . . . . . . . . . . . </w:t>
            </w:r>
            <w:proofErr w:type="gramStart"/>
            <w:r w:rsidRPr="00724ACD">
              <w:rPr>
                <w:sz w:val="24"/>
                <w:szCs w:val="24"/>
              </w:rPr>
              <w:t>. . . .</w:t>
            </w:r>
            <w:proofErr w:type="gramEnd"/>
            <w:r w:rsidRPr="00724ACD">
              <w:rPr>
                <w:sz w:val="24"/>
                <w:szCs w:val="24"/>
              </w:rPr>
              <w:t xml:space="preserve"> </w:t>
            </w:r>
          </w:p>
        </w:tc>
        <w:tc>
          <w:tcPr>
            <w:tcW w:w="567" w:type="dxa"/>
            <w:gridSpan w:val="2"/>
            <w:vAlign w:val="bottom"/>
          </w:tcPr>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34</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2</w:t>
            </w:r>
            <w:r w:rsidRPr="00724ACD">
              <w:rPr>
                <w:sz w:val="24"/>
                <w:szCs w:val="24"/>
              </w:rPr>
              <w:t>.1. Инструкции по заполнению . . . . . . . . . . . . . . . . . . . . . . . . . . . . . . . . . . . . . . . . . . . . . . . . . . . .</w:t>
            </w:r>
          </w:p>
        </w:tc>
        <w:tc>
          <w:tcPr>
            <w:tcW w:w="567" w:type="dxa"/>
            <w:gridSpan w:val="2"/>
            <w:vAlign w:val="bottom"/>
          </w:tcPr>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36</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724ACD">
            <w:pPr>
              <w:shd w:val="clear" w:color="auto" w:fill="FFFFFF"/>
              <w:ind w:right="-250" w:firstLine="0"/>
              <w:jc w:val="left"/>
              <w:rPr>
                <w:sz w:val="24"/>
                <w:szCs w:val="24"/>
              </w:rPr>
            </w:pPr>
            <w:r w:rsidRPr="00724ACD">
              <w:rPr>
                <w:sz w:val="24"/>
                <w:szCs w:val="24"/>
              </w:rPr>
              <w:t>5.</w:t>
            </w:r>
            <w:r w:rsidR="005E70D4">
              <w:rPr>
                <w:sz w:val="24"/>
                <w:szCs w:val="24"/>
              </w:rPr>
              <w:t>3</w:t>
            </w:r>
            <w:r w:rsidRPr="00724ACD">
              <w:rPr>
                <w:sz w:val="24"/>
                <w:szCs w:val="24"/>
              </w:rPr>
              <w:t xml:space="preserve">. </w:t>
            </w:r>
            <w:r w:rsidR="007F527F" w:rsidRPr="00724ACD">
              <w:rPr>
                <w:sz w:val="24"/>
                <w:szCs w:val="24"/>
              </w:rPr>
              <w:t>Декларация Участника</w:t>
            </w:r>
            <w:r w:rsidR="007F527F">
              <w:rPr>
                <w:sz w:val="24"/>
                <w:szCs w:val="24"/>
              </w:rPr>
              <w:t xml:space="preserve"> </w:t>
            </w:r>
            <w:r w:rsidR="007F527F" w:rsidRPr="00724ACD">
              <w:rPr>
                <w:rFonts w:eastAsia="Calibri"/>
                <w:sz w:val="24"/>
                <w:szCs w:val="24"/>
                <w:lang w:eastAsia="en-US"/>
              </w:rPr>
              <w:t xml:space="preserve">(Форма </w:t>
            </w:r>
            <w:proofErr w:type="gramStart"/>
            <w:r w:rsidR="007F527F" w:rsidRPr="00724ACD">
              <w:rPr>
                <w:rFonts w:eastAsia="Calibri"/>
                <w:sz w:val="24"/>
                <w:szCs w:val="24"/>
                <w:lang w:eastAsia="en-US"/>
              </w:rPr>
              <w:t>4)</w:t>
            </w:r>
            <w:r w:rsidRPr="00724ACD">
              <w:rPr>
                <w:sz w:val="24"/>
                <w:szCs w:val="24"/>
              </w:rPr>
              <w:t>. . .</w:t>
            </w:r>
            <w:proofErr w:type="gramEnd"/>
            <w:r w:rsidRPr="00724ACD">
              <w:rPr>
                <w:sz w:val="24"/>
                <w:szCs w:val="24"/>
              </w:rPr>
              <w:t xml:space="preserve"> . . . . . . . . . . . . . . . . . . . . . . </w:t>
            </w:r>
            <w:r w:rsidR="007F527F" w:rsidRPr="00724ACD">
              <w:rPr>
                <w:sz w:val="24"/>
                <w:szCs w:val="24"/>
              </w:rPr>
              <w:t>. . . . . . . . . . . . . . . . . . . . . . .</w:t>
            </w:r>
          </w:p>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3</w:t>
            </w:r>
            <w:r w:rsidRPr="00724ACD">
              <w:rPr>
                <w:sz w:val="24"/>
                <w:szCs w:val="24"/>
              </w:rPr>
              <w:t>.1. Инструкции по заполнению. . . . . . . . . . . . . . . . . . . . . . . . . . . . . . . . . . . . . . . . . . . . . . . . . . .</w:t>
            </w:r>
          </w:p>
        </w:tc>
        <w:tc>
          <w:tcPr>
            <w:tcW w:w="567" w:type="dxa"/>
            <w:gridSpan w:val="2"/>
            <w:vAlign w:val="bottom"/>
          </w:tcPr>
          <w:p w:rsidR="00724ACD" w:rsidRPr="00724ACD" w:rsidRDefault="00724ACD" w:rsidP="00724ACD">
            <w:pPr>
              <w:shd w:val="clear" w:color="auto" w:fill="FFFFFF"/>
              <w:ind w:firstLine="0"/>
              <w:jc w:val="left"/>
              <w:rPr>
                <w:sz w:val="24"/>
                <w:szCs w:val="24"/>
              </w:rPr>
            </w:pPr>
            <w:r w:rsidRPr="00724ACD">
              <w:rPr>
                <w:sz w:val="24"/>
                <w:szCs w:val="24"/>
              </w:rPr>
              <w:t xml:space="preserve"> </w:t>
            </w:r>
            <w:r w:rsidR="005E70D4">
              <w:rPr>
                <w:sz w:val="24"/>
                <w:szCs w:val="24"/>
              </w:rPr>
              <w:t>37</w:t>
            </w:r>
          </w:p>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41</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4</w:t>
            </w:r>
            <w:r w:rsidRPr="00724ACD">
              <w:rPr>
                <w:sz w:val="24"/>
                <w:szCs w:val="24"/>
              </w:rPr>
              <w:t xml:space="preserve">.  </w:t>
            </w:r>
            <w:r w:rsidR="007F527F" w:rsidRPr="00724ACD">
              <w:rPr>
                <w:rFonts w:eastAsia="Calibri"/>
                <w:sz w:val="24"/>
                <w:szCs w:val="24"/>
                <w:lang w:eastAsia="en-US"/>
              </w:rPr>
              <w:t xml:space="preserve">Справка об отсутствии признаков крупной сделки (Форма </w:t>
            </w:r>
            <w:proofErr w:type="gramStart"/>
            <w:r w:rsidR="007F527F">
              <w:rPr>
                <w:rFonts w:eastAsia="Calibri"/>
                <w:sz w:val="24"/>
                <w:szCs w:val="24"/>
                <w:lang w:eastAsia="en-US"/>
              </w:rPr>
              <w:t>5</w:t>
            </w:r>
            <w:r w:rsidR="007F527F" w:rsidRPr="00724ACD">
              <w:rPr>
                <w:rFonts w:eastAsia="Calibri"/>
                <w:sz w:val="24"/>
                <w:szCs w:val="24"/>
                <w:lang w:eastAsia="en-US"/>
              </w:rPr>
              <w:t>)</w:t>
            </w:r>
            <w:r w:rsidR="007F527F" w:rsidRPr="00724ACD">
              <w:rPr>
                <w:sz w:val="24"/>
                <w:szCs w:val="24"/>
              </w:rPr>
              <w:t>.</w:t>
            </w:r>
            <w:r w:rsidR="007F527F">
              <w:rPr>
                <w:sz w:val="24"/>
                <w:szCs w:val="24"/>
              </w:rPr>
              <w:t xml:space="preserve"> </w:t>
            </w:r>
            <w:r w:rsidRPr="00724ACD">
              <w:rPr>
                <w:rFonts w:eastAsia="Calibri"/>
                <w:sz w:val="24"/>
                <w:szCs w:val="24"/>
                <w:lang w:eastAsia="en-US"/>
              </w:rPr>
              <w:t>. .</w:t>
            </w:r>
            <w:proofErr w:type="gramEnd"/>
            <w:r w:rsidRPr="00724ACD">
              <w:rPr>
                <w:rFonts w:eastAsia="Calibri"/>
                <w:sz w:val="24"/>
                <w:szCs w:val="24"/>
                <w:lang w:eastAsia="en-US"/>
              </w:rPr>
              <w:t xml:space="preserve"> . . . . . . . . . . . . . . . . . . . </w:t>
            </w:r>
            <w:r w:rsidR="007F527F">
              <w:rPr>
                <w:rFonts w:eastAsia="Calibri"/>
                <w:sz w:val="24"/>
                <w:szCs w:val="24"/>
                <w:lang w:eastAsia="en-US"/>
              </w:rPr>
              <w:t xml:space="preserve">. . . </w:t>
            </w:r>
          </w:p>
        </w:tc>
        <w:tc>
          <w:tcPr>
            <w:tcW w:w="567" w:type="dxa"/>
            <w:gridSpan w:val="2"/>
            <w:vAlign w:val="bottom"/>
          </w:tcPr>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42</w:t>
            </w:r>
          </w:p>
        </w:tc>
      </w:tr>
      <w:tr w:rsidR="00724ACD" w:rsidRPr="00724ACD" w:rsidTr="00C35EC7">
        <w:trPr>
          <w:gridBefore w:val="1"/>
          <w:gridAfter w:val="1"/>
          <w:wBefore w:w="108" w:type="dxa"/>
          <w:wAfter w:w="93" w:type="dxa"/>
          <w:trHeight w:val="360"/>
        </w:trPr>
        <w:tc>
          <w:tcPr>
            <w:tcW w:w="9737" w:type="dxa"/>
            <w:tcBorders>
              <w:top w:val="nil"/>
              <w:left w:val="nil"/>
              <w:bottom w:val="nil"/>
              <w:right w:val="nil"/>
            </w:tcBorders>
            <w:shd w:val="clear" w:color="auto" w:fill="auto"/>
            <w:noWrap/>
            <w:vAlign w:val="bottom"/>
          </w:tcPr>
          <w:p w:rsidR="00724ACD" w:rsidRPr="00724ACD" w:rsidRDefault="00724ACD" w:rsidP="005E70D4">
            <w:pPr>
              <w:shd w:val="clear" w:color="auto" w:fill="FFFFFF"/>
              <w:ind w:right="-250" w:firstLine="0"/>
              <w:jc w:val="left"/>
              <w:rPr>
                <w:sz w:val="24"/>
                <w:szCs w:val="24"/>
              </w:rPr>
            </w:pPr>
            <w:r w:rsidRPr="00724ACD">
              <w:rPr>
                <w:sz w:val="24"/>
                <w:szCs w:val="24"/>
              </w:rPr>
              <w:t>5.</w:t>
            </w:r>
            <w:r w:rsidR="005E70D4">
              <w:rPr>
                <w:sz w:val="24"/>
                <w:szCs w:val="24"/>
              </w:rPr>
              <w:t>4</w:t>
            </w:r>
            <w:r w:rsidRPr="00724ACD">
              <w:rPr>
                <w:sz w:val="24"/>
                <w:szCs w:val="24"/>
              </w:rPr>
              <w:t>.1. Инструкции по заполнению. . . . . . . . . . . . . . . . . . . . . . . . . . . . . . . . . . . . . . . . . . . . . . . . . . .</w:t>
            </w:r>
          </w:p>
        </w:tc>
        <w:tc>
          <w:tcPr>
            <w:tcW w:w="567" w:type="dxa"/>
            <w:gridSpan w:val="2"/>
            <w:vAlign w:val="bottom"/>
          </w:tcPr>
          <w:p w:rsidR="00724ACD" w:rsidRPr="00724ACD" w:rsidRDefault="00724ACD" w:rsidP="005E70D4">
            <w:pPr>
              <w:shd w:val="clear" w:color="auto" w:fill="FFFFFF"/>
              <w:ind w:firstLine="0"/>
              <w:jc w:val="left"/>
              <w:rPr>
                <w:sz w:val="24"/>
                <w:szCs w:val="24"/>
              </w:rPr>
            </w:pPr>
            <w:r w:rsidRPr="00724ACD">
              <w:rPr>
                <w:sz w:val="24"/>
                <w:szCs w:val="24"/>
              </w:rPr>
              <w:t xml:space="preserve"> </w:t>
            </w:r>
            <w:r w:rsidR="005E70D4">
              <w:rPr>
                <w:sz w:val="24"/>
                <w:szCs w:val="24"/>
              </w:rPr>
              <w:t>43</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процедуре запроса предложений</w:t>
      </w:r>
      <w:bookmarkEnd w:id="21"/>
      <w:bookmarkEnd w:id="22"/>
      <w:bookmarkEnd w:id="23"/>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w:t>
      </w:r>
      <w:proofErr w:type="spellStart"/>
      <w:r w:rsidRPr="00C3595F">
        <w:rPr>
          <w:sz w:val="24"/>
          <w:szCs w:val="24"/>
        </w:rPr>
        <w:t>Саханефтегазсбыт</w:t>
      </w:r>
      <w:proofErr w:type="spellEnd"/>
      <w:r w:rsidRPr="00C3595F">
        <w:rPr>
          <w:sz w:val="24"/>
          <w:szCs w:val="24"/>
        </w:rPr>
        <w:t xml:space="preserve">», расположенное по адресу: 677000, г. Якутск, ул. </w:t>
      </w:r>
      <w:proofErr w:type="spellStart"/>
      <w:r w:rsidRPr="00C3595F">
        <w:rPr>
          <w:sz w:val="24"/>
          <w:szCs w:val="24"/>
        </w:rPr>
        <w:t>Чиряева</w:t>
      </w:r>
      <w:proofErr w:type="spellEnd"/>
      <w:r w:rsidRPr="00C3595F">
        <w:rPr>
          <w:sz w:val="24"/>
          <w:szCs w:val="24"/>
        </w:rPr>
        <w:t>, 3 (далее – Заказчик), Извещением о проведении  запроса предложений в электронной форме (далее — закупка), размещенным на сайте Заказчика www.sngs.ykt.ru, официальном сайте ЕИС www.zakupki.gov.ru и на сайте оператора электронной площадки АО «ОТС» www.otc.ru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61698B" w:rsidRPr="003C27CD">
        <w:rPr>
          <w:sz w:val="24"/>
          <w:szCs w:val="24"/>
        </w:rPr>
        <w:t xml:space="preserve">на </w:t>
      </w:r>
      <w:r w:rsidR="00802D17">
        <w:rPr>
          <w:sz w:val="24"/>
          <w:szCs w:val="24"/>
        </w:rPr>
        <w:t>о</w:t>
      </w:r>
      <w:r w:rsidR="00802D17" w:rsidRPr="003D7C59">
        <w:rPr>
          <w:sz w:val="24"/>
          <w:szCs w:val="24"/>
        </w:rPr>
        <w:t>казание услуг по страхованию объектов недвижимого имущества АО «</w:t>
      </w:r>
      <w:proofErr w:type="spellStart"/>
      <w:r w:rsidR="00802D17" w:rsidRPr="003D7C59">
        <w:rPr>
          <w:sz w:val="24"/>
          <w:szCs w:val="24"/>
        </w:rPr>
        <w:t>Саханефтегазсбыт</w:t>
      </w:r>
      <w:proofErr w:type="spellEnd"/>
      <w:r w:rsidR="00802D17" w:rsidRPr="003D7C59">
        <w:rPr>
          <w:sz w:val="24"/>
          <w:szCs w:val="24"/>
        </w:rPr>
        <w:t>» в 2020 – 2023 годах</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C3595F" w:rsidRDefault="00C3595F" w:rsidP="00C3595F">
      <w:pPr>
        <w:suppressAutoHyphens/>
        <w:spacing w:line="240" w:lineRule="auto"/>
        <w:ind w:firstLine="0"/>
        <w:rPr>
          <w:sz w:val="24"/>
          <w:szCs w:val="24"/>
        </w:rPr>
      </w:pPr>
      <w:r w:rsidRPr="00D13359">
        <w:rPr>
          <w:b/>
          <w:sz w:val="24"/>
          <w:szCs w:val="24"/>
        </w:rPr>
        <w:t>-</w:t>
      </w:r>
      <w:r w:rsidR="00BB6C25">
        <w:rPr>
          <w:sz w:val="24"/>
          <w:szCs w:val="24"/>
        </w:rPr>
        <w:t xml:space="preserve"> </w:t>
      </w:r>
      <w:r w:rsidR="00802D17">
        <w:rPr>
          <w:sz w:val="24"/>
          <w:szCs w:val="24"/>
        </w:rPr>
        <w:t>Ничипоренко Артем Васильевич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w:t>
      </w:r>
      <w:r w:rsidR="00802D17">
        <w:rPr>
          <w:sz w:val="24"/>
          <w:szCs w:val="24"/>
        </w:rPr>
        <w:t>8</w:t>
      </w:r>
      <w:r w:rsidRPr="00C3595F">
        <w:rPr>
          <w:sz w:val="24"/>
          <w:szCs w:val="24"/>
        </w:rPr>
        <w:t>-</w:t>
      </w:r>
      <w:r w:rsidR="00802D17">
        <w:rPr>
          <w:sz w:val="24"/>
          <w:szCs w:val="24"/>
        </w:rPr>
        <w:t>54</w:t>
      </w:r>
      <w:r w:rsidR="005B6F19">
        <w:rPr>
          <w:sz w:val="24"/>
          <w:szCs w:val="24"/>
        </w:rPr>
        <w:t xml:space="preserve"> (доб. </w:t>
      </w:r>
      <w:r w:rsidR="00802D17">
        <w:rPr>
          <w:sz w:val="24"/>
          <w:szCs w:val="24"/>
        </w:rPr>
        <w:t>351</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Парамонова Инна Анатольевна - телефон (4112) 31-89-40 (доб. 391)</w:t>
      </w:r>
      <w:r w:rsidR="0061698B">
        <w:rPr>
          <w:sz w:val="24"/>
          <w:szCs w:val="24"/>
        </w:rPr>
        <w:t>.</w:t>
      </w:r>
    </w:p>
    <w:p w:rsidR="00C3595F" w:rsidRPr="00C3595F" w:rsidRDefault="00C3595F" w:rsidP="008E6A47">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802D17">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8"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w:t>
      </w:r>
      <w:r w:rsidRPr="00C3595F">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а также Положением о закупке товаров, работ, услуг АО «</w:t>
      </w:r>
      <w:proofErr w:type="spellStart"/>
      <w:r w:rsidRPr="00C3595F">
        <w:rPr>
          <w:color w:val="000000"/>
          <w:sz w:val="24"/>
          <w:szCs w:val="24"/>
        </w:rPr>
        <w:t>Саханефтегазсбыт</w:t>
      </w:r>
      <w:proofErr w:type="spellEnd"/>
      <w:r w:rsidRPr="00C3595F">
        <w:rPr>
          <w:color w:val="000000"/>
          <w:sz w:val="24"/>
          <w:szCs w:val="24"/>
        </w:rPr>
        <w:t>», утвержденного Советом директоров АО «</w:t>
      </w:r>
      <w:proofErr w:type="spellStart"/>
      <w:r w:rsidRPr="00C3595F">
        <w:rPr>
          <w:color w:val="000000"/>
          <w:sz w:val="24"/>
          <w:szCs w:val="24"/>
        </w:rPr>
        <w:t>Саханефтегазсбыт</w:t>
      </w:r>
      <w:proofErr w:type="spellEnd"/>
      <w:r w:rsidRPr="00C3595F">
        <w:rPr>
          <w:color w:val="000000"/>
          <w:sz w:val="24"/>
          <w:szCs w:val="24"/>
        </w:rPr>
        <w:t>» на основании протокола от 15.08.2019г. № 9-19.</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 xml:space="preserve">В случае, если обжалуемые действия (бездействие) совершены Заказчиком, комиссией по осуществлению закупок </w:t>
      </w:r>
      <w:proofErr w:type="gramStart"/>
      <w:r w:rsidRPr="00C3595F">
        <w:rPr>
          <w:sz w:val="24"/>
          <w:szCs w:val="24"/>
        </w:rPr>
        <w:t>после окончания</w:t>
      </w:r>
      <w:proofErr w:type="gramEnd"/>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8E6A47">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8E6A47">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C3595F" w:rsidRDefault="00C3595F" w:rsidP="008E6A47">
      <w:pPr>
        <w:numPr>
          <w:ilvl w:val="2"/>
          <w:numId w:val="25"/>
        </w:numPr>
        <w:shd w:val="clear" w:color="auto" w:fill="FFFFFF"/>
        <w:spacing w:line="240" w:lineRule="atLeast"/>
        <w:ind w:left="0" w:firstLine="0"/>
        <w:rPr>
          <w:sz w:val="24"/>
          <w:szCs w:val="24"/>
        </w:rPr>
      </w:pPr>
      <w:r w:rsidRPr="00C3595F">
        <w:rPr>
          <w:sz w:val="24"/>
          <w:szCs w:val="24"/>
        </w:rPr>
        <w:t>Обеспечение конфиденциальности при проведении конкурентных закупок в электронной форме</w:t>
      </w:r>
    </w:p>
    <w:p w:rsidR="00C3595F" w:rsidRPr="00C3595F" w:rsidRDefault="00C3595F" w:rsidP="008E6A47">
      <w:pPr>
        <w:numPr>
          <w:ilvl w:val="3"/>
          <w:numId w:val="26"/>
        </w:numPr>
        <w:shd w:val="clear" w:color="auto" w:fill="FFFFFF"/>
        <w:spacing w:line="240" w:lineRule="atLeast"/>
        <w:ind w:left="0" w:firstLine="0"/>
        <w:rPr>
          <w:sz w:val="24"/>
          <w:szCs w:val="24"/>
        </w:rPr>
      </w:pPr>
      <w:r w:rsidRPr="00C3595F">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C3595F" w:rsidRDefault="00C3595F" w:rsidP="008E6A47">
      <w:pPr>
        <w:numPr>
          <w:ilvl w:val="3"/>
          <w:numId w:val="26"/>
        </w:numPr>
        <w:shd w:val="clear" w:color="auto" w:fill="FFFFFF"/>
        <w:spacing w:line="240" w:lineRule="atLeast"/>
        <w:ind w:left="0" w:firstLine="0"/>
        <w:rPr>
          <w:sz w:val="24"/>
          <w:szCs w:val="24"/>
        </w:rPr>
      </w:pPr>
      <w:r w:rsidRPr="00C3595F">
        <w:rPr>
          <w:sz w:val="24"/>
          <w:szCs w:val="24"/>
        </w:rPr>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C3595F" w:rsidRDefault="00C3595F" w:rsidP="008E6A47">
      <w:pPr>
        <w:numPr>
          <w:ilvl w:val="3"/>
          <w:numId w:val="26"/>
        </w:numPr>
        <w:shd w:val="clear" w:color="auto" w:fill="FFFFFF"/>
        <w:spacing w:line="240" w:lineRule="atLeast"/>
        <w:rPr>
          <w:sz w:val="24"/>
          <w:szCs w:val="24"/>
        </w:rPr>
      </w:pPr>
      <w:r w:rsidRPr="00C3595F">
        <w:rPr>
          <w:sz w:val="24"/>
          <w:szCs w:val="24"/>
        </w:rPr>
        <w:t>Оператором электронной площадки обеспечивается конфиденциальность информации:</w:t>
      </w:r>
    </w:p>
    <w:p w:rsidR="00C3595F" w:rsidRPr="00C3595F" w:rsidRDefault="00C3595F" w:rsidP="00C3595F">
      <w:pPr>
        <w:shd w:val="clear" w:color="auto" w:fill="FFFFFF"/>
        <w:spacing w:line="240" w:lineRule="atLeast"/>
        <w:ind w:firstLine="0"/>
        <w:rPr>
          <w:sz w:val="24"/>
          <w:szCs w:val="24"/>
        </w:rPr>
      </w:pPr>
      <w:r w:rsidRPr="00C3595F">
        <w:rPr>
          <w:b/>
          <w:sz w:val="24"/>
          <w:szCs w:val="24"/>
        </w:rPr>
        <w:t>1)</w:t>
      </w:r>
      <w:r w:rsidRPr="00C3595F">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C3595F" w:rsidRDefault="00C3595F" w:rsidP="00C3595F">
      <w:pPr>
        <w:shd w:val="clear" w:color="auto" w:fill="FFFFFF"/>
        <w:spacing w:line="240" w:lineRule="atLeast"/>
        <w:ind w:firstLine="0"/>
        <w:rPr>
          <w:sz w:val="24"/>
          <w:szCs w:val="24"/>
        </w:rPr>
      </w:pPr>
      <w:r w:rsidRPr="00C3595F">
        <w:rPr>
          <w:b/>
          <w:sz w:val="24"/>
          <w:szCs w:val="24"/>
        </w:rPr>
        <w:t>2)</w:t>
      </w:r>
      <w:r w:rsidRPr="00C3595F">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C3595F" w:rsidRDefault="00C3595F" w:rsidP="008E6A47">
      <w:pPr>
        <w:numPr>
          <w:ilvl w:val="1"/>
          <w:numId w:val="26"/>
        </w:numPr>
        <w:shd w:val="clear" w:color="auto" w:fill="FFFFFF"/>
        <w:spacing w:before="240" w:after="120" w:line="240" w:lineRule="auto"/>
        <w:ind w:left="658" w:hanging="658"/>
        <w:rPr>
          <w:b/>
          <w:sz w:val="24"/>
          <w:szCs w:val="24"/>
        </w:rPr>
      </w:pPr>
      <w:r w:rsidRPr="00C3595F">
        <w:rPr>
          <w:b/>
          <w:bCs/>
          <w:iCs/>
          <w:sz w:val="24"/>
          <w:szCs w:val="24"/>
        </w:rPr>
        <w:t xml:space="preserve">Отсутствие конфликта интересов </w:t>
      </w:r>
    </w:p>
    <w:p w:rsidR="002250D9" w:rsidRPr="001E3EC5" w:rsidRDefault="00C3595F" w:rsidP="005B6F19">
      <w:pPr>
        <w:spacing w:line="240" w:lineRule="auto"/>
        <w:ind w:firstLine="0"/>
        <w:rPr>
          <w:sz w:val="24"/>
          <w:szCs w:val="24"/>
        </w:rPr>
      </w:pPr>
      <w:r w:rsidRPr="00C3595F">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3595F">
        <w:rPr>
          <w:bCs/>
          <w:iCs/>
          <w:sz w:val="24"/>
          <w:szCs w:val="24"/>
        </w:rPr>
        <w:t>неполнородными</w:t>
      </w:r>
      <w:proofErr w:type="spellEnd"/>
      <w:r w:rsidRPr="00C3595F">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345F85" w:rsidRPr="005556CD" w:rsidRDefault="00345F85" w:rsidP="00627FD4">
      <w:pPr>
        <w:pStyle w:val="af5"/>
        <w:numPr>
          <w:ilvl w:val="0"/>
          <w:numId w:val="13"/>
        </w:numPr>
        <w:spacing w:line="240" w:lineRule="auto"/>
        <w:rPr>
          <w:b/>
          <w:bCs/>
          <w:color w:val="FF0000"/>
          <w:kern w:val="28"/>
          <w:sz w:val="24"/>
          <w:szCs w:val="24"/>
        </w:rPr>
        <w:sectPr w:rsidR="00345F85" w:rsidRPr="005556CD" w:rsidSect="00AF04A7">
          <w:footerReference w:type="default" r:id="rId9"/>
          <w:footerReference w:type="first" r:id="rId10"/>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627FD4">
      <w:pPr>
        <w:pStyle w:val="af5"/>
        <w:numPr>
          <w:ilvl w:val="0"/>
          <w:numId w:val="13"/>
        </w:numPr>
        <w:spacing w:line="240" w:lineRule="auto"/>
        <w:rPr>
          <w:b/>
          <w:bCs/>
          <w:kern w:val="28"/>
          <w:sz w:val="24"/>
          <w:szCs w:val="24"/>
        </w:rPr>
      </w:pPr>
      <w:r w:rsidRPr="00424E1F">
        <w:rPr>
          <w:b/>
          <w:bCs/>
          <w:kern w:val="28"/>
          <w:sz w:val="24"/>
          <w:szCs w:val="24"/>
        </w:rPr>
        <w:lastRenderedPageBreak/>
        <w:t>Техническое задание</w:t>
      </w:r>
      <w:bookmarkEnd w:id="45"/>
    </w:p>
    <w:p w:rsidR="007631A2" w:rsidRPr="00424E1F" w:rsidRDefault="007631A2" w:rsidP="007631A2">
      <w:pPr>
        <w:pStyle w:val="af5"/>
        <w:tabs>
          <w:tab w:val="clear" w:pos="360"/>
        </w:tabs>
        <w:spacing w:line="240" w:lineRule="auto"/>
        <w:ind w:firstLine="0"/>
        <w:rPr>
          <w:b/>
          <w:bCs/>
          <w:kern w:val="28"/>
          <w:sz w:val="24"/>
          <w:szCs w:val="24"/>
        </w:rPr>
      </w:pPr>
    </w:p>
    <w:p w:rsidR="00F061DD" w:rsidRPr="003D7C59" w:rsidRDefault="00F061DD" w:rsidP="008E6A47">
      <w:pPr>
        <w:keepNext/>
        <w:numPr>
          <w:ilvl w:val="1"/>
          <w:numId w:val="39"/>
        </w:numPr>
        <w:suppressAutoHyphens/>
        <w:spacing w:before="360" w:after="120" w:line="240" w:lineRule="auto"/>
        <w:ind w:left="709" w:hanging="709"/>
        <w:jc w:val="left"/>
        <w:outlineLvl w:val="1"/>
        <w:rPr>
          <w:b/>
          <w:bCs/>
          <w:sz w:val="24"/>
          <w:szCs w:val="24"/>
        </w:rPr>
      </w:pPr>
      <w:bookmarkStart w:id="49" w:name="_Ref175752415"/>
      <w:bookmarkStart w:id="50" w:name="_Toc261535088"/>
      <w:bookmarkStart w:id="51" w:name="_Toc262557844"/>
      <w:bookmarkStart w:id="52" w:name="_Toc321748162"/>
      <w:bookmarkStart w:id="53" w:name="_Toc322017068"/>
      <w:bookmarkEnd w:id="46"/>
      <w:bookmarkEnd w:id="47"/>
      <w:bookmarkEnd w:id="48"/>
      <w:r w:rsidRPr="003D7C59">
        <w:rPr>
          <w:b/>
          <w:bCs/>
          <w:sz w:val="24"/>
          <w:szCs w:val="24"/>
        </w:rPr>
        <w:t>Общие требования:</w:t>
      </w:r>
    </w:p>
    <w:p w:rsidR="00F061DD" w:rsidRPr="003D7C59" w:rsidRDefault="00F061DD" w:rsidP="008E6A47">
      <w:pPr>
        <w:numPr>
          <w:ilvl w:val="2"/>
          <w:numId w:val="39"/>
        </w:numPr>
        <w:spacing w:line="240" w:lineRule="auto"/>
        <w:ind w:left="0" w:firstLine="0"/>
        <w:rPr>
          <w:sz w:val="24"/>
          <w:szCs w:val="24"/>
        </w:rPr>
      </w:pPr>
      <w:r w:rsidRPr="003D7C59">
        <w:rPr>
          <w:b/>
          <w:sz w:val="24"/>
          <w:szCs w:val="24"/>
        </w:rPr>
        <w:t>Предмет закупки:</w:t>
      </w:r>
      <w:r w:rsidRPr="003D7C59">
        <w:rPr>
          <w:sz w:val="24"/>
          <w:szCs w:val="24"/>
        </w:rPr>
        <w:t xml:space="preserve"> Оказание услуг по страхованию объектов недвижимого имущества АО «</w:t>
      </w:r>
      <w:proofErr w:type="spellStart"/>
      <w:r w:rsidRPr="003D7C59">
        <w:rPr>
          <w:sz w:val="24"/>
          <w:szCs w:val="24"/>
        </w:rPr>
        <w:t>Саханефтегазсбыт</w:t>
      </w:r>
      <w:proofErr w:type="spellEnd"/>
      <w:r w:rsidRPr="003D7C59">
        <w:rPr>
          <w:sz w:val="24"/>
          <w:szCs w:val="24"/>
        </w:rPr>
        <w:t>» в 2020 – 2023 годах. Осуществляется по Лотам, указанным в Приложении № 1 к Документации.</w:t>
      </w:r>
    </w:p>
    <w:p w:rsidR="00F061DD" w:rsidRPr="003D7C59" w:rsidRDefault="00F061DD" w:rsidP="008E6A47">
      <w:pPr>
        <w:numPr>
          <w:ilvl w:val="2"/>
          <w:numId w:val="39"/>
        </w:numPr>
        <w:spacing w:line="240" w:lineRule="auto"/>
        <w:ind w:left="0" w:firstLine="0"/>
        <w:rPr>
          <w:sz w:val="24"/>
          <w:szCs w:val="24"/>
        </w:rPr>
      </w:pPr>
      <w:r w:rsidRPr="003D7C59">
        <w:rPr>
          <w:b/>
          <w:sz w:val="24"/>
          <w:szCs w:val="24"/>
        </w:rPr>
        <w:t xml:space="preserve"> </w:t>
      </w:r>
      <w:r w:rsidR="003D7C59">
        <w:rPr>
          <w:b/>
          <w:sz w:val="24"/>
          <w:szCs w:val="24"/>
        </w:rPr>
        <w:t>Место оказания услуг (а</w:t>
      </w:r>
      <w:r w:rsidRPr="003D7C59">
        <w:rPr>
          <w:b/>
          <w:sz w:val="24"/>
          <w:szCs w:val="24"/>
        </w:rPr>
        <w:t>дреса объектов страхования</w:t>
      </w:r>
      <w:r w:rsidR="003D7C59">
        <w:rPr>
          <w:b/>
          <w:sz w:val="24"/>
          <w:szCs w:val="24"/>
        </w:rPr>
        <w:t>)</w:t>
      </w:r>
      <w:r w:rsidRPr="003D7C59">
        <w:rPr>
          <w:b/>
          <w:sz w:val="24"/>
          <w:szCs w:val="24"/>
        </w:rPr>
        <w:t>:</w:t>
      </w:r>
      <w:r w:rsidRPr="003D7C59">
        <w:rPr>
          <w:sz w:val="24"/>
          <w:szCs w:val="24"/>
        </w:rPr>
        <w:t xml:space="preserve"> указаны в Приложении № 1.1. к Документации.</w:t>
      </w:r>
    </w:p>
    <w:p w:rsidR="00F061DD" w:rsidRPr="003D7C59" w:rsidRDefault="00F061DD" w:rsidP="008E6A47">
      <w:pPr>
        <w:numPr>
          <w:ilvl w:val="2"/>
          <w:numId w:val="39"/>
        </w:numPr>
        <w:tabs>
          <w:tab w:val="num" w:pos="0"/>
        </w:tabs>
        <w:spacing w:line="240" w:lineRule="auto"/>
        <w:ind w:left="0" w:firstLine="0"/>
        <w:rPr>
          <w:sz w:val="24"/>
          <w:szCs w:val="24"/>
        </w:rPr>
      </w:pPr>
      <w:r w:rsidRPr="003D7C59">
        <w:rPr>
          <w:b/>
          <w:iCs/>
          <w:sz w:val="24"/>
          <w:szCs w:val="24"/>
        </w:rPr>
        <w:t xml:space="preserve"> Период страхования:</w:t>
      </w:r>
      <w:r w:rsidRPr="003D7C59">
        <w:rPr>
          <w:sz w:val="24"/>
          <w:szCs w:val="24"/>
        </w:rPr>
        <w:t xml:space="preserve"> осуществляется на сроки, указанные в Приложении №1 к Документации.</w:t>
      </w:r>
    </w:p>
    <w:p w:rsidR="00F061DD" w:rsidRPr="003D7C59" w:rsidRDefault="00F061DD" w:rsidP="008E6A47">
      <w:pPr>
        <w:numPr>
          <w:ilvl w:val="2"/>
          <w:numId w:val="39"/>
        </w:numPr>
        <w:spacing w:line="240" w:lineRule="auto"/>
        <w:ind w:left="0" w:firstLine="0"/>
        <w:rPr>
          <w:sz w:val="24"/>
          <w:szCs w:val="24"/>
        </w:rPr>
      </w:pPr>
      <w:r w:rsidRPr="003D7C59">
        <w:rPr>
          <w:b/>
          <w:iCs/>
          <w:sz w:val="24"/>
          <w:szCs w:val="24"/>
        </w:rPr>
        <w:t xml:space="preserve"> Сведения о начальной (максимальной) цене договора (цене лот</w:t>
      </w:r>
      <w:r w:rsidR="003D7C59">
        <w:rPr>
          <w:b/>
          <w:iCs/>
          <w:sz w:val="24"/>
          <w:szCs w:val="24"/>
        </w:rPr>
        <w:t>а</w:t>
      </w:r>
      <w:r w:rsidRPr="003D7C59">
        <w:rPr>
          <w:b/>
          <w:iCs/>
          <w:sz w:val="24"/>
          <w:szCs w:val="24"/>
        </w:rPr>
        <w:t xml:space="preserve">): </w:t>
      </w:r>
      <w:r w:rsidRPr="003D7C59">
        <w:rPr>
          <w:sz w:val="24"/>
          <w:szCs w:val="24"/>
        </w:rPr>
        <w:t>указаны в Приложении № 1 к Документации.</w:t>
      </w:r>
    </w:p>
    <w:p w:rsidR="00F061DD" w:rsidRPr="003D7C59" w:rsidRDefault="00BB0BDC" w:rsidP="005D099F">
      <w:pPr>
        <w:widowControl w:val="0"/>
        <w:autoSpaceDE w:val="0"/>
        <w:autoSpaceDN w:val="0"/>
        <w:adjustRightInd w:val="0"/>
        <w:spacing w:line="240" w:lineRule="auto"/>
        <w:ind w:firstLine="0"/>
        <w:contextualSpacing/>
        <w:rPr>
          <w:rFonts w:cs="Arial"/>
          <w:sz w:val="24"/>
          <w:szCs w:val="24"/>
        </w:rPr>
      </w:pPr>
      <w:r>
        <w:rPr>
          <w:rFonts w:cs="Arial"/>
          <w:b/>
          <w:iCs/>
          <w:sz w:val="24"/>
          <w:szCs w:val="24"/>
        </w:rPr>
        <w:t xml:space="preserve">2.1.5 </w:t>
      </w:r>
      <w:r w:rsidR="003D7C59">
        <w:rPr>
          <w:rFonts w:cs="Arial"/>
          <w:b/>
          <w:iCs/>
          <w:sz w:val="24"/>
          <w:szCs w:val="24"/>
        </w:rPr>
        <w:t>Т</w:t>
      </w:r>
      <w:r w:rsidR="00F061DD" w:rsidRPr="003D7C59">
        <w:rPr>
          <w:rFonts w:cs="Arial"/>
          <w:b/>
          <w:iCs/>
          <w:sz w:val="24"/>
          <w:szCs w:val="24"/>
        </w:rPr>
        <w:t xml:space="preserve">ребования к </w:t>
      </w:r>
      <w:r w:rsidR="00CF2DE6">
        <w:rPr>
          <w:rFonts w:cs="Arial"/>
          <w:b/>
          <w:iCs/>
          <w:sz w:val="24"/>
          <w:szCs w:val="24"/>
        </w:rPr>
        <w:t xml:space="preserve">качеству </w:t>
      </w:r>
      <w:r>
        <w:rPr>
          <w:rFonts w:cs="Arial"/>
          <w:b/>
          <w:iCs/>
          <w:sz w:val="24"/>
          <w:szCs w:val="24"/>
        </w:rPr>
        <w:t xml:space="preserve">и условиям </w:t>
      </w:r>
      <w:r w:rsidR="003D7C59" w:rsidRPr="003D7C59">
        <w:rPr>
          <w:rFonts w:cs="Arial"/>
          <w:b/>
          <w:iCs/>
          <w:sz w:val="24"/>
          <w:szCs w:val="24"/>
        </w:rPr>
        <w:t>оказываемы</w:t>
      </w:r>
      <w:r w:rsidR="00CF2DE6">
        <w:rPr>
          <w:rFonts w:cs="Arial"/>
          <w:b/>
          <w:iCs/>
          <w:sz w:val="24"/>
          <w:szCs w:val="24"/>
        </w:rPr>
        <w:t>х</w:t>
      </w:r>
      <w:r w:rsidR="003D7C59" w:rsidRPr="003D7C59">
        <w:rPr>
          <w:rFonts w:cs="Arial"/>
          <w:b/>
          <w:iCs/>
          <w:sz w:val="24"/>
          <w:szCs w:val="24"/>
        </w:rPr>
        <w:t xml:space="preserve"> услуг</w:t>
      </w:r>
      <w:r w:rsidR="00F061DD" w:rsidRPr="003D7C59">
        <w:rPr>
          <w:rFonts w:cs="Arial"/>
          <w:b/>
          <w:iCs/>
          <w:sz w:val="24"/>
          <w:szCs w:val="24"/>
        </w:rPr>
        <w:t>:</w:t>
      </w:r>
      <w:r w:rsidR="00F061DD" w:rsidRPr="003D7C59">
        <w:rPr>
          <w:rFonts w:cs="Arial"/>
          <w:i/>
          <w:iCs/>
          <w:sz w:val="24"/>
          <w:szCs w:val="24"/>
        </w:rPr>
        <w:t xml:space="preserve"> </w:t>
      </w:r>
    </w:p>
    <w:p w:rsidR="00F061DD" w:rsidRPr="003D7C59" w:rsidRDefault="00CF2DE6" w:rsidP="003D7C59">
      <w:pPr>
        <w:pStyle w:val="Standard"/>
        <w:jc w:val="both"/>
        <w:rPr>
          <w:color w:val="000000"/>
        </w:rPr>
      </w:pPr>
      <w:r>
        <w:rPr>
          <w:color w:val="000000"/>
        </w:rPr>
        <w:t xml:space="preserve">      </w:t>
      </w:r>
      <w:r w:rsidR="00F061DD" w:rsidRPr="003D7C59">
        <w:rPr>
          <w:bCs/>
        </w:rPr>
        <w:t>Недвижимое имущество должно быть застраховано в размере 100%.</w:t>
      </w:r>
    </w:p>
    <w:p w:rsidR="00F061DD" w:rsidRPr="003D7C59" w:rsidRDefault="003D7C59" w:rsidP="00F061DD">
      <w:pPr>
        <w:pStyle w:val="Standard"/>
        <w:jc w:val="both"/>
        <w:rPr>
          <w:color w:val="000000"/>
        </w:rPr>
      </w:pPr>
      <w:r>
        <w:rPr>
          <w:color w:val="000000"/>
        </w:rPr>
        <w:t xml:space="preserve">      </w:t>
      </w:r>
      <w:r w:rsidR="00F061DD" w:rsidRPr="003D7C59">
        <w:rPr>
          <w:color w:val="000000"/>
        </w:rPr>
        <w:t>Принятие имущества на страхование осуществляется на основании письменного заявления заказчика, путем выдачи Заказчику полиса, содержащего сведения об имуществе, его страховой стоимости, страховых суммах, величине, сроках и порядке уплаты страховой премии, сроках действия страхования и другие сведения.</w:t>
      </w:r>
      <w:r w:rsidR="00F061DD" w:rsidRPr="003D7C59">
        <w:rPr>
          <w:color w:val="000000"/>
        </w:rPr>
        <w:tab/>
      </w:r>
    </w:p>
    <w:p w:rsidR="00F061DD" w:rsidRPr="003D7C59" w:rsidRDefault="00BB0BDC" w:rsidP="00F061DD">
      <w:pPr>
        <w:pStyle w:val="Standard"/>
        <w:jc w:val="both"/>
        <w:rPr>
          <w:color w:val="000000"/>
        </w:rPr>
      </w:pPr>
      <w:r>
        <w:rPr>
          <w:color w:val="000000"/>
        </w:rPr>
        <w:t xml:space="preserve">      </w:t>
      </w:r>
      <w:r w:rsidR="00F061DD" w:rsidRPr="003D7C59">
        <w:rPr>
          <w:color w:val="000000"/>
        </w:rPr>
        <w:t>Страховыми случаями являются: физическая утрата, гибель или повреждение застрахованно</w:t>
      </w:r>
      <w:r w:rsidR="00BD312D">
        <w:rPr>
          <w:color w:val="000000"/>
        </w:rPr>
        <w:t>го имущества по любым причинам.</w:t>
      </w:r>
      <w:r>
        <w:rPr>
          <w:color w:val="000000"/>
        </w:rPr>
        <w:t xml:space="preserve">  </w:t>
      </w:r>
    </w:p>
    <w:p w:rsidR="00F061DD" w:rsidRPr="003D7C59" w:rsidRDefault="00BD312D" w:rsidP="00F061DD">
      <w:pPr>
        <w:pStyle w:val="Standard"/>
        <w:jc w:val="both"/>
        <w:rPr>
          <w:color w:val="000000"/>
        </w:rPr>
      </w:pPr>
      <w:r>
        <w:rPr>
          <w:color w:val="000000"/>
        </w:rPr>
        <w:t xml:space="preserve">     </w:t>
      </w:r>
      <w:r w:rsidR="00F061DD" w:rsidRPr="003D7C59">
        <w:rPr>
          <w:color w:val="000000"/>
        </w:rPr>
        <w:t xml:space="preserve">Участники </w:t>
      </w:r>
      <w:r w:rsidR="00BB0BDC">
        <w:rPr>
          <w:color w:val="000000"/>
        </w:rPr>
        <w:t>закупки</w:t>
      </w:r>
      <w:r w:rsidR="00F061DD" w:rsidRPr="003D7C59">
        <w:rPr>
          <w:color w:val="000000"/>
        </w:rPr>
        <w:t xml:space="preserve"> не могут уменьшать заявленное Заказчиком количество объектов имущества, подлежащих страхованию. </w:t>
      </w:r>
    </w:p>
    <w:p w:rsidR="00F061DD" w:rsidRPr="003D7C59" w:rsidRDefault="00BD312D" w:rsidP="00BD312D">
      <w:pPr>
        <w:widowControl w:val="0"/>
        <w:autoSpaceDE w:val="0"/>
        <w:autoSpaceDN w:val="0"/>
        <w:adjustRightInd w:val="0"/>
        <w:spacing w:line="240" w:lineRule="auto"/>
        <w:ind w:firstLine="0"/>
        <w:contextualSpacing/>
        <w:rPr>
          <w:color w:val="000000"/>
          <w:sz w:val="24"/>
          <w:szCs w:val="24"/>
        </w:rPr>
      </w:pPr>
      <w:r>
        <w:rPr>
          <w:color w:val="000000"/>
          <w:sz w:val="24"/>
          <w:szCs w:val="24"/>
        </w:rPr>
        <w:t xml:space="preserve">     </w:t>
      </w:r>
      <w:r w:rsidR="00F061DD" w:rsidRPr="003D7C59">
        <w:rPr>
          <w:color w:val="000000"/>
          <w:sz w:val="24"/>
          <w:szCs w:val="24"/>
        </w:rPr>
        <w:t>Дополнительная информация по перечню объектов недвижимого имущества, передаваемых на страхование указана в Приложении № 1.1. к Документации.</w:t>
      </w:r>
    </w:p>
    <w:p w:rsidR="00CF2DE6" w:rsidRPr="00CF2DE6" w:rsidRDefault="005D099F" w:rsidP="00EE41B3">
      <w:pPr>
        <w:keepNext/>
        <w:widowControl w:val="0"/>
        <w:autoSpaceDE w:val="0"/>
        <w:autoSpaceDN w:val="0"/>
        <w:adjustRightInd w:val="0"/>
        <w:spacing w:line="240" w:lineRule="atLeast"/>
        <w:ind w:firstLine="0"/>
        <w:contextualSpacing/>
        <w:rPr>
          <w:sz w:val="24"/>
          <w:szCs w:val="24"/>
        </w:rPr>
      </w:pPr>
      <w:r>
        <w:rPr>
          <w:rFonts w:cs="Arial"/>
          <w:b/>
          <w:sz w:val="24"/>
          <w:szCs w:val="24"/>
        </w:rPr>
        <w:t xml:space="preserve">2.1.6 </w:t>
      </w:r>
      <w:r w:rsidR="00F061DD" w:rsidRPr="003D7C59">
        <w:rPr>
          <w:rFonts w:cs="Arial"/>
          <w:b/>
          <w:sz w:val="24"/>
          <w:szCs w:val="24"/>
        </w:rPr>
        <w:t>Порядок формирования цены договора (цены лота):</w:t>
      </w:r>
      <w:r w:rsidR="00F061DD" w:rsidRPr="003D7C59">
        <w:rPr>
          <w:rFonts w:cs="Arial"/>
          <w:sz w:val="24"/>
          <w:szCs w:val="24"/>
        </w:rPr>
        <w:t xml:space="preserve"> </w:t>
      </w:r>
      <w:r w:rsidR="00CF2DE6" w:rsidRPr="006C35DB">
        <w:rPr>
          <w:sz w:val="24"/>
          <w:szCs w:val="24"/>
        </w:rPr>
        <w:t>Цена договора является фиксированной на период проведения закупки и в период исполнения обязательств по договору.</w:t>
      </w:r>
    </w:p>
    <w:p w:rsidR="00F061DD" w:rsidRPr="003D7C59" w:rsidRDefault="00CF2DE6" w:rsidP="00CF2DE6">
      <w:pPr>
        <w:keepNext/>
        <w:widowControl w:val="0"/>
        <w:autoSpaceDE w:val="0"/>
        <w:autoSpaceDN w:val="0"/>
        <w:adjustRightInd w:val="0"/>
        <w:spacing w:line="240" w:lineRule="atLeast"/>
        <w:ind w:firstLine="0"/>
        <w:contextualSpacing/>
        <w:rPr>
          <w:sz w:val="24"/>
          <w:szCs w:val="24"/>
        </w:rPr>
      </w:pPr>
      <w:r>
        <w:rPr>
          <w:rFonts w:cs="Arial"/>
          <w:sz w:val="24"/>
          <w:szCs w:val="24"/>
        </w:rPr>
        <w:t xml:space="preserve">       </w:t>
      </w:r>
      <w:r w:rsidR="00F061DD" w:rsidRPr="003D7C59">
        <w:rPr>
          <w:rFonts w:cs="Arial"/>
          <w:sz w:val="24"/>
          <w:szCs w:val="24"/>
        </w:rPr>
        <w:t xml:space="preserve">Цена договора должна включать в себя все </w:t>
      </w:r>
      <w:r w:rsidR="00F061DD" w:rsidRPr="003D7C59">
        <w:rPr>
          <w:bCs/>
          <w:sz w:val="24"/>
          <w:szCs w:val="24"/>
        </w:rPr>
        <w:t>затраты, в том числе суммы командировочных расходов, налог</w:t>
      </w:r>
      <w:r w:rsidR="000227E0">
        <w:rPr>
          <w:bCs/>
          <w:sz w:val="24"/>
          <w:szCs w:val="24"/>
        </w:rPr>
        <w:t xml:space="preserve">ов (кроме НДС), пошлин, прочих </w:t>
      </w:r>
      <w:r w:rsidR="00F061DD" w:rsidRPr="003D7C59">
        <w:rPr>
          <w:bCs/>
          <w:sz w:val="24"/>
          <w:szCs w:val="24"/>
        </w:rPr>
        <w:t>сборов и расходов, установленных действующим законодательством Российской Федерации и связанных с исполнением обязательств по договору.</w:t>
      </w:r>
    </w:p>
    <w:p w:rsidR="00F061DD" w:rsidRPr="003D7C59" w:rsidRDefault="001A3B4D" w:rsidP="001A3B4D">
      <w:pPr>
        <w:autoSpaceDE w:val="0"/>
        <w:autoSpaceDN w:val="0"/>
        <w:adjustRightInd w:val="0"/>
        <w:spacing w:line="240" w:lineRule="auto"/>
        <w:ind w:firstLine="0"/>
        <w:rPr>
          <w:rFonts w:cs="Arial"/>
          <w:sz w:val="24"/>
          <w:szCs w:val="24"/>
        </w:rPr>
      </w:pPr>
      <w:r>
        <w:rPr>
          <w:rFonts w:cs="Arial"/>
          <w:sz w:val="24"/>
          <w:szCs w:val="24"/>
        </w:rPr>
        <w:t xml:space="preserve">       </w:t>
      </w:r>
      <w:r w:rsidR="00F061DD" w:rsidRPr="003D7C59">
        <w:rPr>
          <w:rFonts w:cs="Arial"/>
          <w:sz w:val="24"/>
          <w:szCs w:val="24"/>
        </w:rPr>
        <w:t>Не учтенные затраты Участника, признанного победителем закупки, связанные с исполнением Договора не включенные в стоимость Договора, указанную в Заявке Участника, не подлежат оплате Заказчиком.</w:t>
      </w:r>
    </w:p>
    <w:p w:rsidR="00F061DD" w:rsidRPr="0060679E" w:rsidRDefault="00FA1F73" w:rsidP="00FA1F73">
      <w:pPr>
        <w:spacing w:line="240" w:lineRule="atLeast"/>
        <w:ind w:firstLine="0"/>
        <w:rPr>
          <w:sz w:val="24"/>
          <w:szCs w:val="24"/>
        </w:rPr>
      </w:pPr>
      <w:r>
        <w:rPr>
          <w:b/>
          <w:iCs/>
          <w:sz w:val="24"/>
          <w:szCs w:val="24"/>
        </w:rPr>
        <w:t>2.1.7.</w:t>
      </w:r>
      <w:r w:rsidR="00F061DD" w:rsidRPr="003D7C59">
        <w:rPr>
          <w:b/>
          <w:iCs/>
          <w:sz w:val="24"/>
          <w:szCs w:val="24"/>
        </w:rPr>
        <w:t xml:space="preserve"> Форма, сроки и порядок оплаты </w:t>
      </w:r>
      <w:r w:rsidR="00BD312D">
        <w:rPr>
          <w:b/>
          <w:iCs/>
          <w:sz w:val="24"/>
          <w:szCs w:val="24"/>
        </w:rPr>
        <w:t>услуг</w:t>
      </w:r>
      <w:r w:rsidR="00F061DD" w:rsidRPr="003D7C59">
        <w:rPr>
          <w:b/>
          <w:iCs/>
          <w:sz w:val="24"/>
          <w:szCs w:val="24"/>
        </w:rPr>
        <w:t>:</w:t>
      </w:r>
      <w:r w:rsidR="00F061DD" w:rsidRPr="003D7C59">
        <w:rPr>
          <w:b/>
          <w:sz w:val="24"/>
          <w:szCs w:val="24"/>
        </w:rPr>
        <w:t xml:space="preserve"> </w:t>
      </w:r>
      <w:r w:rsidR="0060679E" w:rsidRPr="0060679E">
        <w:rPr>
          <w:rFonts w:eastAsia="Calibri"/>
          <w:sz w:val="24"/>
          <w:szCs w:val="24"/>
          <w:lang w:eastAsia="en-US"/>
        </w:rPr>
        <w:t>Страховая премия по Договору страхования оплачивается Страхователем единовременно безналичным платежом на расчетный счет Страховщика на основании выставленного им счета</w:t>
      </w:r>
      <w:r w:rsidR="00F061DD" w:rsidRPr="0060679E">
        <w:rPr>
          <w:sz w:val="24"/>
          <w:szCs w:val="24"/>
        </w:rPr>
        <w:t>:</w:t>
      </w:r>
    </w:p>
    <w:p w:rsidR="00F061DD" w:rsidRPr="003D7C59" w:rsidRDefault="00F061DD" w:rsidP="008E6A47">
      <w:pPr>
        <w:pStyle w:val="aff7"/>
        <w:spacing w:line="240" w:lineRule="atLeast"/>
        <w:ind w:left="0" w:firstLine="360"/>
        <w:jc w:val="both"/>
        <w:rPr>
          <w:rFonts w:ascii="Times New Roman" w:hAnsi="Times New Roman" w:cs="Times New Roman"/>
          <w:sz w:val="24"/>
          <w:szCs w:val="24"/>
        </w:rPr>
      </w:pPr>
      <w:r w:rsidRPr="003D7C59">
        <w:rPr>
          <w:rFonts w:ascii="Times New Roman" w:hAnsi="Times New Roman" w:cs="Times New Roman"/>
          <w:sz w:val="24"/>
          <w:szCs w:val="24"/>
        </w:rPr>
        <w:t>- в течени</w:t>
      </w:r>
      <w:r w:rsidR="00BB0BDC">
        <w:rPr>
          <w:rFonts w:ascii="Times New Roman" w:hAnsi="Times New Roman" w:cs="Times New Roman"/>
          <w:sz w:val="24"/>
          <w:szCs w:val="24"/>
        </w:rPr>
        <w:t>е</w:t>
      </w:r>
      <w:r w:rsidRPr="003D7C59">
        <w:rPr>
          <w:rFonts w:ascii="Times New Roman" w:hAnsi="Times New Roman" w:cs="Times New Roman"/>
          <w:sz w:val="24"/>
          <w:szCs w:val="24"/>
        </w:rPr>
        <w:t xml:space="preserve"> 30 календарных дней за первый год страхования объектов недвижимого имущества;</w:t>
      </w:r>
    </w:p>
    <w:p w:rsidR="00F061DD" w:rsidRDefault="00F061DD" w:rsidP="008E6A47">
      <w:pPr>
        <w:pStyle w:val="aff7"/>
        <w:spacing w:line="240" w:lineRule="atLeast"/>
        <w:ind w:left="0" w:firstLine="360"/>
        <w:jc w:val="both"/>
        <w:rPr>
          <w:rFonts w:ascii="Times New Roman" w:hAnsi="Times New Roman" w:cs="Times New Roman"/>
          <w:sz w:val="24"/>
          <w:szCs w:val="24"/>
        </w:rPr>
      </w:pPr>
      <w:r w:rsidRPr="003D7C59">
        <w:rPr>
          <w:rFonts w:ascii="Times New Roman" w:hAnsi="Times New Roman" w:cs="Times New Roman"/>
          <w:sz w:val="24"/>
          <w:szCs w:val="24"/>
        </w:rPr>
        <w:t>- в течени</w:t>
      </w:r>
      <w:r w:rsidR="00BB0BDC">
        <w:rPr>
          <w:rFonts w:ascii="Times New Roman" w:hAnsi="Times New Roman" w:cs="Times New Roman"/>
          <w:sz w:val="24"/>
          <w:szCs w:val="24"/>
        </w:rPr>
        <w:t>е</w:t>
      </w:r>
      <w:r w:rsidRPr="003D7C59">
        <w:rPr>
          <w:rFonts w:ascii="Times New Roman" w:hAnsi="Times New Roman" w:cs="Times New Roman"/>
          <w:sz w:val="24"/>
          <w:szCs w:val="24"/>
        </w:rPr>
        <w:t xml:space="preserve"> 30 календарных дней после завершения первого и последующих годов страхования объектов недвижимого имущества за второй и последующие годы страхования объектов недвижимого имущества.</w:t>
      </w:r>
    </w:p>
    <w:p w:rsidR="00BB0BDC" w:rsidRDefault="00BB0BDC" w:rsidP="008E6A47">
      <w:pPr>
        <w:pStyle w:val="aff7"/>
        <w:spacing w:line="240" w:lineRule="atLeast"/>
        <w:ind w:left="0" w:firstLine="360"/>
        <w:jc w:val="both"/>
        <w:rPr>
          <w:rFonts w:ascii="Times New Roman" w:hAnsi="Times New Roman" w:cs="Times New Roman"/>
          <w:sz w:val="24"/>
          <w:szCs w:val="24"/>
        </w:rPr>
      </w:pPr>
      <w:r w:rsidRPr="00BB0BDC">
        <w:rPr>
          <w:rFonts w:ascii="Times New Roman" w:hAnsi="Times New Roman" w:cs="Times New Roman"/>
          <w:sz w:val="24"/>
          <w:szCs w:val="24"/>
        </w:rPr>
        <w:t>Датой оплаты страховой премии является дата списания денежных средств со счета заказчика.</w:t>
      </w:r>
    </w:p>
    <w:p w:rsidR="003D7C59" w:rsidRPr="003D7C59" w:rsidRDefault="003D7C59" w:rsidP="008E6A47">
      <w:pPr>
        <w:pStyle w:val="aff7"/>
        <w:spacing w:line="240" w:lineRule="atLeast"/>
        <w:ind w:left="0"/>
        <w:jc w:val="both"/>
        <w:rPr>
          <w:rFonts w:ascii="Times New Roman" w:hAnsi="Times New Roman" w:cs="Times New Roman"/>
          <w:sz w:val="24"/>
          <w:szCs w:val="24"/>
        </w:rPr>
      </w:pPr>
      <w:r w:rsidRPr="003D7C59">
        <w:rPr>
          <w:rFonts w:ascii="Times New Roman" w:hAnsi="Times New Roman" w:cs="Times New Roman"/>
          <w:b/>
          <w:sz w:val="24"/>
          <w:szCs w:val="24"/>
        </w:rPr>
        <w:t>2.1.8. Обяз</w:t>
      </w:r>
      <w:r>
        <w:rPr>
          <w:rFonts w:ascii="Times New Roman" w:hAnsi="Times New Roman" w:cs="Times New Roman"/>
          <w:b/>
          <w:sz w:val="24"/>
          <w:szCs w:val="24"/>
        </w:rPr>
        <w:t xml:space="preserve">ательное требование к Участнику. </w:t>
      </w:r>
      <w:r w:rsidRPr="003D7C59">
        <w:rPr>
          <w:rFonts w:ascii="Times New Roman" w:hAnsi="Times New Roman" w:cs="Times New Roman"/>
          <w:sz w:val="24"/>
          <w:szCs w:val="24"/>
        </w:rPr>
        <w:t>Участник</w:t>
      </w:r>
      <w:r>
        <w:rPr>
          <w:rFonts w:ascii="Times New Roman" w:hAnsi="Times New Roman" w:cs="Times New Roman"/>
          <w:sz w:val="24"/>
          <w:szCs w:val="24"/>
        </w:rPr>
        <w:t xml:space="preserve"> должен иметь л</w:t>
      </w:r>
      <w:r w:rsidRPr="003D7C59">
        <w:rPr>
          <w:rFonts w:ascii="Times New Roman" w:hAnsi="Times New Roman" w:cs="Times New Roman"/>
          <w:sz w:val="24"/>
          <w:szCs w:val="24"/>
        </w:rPr>
        <w:t>ицензи</w:t>
      </w:r>
      <w:r>
        <w:rPr>
          <w:rFonts w:ascii="Times New Roman" w:hAnsi="Times New Roman" w:cs="Times New Roman"/>
          <w:sz w:val="24"/>
          <w:szCs w:val="24"/>
        </w:rPr>
        <w:t>ю</w:t>
      </w:r>
      <w:r w:rsidRPr="003D7C59">
        <w:rPr>
          <w:rFonts w:ascii="Times New Roman" w:hAnsi="Times New Roman" w:cs="Times New Roman"/>
          <w:sz w:val="24"/>
          <w:szCs w:val="24"/>
        </w:rPr>
        <w:t xml:space="preserve"> на право осуществления добровольного имущественного страхования, выданн</w:t>
      </w:r>
      <w:r>
        <w:rPr>
          <w:rFonts w:ascii="Times New Roman" w:hAnsi="Times New Roman" w:cs="Times New Roman"/>
          <w:sz w:val="24"/>
          <w:szCs w:val="24"/>
        </w:rPr>
        <w:t>ую</w:t>
      </w:r>
      <w:r w:rsidRPr="003D7C59">
        <w:rPr>
          <w:rFonts w:ascii="Times New Roman" w:hAnsi="Times New Roman" w:cs="Times New Roman"/>
          <w:sz w:val="24"/>
          <w:szCs w:val="24"/>
        </w:rPr>
        <w:t xml:space="preserve"> Центральным банком Российской Федерации (Банк России)</w:t>
      </w:r>
      <w:r>
        <w:rPr>
          <w:rFonts w:ascii="Times New Roman" w:hAnsi="Times New Roman" w:cs="Times New Roman"/>
          <w:sz w:val="24"/>
          <w:szCs w:val="24"/>
        </w:rPr>
        <w:t>.</w:t>
      </w:r>
    </w:p>
    <w:p w:rsidR="00F061DD" w:rsidRPr="00BB0BDC" w:rsidRDefault="00EE41B3" w:rsidP="00EE41B3">
      <w:pPr>
        <w:spacing w:line="240" w:lineRule="atLeast"/>
        <w:ind w:firstLine="0"/>
        <w:rPr>
          <w:b/>
          <w:sz w:val="24"/>
          <w:szCs w:val="24"/>
        </w:rPr>
      </w:pPr>
      <w:r>
        <w:rPr>
          <w:b/>
          <w:sz w:val="24"/>
          <w:szCs w:val="24"/>
        </w:rPr>
        <w:t xml:space="preserve">2.1.9. </w:t>
      </w:r>
      <w:r w:rsidR="00F061DD" w:rsidRPr="003D7C59">
        <w:rPr>
          <w:b/>
          <w:sz w:val="24"/>
          <w:szCs w:val="24"/>
        </w:rPr>
        <w:t xml:space="preserve">Дополнительные требования к Участнику. </w:t>
      </w:r>
      <w:r w:rsidR="00F061DD" w:rsidRPr="003D7C59">
        <w:rPr>
          <w:sz w:val="24"/>
          <w:szCs w:val="24"/>
        </w:rPr>
        <w:t>Уча</w:t>
      </w:r>
      <w:r w:rsidR="00BB0BDC">
        <w:rPr>
          <w:sz w:val="24"/>
          <w:szCs w:val="24"/>
        </w:rPr>
        <w:t>стник закупки желательно должен и</w:t>
      </w:r>
      <w:r w:rsidR="00F061DD" w:rsidRPr="00BB0BDC">
        <w:rPr>
          <w:sz w:val="24"/>
          <w:szCs w:val="24"/>
        </w:rPr>
        <w:t>меть официально зарегистрированные филиалы, представительства, обособленные подразделения в районах нахождения страхуемых</w:t>
      </w:r>
      <w:r w:rsidR="00037B5C">
        <w:rPr>
          <w:sz w:val="24"/>
          <w:szCs w:val="24"/>
        </w:rPr>
        <w:t xml:space="preserve"> объектов недвижимого имущества.</w:t>
      </w:r>
      <w:r w:rsidR="00F061DD" w:rsidRPr="00BB0BDC">
        <w:rPr>
          <w:sz w:val="24"/>
          <w:szCs w:val="24"/>
        </w:rPr>
        <w:t xml:space="preserve"> </w:t>
      </w:r>
    </w:p>
    <w:p w:rsidR="003C27CD" w:rsidRPr="00BB6C25" w:rsidRDefault="003C27CD" w:rsidP="00D061F3">
      <w:pPr>
        <w:spacing w:line="240" w:lineRule="auto"/>
        <w:ind w:firstLine="0"/>
        <w:rPr>
          <w:rFonts w:eastAsia="Calibri"/>
          <w:color w:val="000000"/>
          <w:sz w:val="24"/>
          <w:szCs w:val="24"/>
          <w:lang w:eastAsia="en-US"/>
        </w:rPr>
      </w:pPr>
    </w:p>
    <w:p w:rsidR="00BB6C25" w:rsidRPr="00BB6C25" w:rsidRDefault="00BB6C25" w:rsidP="008E6A47">
      <w:pPr>
        <w:keepNext/>
        <w:pageBreakBefore/>
        <w:widowControl w:val="0"/>
        <w:numPr>
          <w:ilvl w:val="0"/>
          <w:numId w:val="37"/>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sidRPr="00BB6C25">
        <w:rPr>
          <w:b/>
          <w:bCs/>
          <w:sz w:val="24"/>
          <w:szCs w:val="24"/>
        </w:rPr>
        <w:lastRenderedPageBreak/>
        <w:t xml:space="preserve">ПРОЕКТ ДОГОВОРА                                                                                                                                    </w:t>
      </w:r>
    </w:p>
    <w:p w:rsidR="00BB6C25" w:rsidRPr="00BB6C25" w:rsidRDefault="00BB6C25" w:rsidP="00BB6C25">
      <w:pPr>
        <w:widowControl w:val="0"/>
        <w:autoSpaceDE w:val="0"/>
        <w:autoSpaceDN w:val="0"/>
        <w:spacing w:line="240" w:lineRule="auto"/>
        <w:ind w:firstLine="0"/>
        <w:rPr>
          <w:b/>
          <w:bCs/>
          <w:sz w:val="12"/>
          <w:szCs w:val="12"/>
        </w:rPr>
      </w:pPr>
    </w:p>
    <w:tbl>
      <w:tblPr>
        <w:tblW w:w="10484" w:type="dxa"/>
        <w:tblLook w:val="04A0" w:firstRow="1" w:lastRow="0" w:firstColumn="1" w:lastColumn="0" w:noHBand="0" w:noVBand="1"/>
      </w:tblPr>
      <w:tblGrid>
        <w:gridCol w:w="4653"/>
        <w:gridCol w:w="5784"/>
        <w:gridCol w:w="47"/>
      </w:tblGrid>
      <w:tr w:rsidR="00F338FF" w:rsidRPr="009D5925" w:rsidTr="00ED70FF">
        <w:trPr>
          <w:trHeight w:val="286"/>
        </w:trPr>
        <w:tc>
          <w:tcPr>
            <w:tcW w:w="10376" w:type="dxa"/>
            <w:gridSpan w:val="3"/>
          </w:tcPr>
          <w:p w:rsidR="00F338FF" w:rsidRPr="00EA0712" w:rsidRDefault="00F338FF" w:rsidP="000227E0">
            <w:pPr>
              <w:tabs>
                <w:tab w:val="left" w:pos="8647"/>
              </w:tabs>
              <w:spacing w:line="240" w:lineRule="auto"/>
              <w:contextualSpacing/>
              <w:jc w:val="center"/>
              <w:rPr>
                <w:b/>
                <w:sz w:val="20"/>
                <w:szCs w:val="20"/>
                <w:lang w:val="x-none"/>
              </w:rPr>
            </w:pPr>
            <w:r w:rsidRPr="00EA0712">
              <w:rPr>
                <w:b/>
                <w:sz w:val="20"/>
                <w:szCs w:val="20"/>
                <w:lang w:val="x-none"/>
              </w:rPr>
              <w:t>Договор страхования имущества</w:t>
            </w:r>
          </w:p>
          <w:p w:rsidR="00F338FF" w:rsidRPr="00EA0712" w:rsidRDefault="00F338FF" w:rsidP="000227E0">
            <w:pPr>
              <w:tabs>
                <w:tab w:val="left" w:pos="8647"/>
              </w:tabs>
              <w:spacing w:line="240" w:lineRule="auto"/>
              <w:contextualSpacing/>
              <w:jc w:val="center"/>
              <w:rPr>
                <w:b/>
                <w:sz w:val="20"/>
                <w:szCs w:val="20"/>
                <w:lang w:val="x-none"/>
              </w:rPr>
            </w:pPr>
            <w:r w:rsidRPr="00EA0712">
              <w:rPr>
                <w:b/>
                <w:sz w:val="20"/>
                <w:szCs w:val="20"/>
                <w:lang w:val="x-none"/>
              </w:rPr>
              <w:t>№ __________</w:t>
            </w:r>
          </w:p>
        </w:tc>
      </w:tr>
      <w:tr w:rsidR="00F338FF" w:rsidRPr="009D5925" w:rsidTr="00ED70FF">
        <w:tc>
          <w:tcPr>
            <w:tcW w:w="10376" w:type="dxa"/>
            <w:gridSpan w:val="3"/>
          </w:tcPr>
          <w:p w:rsidR="00F338FF" w:rsidRPr="00EA0712" w:rsidRDefault="00F338FF" w:rsidP="00F338FF">
            <w:pPr>
              <w:spacing w:line="240" w:lineRule="auto"/>
              <w:contextualSpacing/>
              <w:rPr>
                <w:sz w:val="20"/>
                <w:szCs w:val="20"/>
              </w:rPr>
            </w:pPr>
            <w:r w:rsidRPr="00EA0712">
              <w:rPr>
                <w:sz w:val="20"/>
                <w:szCs w:val="20"/>
              </w:rPr>
              <w:t xml:space="preserve">г. Якутск                                                                                                                 </w:t>
            </w:r>
            <w:r w:rsidR="000227E0">
              <w:rPr>
                <w:sz w:val="20"/>
                <w:szCs w:val="20"/>
              </w:rPr>
              <w:t xml:space="preserve">                      </w:t>
            </w:r>
            <w:proofErr w:type="gramStart"/>
            <w:r w:rsidR="000227E0">
              <w:rPr>
                <w:sz w:val="20"/>
                <w:szCs w:val="20"/>
              </w:rPr>
              <w:t xml:space="preserve">  </w:t>
            </w:r>
            <w:r w:rsidRPr="00EA0712">
              <w:rPr>
                <w:sz w:val="20"/>
                <w:szCs w:val="20"/>
              </w:rPr>
              <w:t xml:space="preserve"> «</w:t>
            </w:r>
            <w:proofErr w:type="gramEnd"/>
            <w:r w:rsidRPr="00EA0712">
              <w:rPr>
                <w:sz w:val="20"/>
                <w:szCs w:val="20"/>
              </w:rPr>
              <w:t>__» _________ 2020 г.</w:t>
            </w:r>
          </w:p>
          <w:p w:rsidR="00F338FF" w:rsidRPr="00EA0712" w:rsidRDefault="00F338FF" w:rsidP="00F338FF">
            <w:pPr>
              <w:spacing w:line="240" w:lineRule="auto"/>
              <w:contextualSpacing/>
              <w:rPr>
                <w:sz w:val="20"/>
                <w:szCs w:val="20"/>
              </w:rPr>
            </w:pPr>
          </w:p>
        </w:tc>
      </w:tr>
      <w:tr w:rsidR="00F338FF" w:rsidRPr="009D5925" w:rsidTr="00ED70FF">
        <w:tc>
          <w:tcPr>
            <w:tcW w:w="10376" w:type="dxa"/>
            <w:gridSpan w:val="3"/>
            <w:shd w:val="clear" w:color="auto" w:fill="auto"/>
          </w:tcPr>
          <w:p w:rsidR="00F338FF" w:rsidRPr="00EA0712" w:rsidRDefault="00F338FF" w:rsidP="00F338FF">
            <w:pPr>
              <w:spacing w:line="240" w:lineRule="auto"/>
              <w:contextualSpacing/>
              <w:rPr>
                <w:b/>
                <w:sz w:val="20"/>
                <w:szCs w:val="20"/>
              </w:rPr>
            </w:pPr>
            <w:r w:rsidRPr="00EA0712">
              <w:rPr>
                <w:b/>
                <w:sz w:val="20"/>
                <w:szCs w:val="20"/>
              </w:rPr>
              <w:t>Акционерное общество «</w:t>
            </w:r>
            <w:proofErr w:type="spellStart"/>
            <w:r w:rsidRPr="00EA0712">
              <w:rPr>
                <w:b/>
                <w:sz w:val="20"/>
                <w:szCs w:val="20"/>
              </w:rPr>
              <w:t>Саханефтегазсбыт</w:t>
            </w:r>
            <w:proofErr w:type="spellEnd"/>
            <w:r w:rsidRPr="00EA0712">
              <w:rPr>
                <w:b/>
                <w:sz w:val="20"/>
                <w:szCs w:val="20"/>
              </w:rPr>
              <w:t>»,</w:t>
            </w:r>
            <w:r w:rsidRPr="00EA0712">
              <w:rPr>
                <w:sz w:val="20"/>
                <w:szCs w:val="20"/>
              </w:rPr>
              <w:t xml:space="preserve"> именуемое в дальнейшем «Страхователь», в лице _________________________________________________________ действующего на основании __________________ с одной стороны, и</w:t>
            </w:r>
          </w:p>
          <w:p w:rsidR="00F338FF" w:rsidRPr="00EA0712" w:rsidRDefault="00F338FF" w:rsidP="00F338FF">
            <w:pPr>
              <w:spacing w:line="240" w:lineRule="auto"/>
              <w:contextualSpacing/>
              <w:rPr>
                <w:sz w:val="20"/>
                <w:szCs w:val="20"/>
              </w:rPr>
            </w:pPr>
            <w:r w:rsidRPr="00EA0712">
              <w:rPr>
                <w:sz w:val="20"/>
                <w:szCs w:val="20"/>
              </w:rPr>
              <w:t>________________________________________________________________, именуемое в дальнейшем «Страховщик», в лице _________________________________________________ действующего на основании ____________________, с другой стороны, именуемые в дальнейшем Стороны, заключили настоящий Договор страхования на основании Протокола _____________________________ от «__» ________ 2020 г. нижеследующем:</w:t>
            </w:r>
          </w:p>
        </w:tc>
      </w:tr>
      <w:tr w:rsidR="00F338FF" w:rsidRPr="009D5925" w:rsidTr="00ED70FF">
        <w:tc>
          <w:tcPr>
            <w:tcW w:w="10376" w:type="dxa"/>
            <w:gridSpan w:val="3"/>
          </w:tcPr>
          <w:p w:rsidR="00F338FF" w:rsidRPr="00EA0712" w:rsidRDefault="00F338FF" w:rsidP="00F338FF">
            <w:pPr>
              <w:spacing w:line="240" w:lineRule="auto"/>
              <w:contextualSpacing/>
              <w:rPr>
                <w:b/>
                <w:sz w:val="20"/>
                <w:szCs w:val="20"/>
              </w:rPr>
            </w:pPr>
          </w:p>
          <w:p w:rsidR="00F338FF" w:rsidRPr="00EA0712" w:rsidRDefault="00F338FF" w:rsidP="00F338FF">
            <w:pPr>
              <w:spacing w:line="240" w:lineRule="auto"/>
              <w:contextualSpacing/>
              <w:rPr>
                <w:b/>
                <w:sz w:val="20"/>
                <w:szCs w:val="20"/>
              </w:rPr>
            </w:pPr>
            <w:r w:rsidRPr="00EA0712">
              <w:rPr>
                <w:b/>
                <w:sz w:val="20"/>
                <w:szCs w:val="20"/>
              </w:rPr>
              <w:t>1. Предмет Договора страхования</w:t>
            </w:r>
          </w:p>
        </w:tc>
      </w:tr>
      <w:tr w:rsidR="00F338FF" w:rsidRPr="009D5925" w:rsidTr="00ED70FF">
        <w:tc>
          <w:tcPr>
            <w:tcW w:w="10376" w:type="dxa"/>
            <w:gridSpan w:val="3"/>
          </w:tcPr>
          <w:p w:rsidR="00F338FF" w:rsidRPr="00EA0712" w:rsidRDefault="00F338FF" w:rsidP="00F338FF">
            <w:pPr>
              <w:numPr>
                <w:ilvl w:val="1"/>
                <w:numId w:val="40"/>
              </w:numPr>
              <w:spacing w:line="240" w:lineRule="auto"/>
              <w:ind w:left="0" w:firstLine="491"/>
              <w:contextualSpacing/>
              <w:rPr>
                <w:sz w:val="20"/>
                <w:szCs w:val="20"/>
              </w:rPr>
            </w:pPr>
            <w:r w:rsidRPr="00EA0712">
              <w:rPr>
                <w:sz w:val="20"/>
                <w:szCs w:val="20"/>
              </w:rPr>
              <w:t>По Договору страхования Страховщик обязуется за обусловленную Договором страхования плату (страховую премию) при наступлении предусмотренного в Договоре страхования события (страхового случая) возместить Страхователю или иному лицу, в пользу которого заключен Договор страхования (Выгодоприобретателю), причиненные вследствие этого события убытки в застрахованном имуществе (выплатить страховое возмещение) в пределах определенной Договором страхования суммы (страховой суммы).</w:t>
            </w:r>
          </w:p>
        </w:tc>
      </w:tr>
      <w:tr w:rsidR="00F338FF" w:rsidRPr="009D5925" w:rsidTr="00ED70FF">
        <w:tc>
          <w:tcPr>
            <w:tcW w:w="10376" w:type="dxa"/>
            <w:gridSpan w:val="3"/>
          </w:tcPr>
          <w:p w:rsidR="00F338FF" w:rsidRPr="00EA0712" w:rsidRDefault="00F338FF" w:rsidP="00F338FF">
            <w:pPr>
              <w:spacing w:line="240" w:lineRule="auto"/>
              <w:ind w:firstLine="491"/>
              <w:contextualSpacing/>
              <w:rPr>
                <w:b/>
                <w:sz w:val="20"/>
                <w:szCs w:val="20"/>
              </w:rPr>
            </w:pPr>
            <w:r w:rsidRPr="00EA0712">
              <w:rPr>
                <w:b/>
                <w:sz w:val="20"/>
                <w:szCs w:val="20"/>
              </w:rPr>
              <w:t>2. Объект страхования</w:t>
            </w:r>
          </w:p>
        </w:tc>
      </w:tr>
      <w:tr w:rsidR="00F338FF" w:rsidRPr="009D5925" w:rsidTr="00ED70FF">
        <w:tc>
          <w:tcPr>
            <w:tcW w:w="10376" w:type="dxa"/>
            <w:gridSpan w:val="3"/>
          </w:tcPr>
          <w:p w:rsidR="00F338FF" w:rsidRPr="00EA0712" w:rsidRDefault="00F338FF" w:rsidP="00F338FF">
            <w:pPr>
              <w:numPr>
                <w:ilvl w:val="1"/>
                <w:numId w:val="41"/>
              </w:numPr>
              <w:spacing w:line="240" w:lineRule="auto"/>
              <w:ind w:left="0" w:firstLine="491"/>
              <w:contextualSpacing/>
              <w:rPr>
                <w:sz w:val="20"/>
                <w:szCs w:val="20"/>
              </w:rPr>
            </w:pPr>
            <w:r w:rsidRPr="00EA0712">
              <w:rPr>
                <w:sz w:val="20"/>
                <w:szCs w:val="20"/>
              </w:rPr>
              <w:t>Объектом страхования являются не противоречащие законодательству Российской Федерации имущественные интересы Страхователя (Выгодоприобретателя), связанные с риском утраты (гибели) или повреждения застрахованного имущества.</w:t>
            </w:r>
          </w:p>
        </w:tc>
      </w:tr>
      <w:tr w:rsidR="00F338FF" w:rsidRPr="009D5925" w:rsidTr="00ED70FF">
        <w:tc>
          <w:tcPr>
            <w:tcW w:w="10376" w:type="dxa"/>
            <w:gridSpan w:val="3"/>
          </w:tcPr>
          <w:p w:rsidR="00F338FF" w:rsidRPr="00EA0712" w:rsidRDefault="00F338FF" w:rsidP="00F338FF">
            <w:pPr>
              <w:spacing w:line="240" w:lineRule="auto"/>
              <w:ind w:firstLine="491"/>
              <w:contextualSpacing/>
              <w:rPr>
                <w:b/>
                <w:sz w:val="20"/>
                <w:szCs w:val="20"/>
              </w:rPr>
            </w:pPr>
            <w:r w:rsidRPr="00EA0712">
              <w:rPr>
                <w:b/>
                <w:sz w:val="20"/>
                <w:szCs w:val="20"/>
              </w:rPr>
              <w:t>3. Территория страхования</w:t>
            </w:r>
          </w:p>
        </w:tc>
      </w:tr>
      <w:tr w:rsidR="00F338FF" w:rsidRPr="009D5925" w:rsidTr="00ED70FF">
        <w:tc>
          <w:tcPr>
            <w:tcW w:w="10376" w:type="dxa"/>
            <w:gridSpan w:val="3"/>
          </w:tcPr>
          <w:p w:rsidR="00F338FF" w:rsidRPr="00EA0712" w:rsidRDefault="00F338FF" w:rsidP="000227E0">
            <w:pPr>
              <w:numPr>
                <w:ilvl w:val="1"/>
                <w:numId w:val="42"/>
              </w:numPr>
              <w:spacing w:line="240" w:lineRule="auto"/>
              <w:ind w:firstLine="131"/>
              <w:contextualSpacing/>
              <w:rPr>
                <w:sz w:val="20"/>
                <w:szCs w:val="20"/>
              </w:rPr>
            </w:pPr>
            <w:r w:rsidRPr="00EA0712">
              <w:rPr>
                <w:sz w:val="20"/>
                <w:szCs w:val="20"/>
              </w:rPr>
              <w:t>Территория страхования: ________________________________________________________________________</w:t>
            </w:r>
          </w:p>
        </w:tc>
      </w:tr>
      <w:tr w:rsidR="00F338FF" w:rsidRPr="009D5925" w:rsidTr="00ED70FF">
        <w:tc>
          <w:tcPr>
            <w:tcW w:w="10376" w:type="dxa"/>
            <w:gridSpan w:val="3"/>
          </w:tcPr>
          <w:p w:rsidR="00F338FF" w:rsidRPr="00EA0712" w:rsidRDefault="00F338FF" w:rsidP="00F338FF">
            <w:pPr>
              <w:spacing w:line="240" w:lineRule="auto"/>
              <w:ind w:firstLine="491"/>
              <w:contextualSpacing/>
              <w:rPr>
                <w:b/>
                <w:sz w:val="20"/>
                <w:szCs w:val="20"/>
              </w:rPr>
            </w:pPr>
            <w:r w:rsidRPr="00EA0712">
              <w:rPr>
                <w:b/>
                <w:sz w:val="20"/>
                <w:szCs w:val="20"/>
              </w:rPr>
              <w:t>4. Застрахованное имущество и страховые суммы</w:t>
            </w:r>
          </w:p>
        </w:tc>
      </w:tr>
      <w:tr w:rsidR="00F338FF" w:rsidRPr="009D5925" w:rsidTr="00ED70FF">
        <w:tc>
          <w:tcPr>
            <w:tcW w:w="10376" w:type="dxa"/>
            <w:gridSpan w:val="3"/>
          </w:tcPr>
          <w:p w:rsidR="00F338FF" w:rsidRPr="00EA0712" w:rsidRDefault="00F338FF" w:rsidP="00F338FF">
            <w:pPr>
              <w:spacing w:line="240" w:lineRule="auto"/>
              <w:ind w:firstLine="491"/>
              <w:contextualSpacing/>
              <w:rPr>
                <w:sz w:val="20"/>
                <w:szCs w:val="20"/>
              </w:rPr>
            </w:pPr>
            <w:r w:rsidRPr="00EA0712">
              <w:rPr>
                <w:sz w:val="20"/>
                <w:szCs w:val="20"/>
              </w:rPr>
              <w:t xml:space="preserve">4.1. Застрахованным имуществом по Договору страхования является имущество, указанное в Приложении № __, которое принадлежит Страхователю на праве собственности и является предметом залога согласно Договора об ипотеке (залоге недвижимого имущества) № ________ от «__» ________ 20___ г. (далее – Договор залога), обеспечивающего исполнение обязательств Страхователя перед Министерством финансов Республики Саха (Якутия) по Договору о предоставлении бюджетного кредита № _______ от «__» _______ 20__ г. (далее – Кредитный договор). </w:t>
            </w:r>
          </w:p>
          <w:p w:rsidR="00F338FF" w:rsidRPr="00EA0712" w:rsidRDefault="00F338FF" w:rsidP="00F338FF">
            <w:pPr>
              <w:spacing w:line="240" w:lineRule="auto"/>
              <w:ind w:firstLine="491"/>
              <w:contextualSpacing/>
              <w:rPr>
                <w:sz w:val="20"/>
                <w:szCs w:val="20"/>
              </w:rPr>
            </w:pPr>
            <w:r w:rsidRPr="00EA0712">
              <w:rPr>
                <w:sz w:val="20"/>
                <w:szCs w:val="20"/>
              </w:rPr>
              <w:t>4.2. Страховая сумма по каждой единице застрахованного имущества указана в Приложении № __.</w:t>
            </w:r>
          </w:p>
        </w:tc>
      </w:tr>
      <w:tr w:rsidR="00F338FF" w:rsidRPr="009D5925" w:rsidTr="00ED70FF">
        <w:trPr>
          <w:trHeight w:val="167"/>
        </w:trPr>
        <w:tc>
          <w:tcPr>
            <w:tcW w:w="10376" w:type="dxa"/>
            <w:gridSpan w:val="3"/>
          </w:tcPr>
          <w:p w:rsidR="00F338FF" w:rsidRPr="00EA0712" w:rsidRDefault="00F338FF" w:rsidP="00F338FF">
            <w:pPr>
              <w:spacing w:line="240" w:lineRule="auto"/>
              <w:ind w:firstLine="491"/>
              <w:contextualSpacing/>
              <w:rPr>
                <w:sz w:val="20"/>
                <w:szCs w:val="20"/>
              </w:rPr>
            </w:pPr>
            <w:r w:rsidRPr="00EA0712">
              <w:rPr>
                <w:sz w:val="20"/>
                <w:szCs w:val="20"/>
              </w:rPr>
              <w:t>4.3. Общая страховая сумма по Договору страхования составляет</w:t>
            </w:r>
            <w:r w:rsidRPr="00EA0712">
              <w:rPr>
                <w:b/>
                <w:sz w:val="20"/>
                <w:szCs w:val="20"/>
              </w:rPr>
              <w:t xml:space="preserve"> </w:t>
            </w:r>
            <w:r w:rsidRPr="00EA0712">
              <w:rPr>
                <w:sz w:val="20"/>
                <w:szCs w:val="20"/>
              </w:rPr>
              <w:t>_____________________________________________ рублей __ копеек.</w:t>
            </w:r>
          </w:p>
        </w:tc>
      </w:tr>
      <w:tr w:rsidR="00F338FF" w:rsidRPr="009D5925" w:rsidTr="00ED70FF">
        <w:trPr>
          <w:trHeight w:val="166"/>
        </w:trPr>
        <w:tc>
          <w:tcPr>
            <w:tcW w:w="10376" w:type="dxa"/>
            <w:gridSpan w:val="3"/>
          </w:tcPr>
          <w:p w:rsidR="00F338FF" w:rsidRPr="00EA0712" w:rsidRDefault="00F338FF" w:rsidP="00F338FF">
            <w:pPr>
              <w:spacing w:line="240" w:lineRule="auto"/>
              <w:ind w:firstLine="491"/>
              <w:contextualSpacing/>
              <w:rPr>
                <w:b/>
                <w:sz w:val="20"/>
                <w:szCs w:val="20"/>
              </w:rPr>
            </w:pPr>
          </w:p>
          <w:p w:rsidR="00F338FF" w:rsidRPr="00EA0712" w:rsidRDefault="00F338FF" w:rsidP="00F338FF">
            <w:pPr>
              <w:spacing w:line="240" w:lineRule="auto"/>
              <w:ind w:firstLine="491"/>
              <w:contextualSpacing/>
              <w:rPr>
                <w:b/>
                <w:sz w:val="20"/>
                <w:szCs w:val="20"/>
              </w:rPr>
            </w:pPr>
            <w:r w:rsidRPr="00EA0712">
              <w:rPr>
                <w:b/>
                <w:sz w:val="20"/>
                <w:szCs w:val="20"/>
              </w:rPr>
              <w:t>5. Страховой случай</w:t>
            </w:r>
          </w:p>
        </w:tc>
      </w:tr>
      <w:tr w:rsidR="00F338FF" w:rsidRPr="009D5925" w:rsidTr="00ED70FF">
        <w:trPr>
          <w:trHeight w:val="450"/>
        </w:trPr>
        <w:tc>
          <w:tcPr>
            <w:tcW w:w="10376" w:type="dxa"/>
            <w:gridSpan w:val="3"/>
          </w:tcPr>
          <w:p w:rsidR="00F338FF" w:rsidRPr="00EA0712" w:rsidRDefault="00F338FF" w:rsidP="00F338FF">
            <w:pPr>
              <w:spacing w:line="240" w:lineRule="auto"/>
              <w:ind w:firstLine="491"/>
              <w:contextualSpacing/>
              <w:rPr>
                <w:sz w:val="20"/>
                <w:szCs w:val="20"/>
              </w:rPr>
            </w:pPr>
            <w:r w:rsidRPr="00EA0712">
              <w:rPr>
                <w:sz w:val="20"/>
                <w:szCs w:val="20"/>
              </w:rPr>
              <w:t>5.1. Страховым случаем по настоящему Договору страхования является повреждение или гибель (утрата) застрахованного имущества в результате следующих рисков:</w:t>
            </w:r>
          </w:p>
          <w:p w:rsidR="00F338FF" w:rsidRPr="00EA0712" w:rsidRDefault="00F338FF" w:rsidP="00F338FF">
            <w:pPr>
              <w:numPr>
                <w:ilvl w:val="2"/>
                <w:numId w:val="43"/>
              </w:numPr>
              <w:tabs>
                <w:tab w:val="left" w:pos="1134"/>
                <w:tab w:val="left" w:pos="1701"/>
              </w:tabs>
              <w:spacing w:line="240" w:lineRule="auto"/>
              <w:ind w:firstLine="491"/>
              <w:contextualSpacing/>
              <w:rPr>
                <w:sz w:val="20"/>
                <w:szCs w:val="20"/>
              </w:rPr>
            </w:pPr>
            <w:r w:rsidRPr="00EA0712">
              <w:rPr>
                <w:sz w:val="20"/>
                <w:szCs w:val="20"/>
              </w:rPr>
              <w:t>Пожар, удар молнии, взрыв;</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Под Пожаром понимается неконтролируемое горение в форме открытого огня или тления, способного самостоятельно распространяться вне специального места, предназначенного для его разведения и поддержания, включая аварийное воздействие электроэнергии в виде короткого замыкания, возникшего на территории страхования или вне его, а также воздействие на застрахованное имущество продуктов горения, в том числе, дыма, высокой температуры, оседания копоти, от такого горения.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Под ущербом, причиненным Пожаром, понимается ущерб, причиненный застрахованному имуществу от непосредственного воздействия огня, высокой температуры, продуктов горения (например, но не ограничиваясь, дыма, копоти), а также в результате мер, принятых для тушения пожара и препятствия его распространению.</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Под Ударом молнии понимается прямое попадание в застрахованное имущество возникших в атмосфере электрических разрядов.</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Под ущербом, причиненным Ударом молнии, понимается ущерб, причиненный застрахованному имуществу от термического и/или механического воздействия разряда молнии, в том числе, в случаях, когда в результате удара молнии возник пожар.</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 Под Взрывом понимается неконтролируемый быстропротекающий процесс выделения энергии, сопровождающийся высокоскоростным расширением газов, ударным, тепловым и вибрационным воздействием, а также образованием твердых высокодисперсных частиц (продуктов взрыва), в </w:t>
            </w:r>
            <w:proofErr w:type="spellStart"/>
            <w:r w:rsidRPr="00EA0712">
              <w:rPr>
                <w:sz w:val="20"/>
                <w:szCs w:val="20"/>
              </w:rPr>
              <w:t>т.ч</w:t>
            </w:r>
            <w:proofErr w:type="spellEnd"/>
            <w:r w:rsidRPr="00EA0712">
              <w:rPr>
                <w:sz w:val="20"/>
                <w:szCs w:val="20"/>
              </w:rPr>
              <w:t>. произошедший вне территории страхования.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Страхование осуществляется на случай взрыва газа, используемого для бытовых и промышленных целей, взрыва паровых котлов, газохранилищ, газопроводов, сосудов, работающих под давлением, и других аналогичных устройств</w:t>
            </w:r>
          </w:p>
          <w:p w:rsidR="00F338FF" w:rsidRPr="00EA0712" w:rsidRDefault="00F338FF" w:rsidP="00F338FF">
            <w:pPr>
              <w:numPr>
                <w:ilvl w:val="2"/>
                <w:numId w:val="43"/>
              </w:numPr>
              <w:tabs>
                <w:tab w:val="left" w:pos="1134"/>
                <w:tab w:val="left" w:pos="1701"/>
              </w:tabs>
              <w:spacing w:line="240" w:lineRule="auto"/>
              <w:ind w:left="0" w:firstLine="491"/>
              <w:contextualSpacing/>
              <w:rPr>
                <w:sz w:val="20"/>
                <w:szCs w:val="20"/>
              </w:rPr>
            </w:pPr>
            <w:r w:rsidRPr="00EA0712">
              <w:rPr>
                <w:sz w:val="20"/>
                <w:szCs w:val="20"/>
              </w:rPr>
              <w:t>Стихийные бедствия, а именно: буря и град, наводнение, землетрясение, просадка грунта, оползень (обвал), ледяной дождь, подтопление грунтовыми водами;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Под стихийным бедствием понимается одно или совокупность следующих природных явлений (страховых рисков): бури и града, наводнения, землетрясения, извержения вулкана, действия подземного огня, просадки грунта, оползня (обвала), снежной лавины, ледяного дождя, давления снега, воздействия сильных морозов, низких температур на следующих условиях:</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lastRenderedPageBreak/>
              <w:t>- Под Бурей понимается ветер со средней скоростью более 21 м/с или 75,5 км/ч (т.е. силой 9 и более баллов по шкале Бофорта).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Скорость ветра должна быть подтверждена справкой от государственного органа, осуществляющего контроль за состоянием окружающей среды.</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Если такая справка не может быть предоставлена по независящим от Страхователя причинам, то считается, что ветер дул с достаточной скоростью, если Страхователь докажет наличие хотя бы одного из нижеперечисленных условий:</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движение воздушных масс на территории страхования или в ее окрестностях явилось причиной гибели или повреждения находящихся в исправном состоянии зданий (сооружений, строений) или другого имущества, способного аналогично застрахованным зданиям (сооружениям, строениям) выдерживать соответствующую силу ветра;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гибель или повреждение застрахованного здания (сооружения, строения), находившегося в исправном состоянии, могли произойти только в результате бури.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Под Градом понимаются атмосферные осадки в виде частиц льда (градин), размер или интенсивность выпадения которых превышает средние статистические значения о размере и интенсивности таких осадков для территории страхования более чем на 20 процентов.</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Под ущербом, причиненным Бурей и/или Градом, понимается ущерб, причиненный застрахованному имуществу, вызванный:</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 - непосредственным механическим воздействием скоростного напора ветра;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прямым столкновением с объектами, переносимыми ветром;</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механическим воздействием частиц льда (градин).</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Под Наводнением понимается непредвиденное временное затопление водой территории страхования в результате подъема уровня воды в реке, озере, море или другом естественном или искусственном водоеме, прорыва плотин или оградительных дамб, цунами, а также в результате обильных дождей, превышающее нормы, которые учитывались при проектировании и/или строительстве и/или эксплуатации застрахованного недвижимого имущества, а также недвижимого имущества, в котором находится застрахованное движимое имущество, в том числе застрахованное имущество на внешней стороне зданий (строений, сооружений).  Под обильным дождем понимается очень сильный дождь (в том числе дождь со снегом, мокрый снег), при котором за непрерывный период времени менее 12 часов выпадает не менее 50 мм осадков, если иной размер осадков не предусмотрен Договором страхования.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 Под Землетрясением понимаются подземные толчки и колебания поверхности Земли, превышающие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Убытки, причиненные землетрясением, покрываются страхованием, только если землетрясение зарегистрировано на территории страхования компетентными сейсмографическими службами и сила землетрясения составила 5 баллов или выше по шкале Рихтера.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Под Просадкой грунта понимается оседание грунта над природными (естественными) полостями (впадинами, трещинами в породе),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По страховому риску «Просадка грунта» страховое покрытие не распространяется на убытки от просадки грунта, возникшей до начала действия договора страхования.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Под Оползнем (обвалом) понимается скользящее смещение масс горных пород (включая камнепад и сель) вниз по склону, возникшее из-за нарушения равновесия, вызываемого естественными причинами,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Под Ледяным дождем понимаются твёрдые или жидкие атмосферные осадки, выпадающие при отрицательной температуре воздуха в виде капель дождя или градин, при выпадении которых образуется гололед и/или слой наледи на попавших под его воздействие объектах.</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Под ущербом, причиненным Ледяным дождем, понимается ущерб, причиненный застрахованному имуществу, вызванный образованием гололеда и/или слоя наледи.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Страховщик возмещает убытки, причиненные застрахованному имуществу в результате воздействия на него сильных морозов, низких температур, превышающих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Под воздействием на застрахованное имущество сильных морозов понимается механическое разрушение в элементах застрахованного имущества, вызванное низкой температурой наружного воздуха, нехарактерной для данной местности и подтвержденной документально.</w:t>
            </w:r>
          </w:p>
          <w:p w:rsidR="00F338FF" w:rsidRPr="00EA0712" w:rsidRDefault="00F338FF" w:rsidP="00F338FF">
            <w:pPr>
              <w:tabs>
                <w:tab w:val="left" w:pos="0"/>
                <w:tab w:val="left" w:pos="6521"/>
              </w:tabs>
              <w:spacing w:line="240" w:lineRule="auto"/>
              <w:ind w:firstLine="491"/>
              <w:contextualSpacing/>
              <w:rPr>
                <w:sz w:val="20"/>
                <w:szCs w:val="20"/>
              </w:rPr>
            </w:pPr>
            <w:r w:rsidRPr="00EA0712">
              <w:rPr>
                <w:sz w:val="20"/>
                <w:szCs w:val="20"/>
              </w:rPr>
              <w:t xml:space="preserve">Страховщик возмещает убытки, причиненные застрахованному имуществу в результате воздействия на него давления выпавшего слоя снега. Под воздействием давления снега на застрахованное имущество понимается воздействие механических снежных и/или ледяных масс, выпавших естественным путем и осевших на застрахованном имуществе, превышающее нормы, которые учитывались при эксплуатации застрахованного имущества, а также при проектировании и/или строительстве и/или эксплуатации недвижимого имущества, в котором находится застрахованное имущество.  </w:t>
            </w:r>
          </w:p>
          <w:p w:rsidR="00F338FF" w:rsidRPr="00EA0712" w:rsidRDefault="00F338FF" w:rsidP="00F338FF">
            <w:pPr>
              <w:tabs>
                <w:tab w:val="left" w:pos="1134"/>
                <w:tab w:val="left" w:pos="1560"/>
              </w:tabs>
              <w:spacing w:line="240" w:lineRule="auto"/>
              <w:ind w:firstLine="491"/>
              <w:contextualSpacing/>
              <w:rPr>
                <w:sz w:val="20"/>
                <w:szCs w:val="20"/>
              </w:rPr>
            </w:pPr>
            <w:r w:rsidRPr="00EA0712">
              <w:rPr>
                <w:sz w:val="20"/>
                <w:szCs w:val="20"/>
              </w:rPr>
              <w:t>Под ущербом, причиненным давлением снега, понимается ущерб от обрушения или повреждения застрахованного имущества в результате механического воздействия на застрахованное имущество веса снежных и/или ледяных масс, выпавших естественным путем и осевших на застрахованном имуществе.</w:t>
            </w:r>
          </w:p>
          <w:p w:rsidR="00F338FF" w:rsidRPr="00EA0712" w:rsidRDefault="00F338FF" w:rsidP="00F338FF">
            <w:pPr>
              <w:numPr>
                <w:ilvl w:val="2"/>
                <w:numId w:val="43"/>
              </w:numPr>
              <w:tabs>
                <w:tab w:val="left" w:pos="1134"/>
                <w:tab w:val="left" w:pos="1701"/>
              </w:tabs>
              <w:spacing w:line="240" w:lineRule="auto"/>
              <w:ind w:firstLine="491"/>
              <w:contextualSpacing/>
              <w:rPr>
                <w:sz w:val="20"/>
                <w:szCs w:val="20"/>
              </w:rPr>
            </w:pPr>
            <w:r w:rsidRPr="00EA0712">
              <w:rPr>
                <w:sz w:val="20"/>
                <w:szCs w:val="20"/>
              </w:rPr>
              <w:t>Кража со взломом, грабеж, разбой;</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lastRenderedPageBreak/>
              <w:t xml:space="preserve">- Под Кражей со взломом понимается хищение застрахованного имущества, при котором злоумышленник совершил какое-либо из указанных ниже действий, исключая случаи свободного доступа злоумышленника в </w:t>
            </w:r>
            <w:proofErr w:type="gramStart"/>
            <w:r w:rsidRPr="00EA0712">
              <w:rPr>
                <w:sz w:val="20"/>
                <w:szCs w:val="20"/>
              </w:rPr>
              <w:t>застрахованное  помещение</w:t>
            </w:r>
            <w:proofErr w:type="gramEnd"/>
            <w:r w:rsidRPr="00EA0712">
              <w:rPr>
                <w:sz w:val="20"/>
                <w:szCs w:val="20"/>
              </w:rPr>
              <w:t>:</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 тайно проник в помещение (на территорию страхования), посредством взлома (например, но не ограничиваясь, путем проделывания отверстий в перегородках, полу, перекрытиях, крышах, </w:t>
            </w:r>
            <w:proofErr w:type="spellStart"/>
            <w:r w:rsidRPr="00EA0712">
              <w:rPr>
                <w:sz w:val="20"/>
                <w:szCs w:val="20"/>
              </w:rPr>
              <w:t>отжатия</w:t>
            </w:r>
            <w:proofErr w:type="spellEnd"/>
            <w:r w:rsidRPr="00EA0712">
              <w:rPr>
                <w:sz w:val="20"/>
                <w:szCs w:val="20"/>
              </w:rPr>
              <w:t xml:space="preserve"> дверей), или с помощью отмычек, поддельных ключей или иных технических средств (включая электронные), или путем разрушения замков и/или запоров. Поддельными считаются ключи, изготовленные лицом, не имеющим права распоряжаться подлинными ключами. Страхователем должны быть предоставлены доказательства использования поддельных ключей при проникновении на территорию страхования;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взломал в здании (строении, сооружении) хранилище или использовал поддельные ключи либо иные инструменты для его вскрытия;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похитил из закрытых помещений на территории страхования находящееся в них имущество, тайно проникнув в эти помещения и (или) спрятавшись в них до их закрытия;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Кража со взломом считается произошедшей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п. «б» ч. 2 ст. 158 УК РФ или ч. 3 ст. 158 УК РФ или ч. 4 ст. 158 УК РФ.</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Грабеж или Разбой имеют место, когда: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 злоумышленник (злоумышленники) осуществляют открытое хищение застрахованного имущества, в </w:t>
            </w:r>
            <w:proofErr w:type="spellStart"/>
            <w:r w:rsidRPr="00EA0712">
              <w:rPr>
                <w:sz w:val="20"/>
                <w:szCs w:val="20"/>
              </w:rPr>
              <w:t>т.ч</w:t>
            </w:r>
            <w:proofErr w:type="spellEnd"/>
            <w:r w:rsidRPr="00EA0712">
              <w:rPr>
                <w:sz w:val="20"/>
                <w:szCs w:val="20"/>
              </w:rPr>
              <w:t>. если к Страхователю (Выгодоприобретателю) или к его работникам применяется насилие или угроза его применения с целью сломить их сопротивление и захватить застрахованное имущество;</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страхователь или его работники под угрозой их здоровью или жизни, которая может быть реализована на месте, передают либо допускают передачу застрахованного имущества или ключей для доступа в помещение, в котором хранится застрахованное имущество, злоумышленникам, в пределах территории страхования или в пределах огороженной площадки, прилегающей к территории страхования. Если территорий страхования несколько, то грабежом считается изъятие имущества в пределах той территории страхования, где злоумышленником была осуществлена такая угроза.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Под работниками Страхователя (Выгодоприобретателя) понимаются лица, находящиеся со Страхователем (Выгодоприобретателем) в договорных отношениях на основании трудового или гражданского-правового договора.</w:t>
            </w:r>
          </w:p>
          <w:p w:rsidR="00F338FF" w:rsidRPr="00EA0712" w:rsidRDefault="00F338FF" w:rsidP="00F338FF">
            <w:pPr>
              <w:spacing w:line="240" w:lineRule="auto"/>
              <w:ind w:firstLine="491"/>
              <w:contextualSpacing/>
              <w:rPr>
                <w:sz w:val="20"/>
                <w:szCs w:val="20"/>
              </w:rPr>
            </w:pPr>
            <w:r w:rsidRPr="00EA0712">
              <w:rPr>
                <w:sz w:val="20"/>
                <w:szCs w:val="20"/>
              </w:rPr>
              <w:t xml:space="preserve">Грабеж считается произошедшим только в том случае, если он совершен с применением насилия, не опасного для жизни или здоровья, либо с угрозой применения такого насилия и/или совершенный организованной группой и/или в особо крупном размере </w:t>
            </w:r>
            <w:proofErr w:type="gramStart"/>
            <w:r w:rsidRPr="00EA0712">
              <w:rPr>
                <w:sz w:val="20"/>
                <w:szCs w:val="20"/>
              </w:rPr>
              <w:t>и</w:t>
            </w:r>
            <w:proofErr w:type="gramEnd"/>
            <w:r w:rsidRPr="00EA0712">
              <w:rPr>
                <w:sz w:val="20"/>
                <w:szCs w:val="20"/>
              </w:rPr>
              <w:t xml:space="preserve">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п. «г» ч. 2 ст. 161 УК РФ или ч. 3 ст. 161 УК РФ. Разбой считается произошедшим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ст. 162 УК РФ.</w:t>
            </w:r>
          </w:p>
          <w:p w:rsidR="00F338FF" w:rsidRPr="00EA0712" w:rsidRDefault="00F338FF" w:rsidP="00F338FF">
            <w:pPr>
              <w:numPr>
                <w:ilvl w:val="2"/>
                <w:numId w:val="43"/>
              </w:numPr>
              <w:spacing w:line="240" w:lineRule="auto"/>
              <w:ind w:hanging="229"/>
              <w:contextualSpacing/>
              <w:rPr>
                <w:sz w:val="20"/>
                <w:szCs w:val="20"/>
              </w:rPr>
            </w:pPr>
            <w:r w:rsidRPr="00EA0712">
              <w:rPr>
                <w:sz w:val="20"/>
                <w:szCs w:val="20"/>
              </w:rPr>
              <w:t xml:space="preserve">Кража. </w:t>
            </w:r>
          </w:p>
          <w:p w:rsidR="00F338FF" w:rsidRPr="00EA0712" w:rsidRDefault="00F338FF" w:rsidP="00F338FF">
            <w:pPr>
              <w:widowControl w:val="0"/>
              <w:autoSpaceDE w:val="0"/>
              <w:autoSpaceDN w:val="0"/>
              <w:adjustRightInd w:val="0"/>
              <w:spacing w:line="240" w:lineRule="auto"/>
              <w:ind w:hanging="229"/>
              <w:contextualSpacing/>
              <w:rPr>
                <w:sz w:val="20"/>
                <w:szCs w:val="20"/>
              </w:rPr>
            </w:pPr>
            <w:r w:rsidRPr="00EA0712">
              <w:rPr>
                <w:sz w:val="20"/>
                <w:szCs w:val="20"/>
              </w:rPr>
              <w:t xml:space="preserve">Под Кражей понимается тайное хищение застрахованного имущества, совершенное без незаконного проникновения в место нахождения застрахованного имущества. </w:t>
            </w:r>
          </w:p>
          <w:p w:rsidR="00F338FF" w:rsidRPr="00EA0712" w:rsidRDefault="00F338FF" w:rsidP="00F338FF">
            <w:pPr>
              <w:spacing w:line="240" w:lineRule="auto"/>
              <w:ind w:hanging="229"/>
              <w:contextualSpacing/>
              <w:rPr>
                <w:sz w:val="20"/>
                <w:szCs w:val="20"/>
              </w:rPr>
            </w:pPr>
            <w:r w:rsidRPr="00EA0712">
              <w:rPr>
                <w:sz w:val="20"/>
                <w:szCs w:val="20"/>
              </w:rPr>
              <w:t>Кража считается произошедшей только в том случае, если по факту данного события следственными органами было вынесено постановление о возбуждении уголовного дела по признакам преступления, предусмотренного ч. 1 ст. 158 УК РФ.</w:t>
            </w:r>
          </w:p>
          <w:p w:rsidR="00F338FF" w:rsidRPr="00EA0712" w:rsidRDefault="00F338FF" w:rsidP="00F338FF">
            <w:pPr>
              <w:numPr>
                <w:ilvl w:val="2"/>
                <w:numId w:val="43"/>
              </w:numPr>
              <w:tabs>
                <w:tab w:val="left" w:pos="0"/>
                <w:tab w:val="left" w:pos="284"/>
                <w:tab w:val="left" w:pos="1134"/>
                <w:tab w:val="left" w:pos="1418"/>
              </w:tabs>
              <w:spacing w:line="240" w:lineRule="auto"/>
              <w:ind w:hanging="229"/>
              <w:contextualSpacing/>
              <w:rPr>
                <w:sz w:val="20"/>
                <w:szCs w:val="20"/>
              </w:rPr>
            </w:pPr>
            <w:r w:rsidRPr="00EA0712">
              <w:rPr>
                <w:sz w:val="20"/>
                <w:szCs w:val="20"/>
              </w:rPr>
              <w:t>Преднамеренные действия третьих лиц, направленные на повреждение застрахованного имущества;</w:t>
            </w:r>
          </w:p>
          <w:p w:rsidR="00F338FF" w:rsidRPr="00EA0712" w:rsidRDefault="00F338FF" w:rsidP="00F338FF">
            <w:pPr>
              <w:tabs>
                <w:tab w:val="left" w:pos="0"/>
                <w:tab w:val="left" w:pos="284"/>
                <w:tab w:val="left" w:pos="1134"/>
                <w:tab w:val="left" w:pos="1418"/>
              </w:tabs>
              <w:spacing w:line="240" w:lineRule="auto"/>
              <w:ind w:firstLine="491"/>
              <w:contextualSpacing/>
              <w:rPr>
                <w:sz w:val="20"/>
                <w:szCs w:val="20"/>
              </w:rPr>
            </w:pPr>
            <w:r w:rsidRPr="00EA0712">
              <w:rPr>
                <w:sz w:val="20"/>
                <w:szCs w:val="20"/>
              </w:rPr>
              <w:t>Страховщик возмещает Страхователю убытки, возникшие в результате событий, которые правоохранительные органы в отношении застрахованного имущества квалифицируют как:</w:t>
            </w:r>
          </w:p>
          <w:p w:rsidR="00F338FF" w:rsidRPr="00EA0712" w:rsidRDefault="00F338FF" w:rsidP="00F338FF">
            <w:pPr>
              <w:numPr>
                <w:ilvl w:val="0"/>
                <w:numId w:val="44"/>
              </w:numPr>
              <w:spacing w:line="240" w:lineRule="auto"/>
              <w:ind w:left="34" w:firstLine="491"/>
              <w:contextualSpacing/>
              <w:rPr>
                <w:sz w:val="20"/>
                <w:szCs w:val="20"/>
              </w:rPr>
            </w:pPr>
            <w:r w:rsidRPr="00EA0712">
              <w:rPr>
                <w:sz w:val="20"/>
                <w:szCs w:val="20"/>
              </w:rPr>
              <w:t>умышленное уничтожение или повреждение имущества (ст. 167 Уголовного Кодекса Российской Федерации).</w:t>
            </w:r>
          </w:p>
          <w:p w:rsidR="00F338FF" w:rsidRPr="00EA0712" w:rsidRDefault="00F338FF" w:rsidP="00F338FF">
            <w:pPr>
              <w:numPr>
                <w:ilvl w:val="0"/>
                <w:numId w:val="44"/>
              </w:numPr>
              <w:tabs>
                <w:tab w:val="left" w:pos="0"/>
                <w:tab w:val="left" w:pos="284"/>
              </w:tabs>
              <w:spacing w:line="240" w:lineRule="auto"/>
              <w:ind w:left="506" w:firstLine="491"/>
              <w:contextualSpacing/>
              <w:rPr>
                <w:sz w:val="20"/>
                <w:szCs w:val="20"/>
              </w:rPr>
            </w:pPr>
            <w:r w:rsidRPr="00EA0712">
              <w:rPr>
                <w:sz w:val="20"/>
                <w:szCs w:val="20"/>
              </w:rPr>
              <w:t>повреждение имущества по неосторожности (в соответствии со ст.168 УК РФ).</w:t>
            </w:r>
          </w:p>
          <w:p w:rsidR="00F338FF" w:rsidRPr="00EA0712" w:rsidRDefault="00F338FF" w:rsidP="00F338FF">
            <w:pPr>
              <w:numPr>
                <w:ilvl w:val="0"/>
                <w:numId w:val="44"/>
              </w:numPr>
              <w:tabs>
                <w:tab w:val="left" w:pos="0"/>
                <w:tab w:val="left" w:pos="284"/>
              </w:tabs>
              <w:spacing w:line="240" w:lineRule="auto"/>
              <w:ind w:left="506" w:firstLine="491"/>
              <w:contextualSpacing/>
              <w:rPr>
                <w:sz w:val="20"/>
                <w:szCs w:val="20"/>
              </w:rPr>
            </w:pPr>
            <w:r w:rsidRPr="00EA0712">
              <w:rPr>
                <w:sz w:val="20"/>
                <w:szCs w:val="20"/>
              </w:rPr>
              <w:t>хулиганство (ст. 213 Уголовного Кодекса Российской Федерации).</w:t>
            </w:r>
          </w:p>
          <w:p w:rsidR="00F338FF" w:rsidRPr="00EA0712" w:rsidRDefault="00F338FF" w:rsidP="00F338FF">
            <w:pPr>
              <w:numPr>
                <w:ilvl w:val="0"/>
                <w:numId w:val="44"/>
              </w:numPr>
              <w:tabs>
                <w:tab w:val="left" w:pos="0"/>
                <w:tab w:val="left" w:pos="284"/>
              </w:tabs>
              <w:spacing w:line="240" w:lineRule="auto"/>
              <w:ind w:left="506" w:firstLine="491"/>
              <w:contextualSpacing/>
              <w:rPr>
                <w:sz w:val="20"/>
                <w:szCs w:val="20"/>
              </w:rPr>
            </w:pPr>
            <w:r w:rsidRPr="00EA0712">
              <w:rPr>
                <w:sz w:val="20"/>
                <w:szCs w:val="20"/>
              </w:rPr>
              <w:t>вандализм (ст. 214 Уголовного Кодекса Российской Федерации).</w:t>
            </w:r>
          </w:p>
          <w:p w:rsidR="00F338FF" w:rsidRPr="00EA0712" w:rsidRDefault="00F338FF" w:rsidP="00F338FF">
            <w:pPr>
              <w:numPr>
                <w:ilvl w:val="0"/>
                <w:numId w:val="44"/>
              </w:numPr>
              <w:tabs>
                <w:tab w:val="left" w:pos="0"/>
                <w:tab w:val="left" w:pos="284"/>
              </w:tabs>
              <w:spacing w:line="240" w:lineRule="auto"/>
              <w:ind w:left="506" w:firstLine="491"/>
              <w:contextualSpacing/>
              <w:rPr>
                <w:sz w:val="20"/>
                <w:szCs w:val="20"/>
              </w:rPr>
            </w:pPr>
            <w:r w:rsidRPr="00EA0712">
              <w:rPr>
                <w:sz w:val="20"/>
                <w:szCs w:val="20"/>
              </w:rPr>
              <w:t>уничтожение или повреждение чужого имущества (ст. 7.17 Кодекса об Административных Правонарушениях Российской Федерации).</w:t>
            </w:r>
          </w:p>
          <w:p w:rsidR="00F338FF" w:rsidRPr="00EA0712" w:rsidRDefault="00F338FF" w:rsidP="00F338FF">
            <w:pPr>
              <w:numPr>
                <w:ilvl w:val="0"/>
                <w:numId w:val="44"/>
              </w:numPr>
              <w:tabs>
                <w:tab w:val="left" w:pos="0"/>
                <w:tab w:val="left" w:pos="284"/>
              </w:tabs>
              <w:spacing w:line="240" w:lineRule="auto"/>
              <w:ind w:left="506" w:firstLine="491"/>
              <w:contextualSpacing/>
              <w:rPr>
                <w:sz w:val="20"/>
                <w:szCs w:val="20"/>
              </w:rPr>
            </w:pPr>
            <w:r w:rsidRPr="00EA0712">
              <w:rPr>
                <w:sz w:val="20"/>
                <w:szCs w:val="20"/>
              </w:rPr>
              <w:t>мелкое хулиганство (ст. 20.1 Кодекса об Административных Правонарушениях Российской Федерации).</w:t>
            </w:r>
          </w:p>
          <w:p w:rsidR="00F338FF" w:rsidRPr="00EA0712" w:rsidRDefault="00F338FF" w:rsidP="00F338FF">
            <w:pPr>
              <w:numPr>
                <w:ilvl w:val="2"/>
                <w:numId w:val="43"/>
              </w:numPr>
              <w:tabs>
                <w:tab w:val="left" w:pos="0"/>
                <w:tab w:val="left" w:pos="284"/>
                <w:tab w:val="left" w:pos="1134"/>
                <w:tab w:val="left" w:pos="1418"/>
              </w:tabs>
              <w:spacing w:line="240" w:lineRule="auto"/>
              <w:ind w:left="0" w:firstLine="491"/>
              <w:contextualSpacing/>
              <w:rPr>
                <w:sz w:val="20"/>
                <w:szCs w:val="20"/>
              </w:rPr>
            </w:pPr>
            <w:r w:rsidRPr="00EA0712">
              <w:rPr>
                <w:sz w:val="20"/>
                <w:szCs w:val="20"/>
              </w:rPr>
              <w:t>Повреждение имущества водой в результате аварии систем водоснабжения, отопления, канализации и аналогичных систем.</w:t>
            </w:r>
          </w:p>
          <w:p w:rsidR="00F338FF" w:rsidRPr="00EA0712" w:rsidRDefault="00F338FF" w:rsidP="00F338FF">
            <w:pPr>
              <w:widowControl w:val="0"/>
              <w:tabs>
                <w:tab w:val="left" w:pos="0"/>
              </w:tabs>
              <w:autoSpaceDE w:val="0"/>
              <w:autoSpaceDN w:val="0"/>
              <w:adjustRightInd w:val="0"/>
              <w:spacing w:line="240" w:lineRule="auto"/>
              <w:ind w:firstLine="491"/>
              <w:contextualSpacing/>
              <w:rPr>
                <w:sz w:val="20"/>
                <w:szCs w:val="20"/>
              </w:rPr>
            </w:pPr>
            <w:r w:rsidRPr="00EA0712">
              <w:rPr>
                <w:sz w:val="20"/>
                <w:szCs w:val="20"/>
              </w:rPr>
              <w:t>Под аварией систем водоснабжения, отопления, канализации и аналогичных систем понимается воздействие на застрахованное имущество воды, внезапно и непредвиденно вытекшей из систем водоснабжения, канализации, отопления и кондиционирования, стационарно соединенных с вышеуказанными системами аппаратов и приборов (краны, вентили, баки, ванны и т.п.) вследствие разрыва труб (иной поломки указанных систем и соединенных с ними аппаратов и приборов) или неосторожности третьих лиц.</w:t>
            </w:r>
          </w:p>
          <w:p w:rsidR="00F338FF" w:rsidRPr="00EA0712" w:rsidRDefault="00F338FF" w:rsidP="00F338FF">
            <w:pPr>
              <w:widowControl w:val="0"/>
              <w:tabs>
                <w:tab w:val="left" w:pos="0"/>
              </w:tabs>
              <w:autoSpaceDE w:val="0"/>
              <w:autoSpaceDN w:val="0"/>
              <w:adjustRightInd w:val="0"/>
              <w:spacing w:line="240" w:lineRule="auto"/>
              <w:ind w:firstLine="491"/>
              <w:contextualSpacing/>
              <w:rPr>
                <w:sz w:val="20"/>
                <w:szCs w:val="20"/>
              </w:rPr>
            </w:pPr>
            <w:r w:rsidRPr="00EA0712">
              <w:rPr>
                <w:sz w:val="20"/>
                <w:szCs w:val="20"/>
              </w:rPr>
              <w:t xml:space="preserve">Под водой также подразумеваются пар и иные жидкости, выполняющие функцию теплоносителя в перечисленных системах. </w:t>
            </w:r>
          </w:p>
          <w:p w:rsidR="00F338FF" w:rsidRPr="00EA0712" w:rsidRDefault="00F338FF" w:rsidP="00F338FF">
            <w:pPr>
              <w:widowControl w:val="0"/>
              <w:tabs>
                <w:tab w:val="left" w:pos="0"/>
              </w:tabs>
              <w:autoSpaceDE w:val="0"/>
              <w:autoSpaceDN w:val="0"/>
              <w:adjustRightInd w:val="0"/>
              <w:spacing w:line="240" w:lineRule="auto"/>
              <w:ind w:firstLine="491"/>
              <w:contextualSpacing/>
              <w:rPr>
                <w:sz w:val="20"/>
                <w:szCs w:val="20"/>
              </w:rPr>
            </w:pPr>
            <w:r w:rsidRPr="00EA0712">
              <w:rPr>
                <w:sz w:val="20"/>
                <w:szCs w:val="20"/>
              </w:rPr>
              <w:t>К водопроводным, отопительным, канализационным системам относятся системы коммунального водоснабжения, теплоснабжения и канализации, включающие разрешенные строительными нормами и правилами для применения в соответствующих инженерных сетях трубопроводы, элементы, устройства, оборудование, приборы.</w:t>
            </w:r>
          </w:p>
          <w:p w:rsidR="00F338FF" w:rsidRPr="00EA0712" w:rsidRDefault="00F338FF" w:rsidP="00F338FF">
            <w:pPr>
              <w:widowControl w:val="0"/>
              <w:tabs>
                <w:tab w:val="left" w:pos="0"/>
              </w:tabs>
              <w:autoSpaceDE w:val="0"/>
              <w:autoSpaceDN w:val="0"/>
              <w:adjustRightInd w:val="0"/>
              <w:spacing w:line="240" w:lineRule="auto"/>
              <w:ind w:firstLine="491"/>
              <w:contextualSpacing/>
              <w:rPr>
                <w:sz w:val="20"/>
                <w:szCs w:val="20"/>
              </w:rPr>
            </w:pPr>
            <w:r w:rsidRPr="00EA0712">
              <w:rPr>
                <w:sz w:val="20"/>
                <w:szCs w:val="20"/>
              </w:rPr>
              <w:t>По данному риску не подлежат возмещению убытки (исключены из страхового риска):</w:t>
            </w:r>
          </w:p>
          <w:p w:rsidR="00F338FF" w:rsidRPr="00EA0712" w:rsidRDefault="00F338FF" w:rsidP="00F338FF">
            <w:pPr>
              <w:widowControl w:val="0"/>
              <w:tabs>
                <w:tab w:val="left" w:pos="0"/>
              </w:tabs>
              <w:autoSpaceDE w:val="0"/>
              <w:autoSpaceDN w:val="0"/>
              <w:adjustRightInd w:val="0"/>
              <w:spacing w:line="240" w:lineRule="auto"/>
              <w:ind w:firstLine="491"/>
              <w:contextualSpacing/>
              <w:rPr>
                <w:sz w:val="20"/>
                <w:szCs w:val="20"/>
              </w:rPr>
            </w:pPr>
            <w:r w:rsidRPr="00EA0712">
              <w:rPr>
                <w:sz w:val="20"/>
                <w:szCs w:val="20"/>
              </w:rPr>
              <w:lastRenderedPageBreak/>
              <w:t>- причиненные самим системам водоснабжения и другим аналогичным системам, аппаратам, приборам;</w:t>
            </w:r>
          </w:p>
          <w:p w:rsidR="00F338FF" w:rsidRPr="00EA0712" w:rsidRDefault="00F338FF" w:rsidP="00F338FF">
            <w:pPr>
              <w:widowControl w:val="0"/>
              <w:tabs>
                <w:tab w:val="left" w:pos="0"/>
              </w:tabs>
              <w:autoSpaceDE w:val="0"/>
              <w:autoSpaceDN w:val="0"/>
              <w:adjustRightInd w:val="0"/>
              <w:spacing w:line="240" w:lineRule="auto"/>
              <w:ind w:firstLine="491"/>
              <w:contextualSpacing/>
              <w:rPr>
                <w:sz w:val="20"/>
                <w:szCs w:val="20"/>
              </w:rPr>
            </w:pPr>
            <w:r w:rsidRPr="00EA0712">
              <w:rPr>
                <w:sz w:val="20"/>
                <w:szCs w:val="20"/>
              </w:rPr>
              <w:t>- возникшие ввиду влажности внутри помещений (плесень, гниль, грибок, ржавчина);</w:t>
            </w:r>
          </w:p>
          <w:p w:rsidR="00F338FF" w:rsidRPr="00EA0712" w:rsidRDefault="00F338FF" w:rsidP="00F338FF">
            <w:pPr>
              <w:tabs>
                <w:tab w:val="left" w:pos="1134"/>
                <w:tab w:val="left" w:pos="1418"/>
              </w:tabs>
              <w:spacing w:line="240" w:lineRule="auto"/>
              <w:ind w:firstLine="491"/>
              <w:contextualSpacing/>
              <w:rPr>
                <w:sz w:val="20"/>
                <w:szCs w:val="20"/>
              </w:rPr>
            </w:pPr>
            <w:r w:rsidRPr="00EA0712">
              <w:rPr>
                <w:sz w:val="20"/>
                <w:szCs w:val="20"/>
              </w:rPr>
              <w:t>- причиненные водой, используемой для мытья, чистки, уборки помещений.</w:t>
            </w:r>
          </w:p>
          <w:p w:rsidR="00F338FF" w:rsidRPr="00EA0712" w:rsidRDefault="00F338FF" w:rsidP="00F338FF">
            <w:pPr>
              <w:tabs>
                <w:tab w:val="left" w:pos="1134"/>
                <w:tab w:val="left" w:pos="1418"/>
              </w:tabs>
              <w:spacing w:line="240" w:lineRule="auto"/>
              <w:ind w:firstLine="491"/>
              <w:contextualSpacing/>
              <w:rPr>
                <w:sz w:val="20"/>
                <w:szCs w:val="20"/>
              </w:rPr>
            </w:pPr>
            <w:r w:rsidRPr="00EA0712">
              <w:rPr>
                <w:sz w:val="20"/>
                <w:szCs w:val="20"/>
              </w:rPr>
              <w:t>5.1.7. Наезд транспортного средства, навал судов, падение летательного аппарата.</w:t>
            </w:r>
          </w:p>
          <w:p w:rsidR="00F338FF" w:rsidRPr="00EA0712" w:rsidRDefault="00F338FF" w:rsidP="00F338FF">
            <w:pPr>
              <w:tabs>
                <w:tab w:val="left" w:pos="1134"/>
                <w:tab w:val="left" w:pos="1418"/>
              </w:tabs>
              <w:spacing w:line="240" w:lineRule="auto"/>
              <w:ind w:firstLine="491"/>
              <w:contextualSpacing/>
              <w:rPr>
                <w:sz w:val="20"/>
                <w:szCs w:val="20"/>
              </w:rPr>
            </w:pPr>
            <w:r w:rsidRPr="00EA0712">
              <w:rPr>
                <w:sz w:val="20"/>
                <w:szCs w:val="20"/>
              </w:rPr>
              <w:t>- Под Наездом транспортного средства понимается наезд на застрахованное имущество железнодорожного, автомобильного и иного транспортного средства, не принадлежащего Страхователю (Выгодоприобретателю).</w:t>
            </w:r>
          </w:p>
          <w:p w:rsidR="00F338FF" w:rsidRPr="00EA0712" w:rsidRDefault="00F338FF" w:rsidP="00F338FF">
            <w:pPr>
              <w:tabs>
                <w:tab w:val="left" w:pos="1134"/>
                <w:tab w:val="left" w:pos="1418"/>
              </w:tabs>
              <w:spacing w:line="240" w:lineRule="auto"/>
              <w:ind w:firstLine="491"/>
              <w:contextualSpacing/>
              <w:rPr>
                <w:sz w:val="20"/>
                <w:szCs w:val="20"/>
              </w:rPr>
            </w:pPr>
            <w:r w:rsidRPr="00EA0712">
              <w:rPr>
                <w:sz w:val="20"/>
                <w:szCs w:val="20"/>
              </w:rPr>
              <w:t>- Под Навалом судов понимается соприкосновение судна (корабля) с застрахованным имуществом, являющееся следствием ошибок в расчетах движения судна.</w:t>
            </w:r>
          </w:p>
          <w:p w:rsidR="00F338FF" w:rsidRPr="00EA0712" w:rsidRDefault="00F338FF" w:rsidP="00F338FF">
            <w:pPr>
              <w:tabs>
                <w:tab w:val="left" w:pos="1134"/>
                <w:tab w:val="left" w:pos="1418"/>
              </w:tabs>
              <w:spacing w:line="240" w:lineRule="auto"/>
              <w:ind w:firstLine="491"/>
              <w:contextualSpacing/>
              <w:rPr>
                <w:sz w:val="20"/>
                <w:szCs w:val="20"/>
              </w:rPr>
            </w:pPr>
            <w:r w:rsidRPr="00EA0712">
              <w:rPr>
                <w:sz w:val="20"/>
                <w:szCs w:val="20"/>
              </w:rPr>
              <w:t>- Под Падением летательного аппарата понимается падение пилотируемого или непилотируемого летательного аппарата, его частей.</w:t>
            </w:r>
          </w:p>
          <w:p w:rsidR="00F338FF" w:rsidRPr="00EA0712" w:rsidRDefault="00F338FF" w:rsidP="00F338FF">
            <w:pPr>
              <w:tabs>
                <w:tab w:val="left" w:pos="1134"/>
                <w:tab w:val="left" w:pos="1418"/>
              </w:tabs>
              <w:spacing w:line="240" w:lineRule="auto"/>
              <w:ind w:firstLine="491"/>
              <w:contextualSpacing/>
              <w:rPr>
                <w:sz w:val="20"/>
                <w:szCs w:val="20"/>
              </w:rPr>
            </w:pPr>
            <w:r w:rsidRPr="00EA0712">
              <w:rPr>
                <w:sz w:val="20"/>
                <w:szCs w:val="20"/>
              </w:rPr>
              <w:t>- По риску «Падение летательного аппарата» не подлежат возмещению убытки, возникшие в результате звукового удара при переходе самолетом звукового барьера.</w:t>
            </w:r>
          </w:p>
          <w:p w:rsidR="00F338FF" w:rsidRPr="00EA0712" w:rsidRDefault="00F338FF" w:rsidP="00F338FF">
            <w:pPr>
              <w:tabs>
                <w:tab w:val="left" w:pos="1134"/>
                <w:tab w:val="left" w:pos="1418"/>
              </w:tabs>
              <w:spacing w:line="240" w:lineRule="auto"/>
              <w:ind w:firstLine="491"/>
              <w:contextualSpacing/>
              <w:rPr>
                <w:sz w:val="20"/>
                <w:szCs w:val="20"/>
              </w:rPr>
            </w:pPr>
            <w:r w:rsidRPr="00EA0712">
              <w:rPr>
                <w:sz w:val="20"/>
                <w:szCs w:val="20"/>
              </w:rPr>
              <w:t>- Также страхованием по риску «Наезд транспортного средства, навал судов, падение летательного аппарата» покрывается ущерб, причиненный падением на застрахованное имущество груза, перевозимого вышеуказанными транспортными средствами, судами, летательными аппаратами.</w:t>
            </w:r>
          </w:p>
        </w:tc>
      </w:tr>
      <w:tr w:rsidR="00F338FF" w:rsidRPr="009D5925" w:rsidTr="00ED70FF">
        <w:tc>
          <w:tcPr>
            <w:tcW w:w="10376" w:type="dxa"/>
            <w:gridSpan w:val="3"/>
          </w:tcPr>
          <w:p w:rsidR="00F338FF" w:rsidRPr="00EA0712" w:rsidRDefault="00F338FF" w:rsidP="00F338FF">
            <w:pPr>
              <w:numPr>
                <w:ilvl w:val="1"/>
                <w:numId w:val="43"/>
              </w:numPr>
              <w:spacing w:line="240" w:lineRule="auto"/>
              <w:ind w:left="0" w:firstLine="491"/>
              <w:contextualSpacing/>
              <w:rPr>
                <w:sz w:val="20"/>
                <w:szCs w:val="20"/>
              </w:rPr>
            </w:pPr>
            <w:r w:rsidRPr="00EA0712">
              <w:rPr>
                <w:sz w:val="20"/>
                <w:szCs w:val="20"/>
              </w:rPr>
              <w:lastRenderedPageBreak/>
              <w:t>Исключается из объема покрытия при страховании имущества его повреждение или гибель (утрата) застрахованного имущества:</w:t>
            </w:r>
          </w:p>
          <w:p w:rsidR="00F338FF" w:rsidRPr="00EA0712" w:rsidRDefault="00F338FF" w:rsidP="00F338FF">
            <w:pPr>
              <w:numPr>
                <w:ilvl w:val="2"/>
                <w:numId w:val="43"/>
              </w:numPr>
              <w:tabs>
                <w:tab w:val="left" w:pos="1134"/>
                <w:tab w:val="left" w:pos="1701"/>
              </w:tabs>
              <w:spacing w:line="240" w:lineRule="auto"/>
              <w:ind w:left="0" w:firstLine="491"/>
              <w:contextualSpacing/>
              <w:rPr>
                <w:sz w:val="20"/>
                <w:szCs w:val="20"/>
              </w:rPr>
            </w:pPr>
            <w:r w:rsidRPr="00EA0712">
              <w:rPr>
                <w:sz w:val="20"/>
                <w:szCs w:val="20"/>
              </w:rPr>
              <w:t>По риску «Пожар» не подлежат возмещению убытки: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произошедшие в результате опаливания застрахованного имущества (например, но не ограничиваясь, выпавшими из печи углями, прожигания сигаретой, паяльной лампой), если оно не привело к возникновению и распространению открытого огня;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причиненные застрахованному имуществу, назначение которого – разведение, поддержание, передача огня (например, но не ограничиваясь, печи, дымоходы, топки, камины), за исключением случаев, когда убытки такому имуществу причинены пожаром извне;</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произошедшие в результате поджога;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произошедшие при неисправной пожарной сигнализации, при условии, что Страхователь при заключении договора страхования сообщил Страховщику о наличии работоспособной пожарной сигнализации на территории страхования, но на момент наступления страхового случая Страхователь знал о неисправности пожарной сигнализации и не уведомил об этом ранее Страховщика в сроки и в порядке, предусмотренные настоящим Договором;</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По риску «Удар молнии» не подлежат возмещению убытки, причиненные:</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защитным предохранителям, громоотводам и аналогичному оборудованию в ходе его эксплуатации;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электромагнитным воздействием молнии на электрические устройства;</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 xml:space="preserve"> По риску «Взрыв» не подлежат возмещению убытки, возникшие в результате:</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разрыва турбин или маховиков вследствие действия центробежной или центростремительной силы (так называемый «физический взрыв»);</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разрыва емкостей (сосудов) вследствие давления жидкости либо дефекта материала;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взрыва внутри камеры внутреннего сгорания (цилиндра двигателя);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взрыва, выполненного в рамках разрешенной деятельности (взрывные работы);</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взрыва, возникшего в результате нарушения Страхователем или работниками Страхователя установленных норм и правил безопасности.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Также не подлежит возмещению повреждение сосудов и аппаратов, работающих под давлением, вследствие действия избыточного давления снаружи (сплющивания, схлопывания) и разряжения внутри (имплозия).</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По страховому риску «Буря и Град» не подлежат возмещению убытки: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возникшие в результате воздействия на застрахованное имущество дождя, града и других осадков, проникающих сквозь открытые окна или другие отверстия в зданиях (сооружениях, строениях), если только эти отверстия не возникли под воздействием бури и/или града;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причиненные движимому имуществу, расположенному вне зданий (строений, сооружений), за исключением имущества, закрепленного на внешней стороне зданий, сооружений, строений (например, вывескам, люминесцентному оборудованию, осветительным приборам, жалюзи и антенному оборудованию).</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причиненные зданиям (строениям, сооружениям), находящимся в процессе строительства, неэксплуатируемым зданиям (строениям, сооружениям), зданиям (строениям, сооружениям), построенным с нарушением строительных норм и правил, а также имуществу внутри таких зданий (строений, сооружений).</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Убытки, причиненные бурей, длящейся непрерывно или с перерывами в течение 72-х последовательных часов, рассматриваются как один страховой случай.</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Убытки, причиненные градом, длящимся непрерывно или с перерывами в течение 24-х последовательных часов, рассматриваются как один страховой случай.</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По страховому риску «Наводнение» не подлежат возмещению убытки: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вызванные действием ветров, нагоняющих воду с моря и вызывающих повышение уровня воды за счет задержки в устье приносимой рекой воды (штормовой прилив, нагон);</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возникшие в результате выхода воды из берегов наземных водоемов, который можно было предвидеть исходя из местных условий (рельефа местности, климата, сезонных колебаний воды и т.п.), характерных для территории страхования.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Считается, что выход воды из берегов можно было предвидеть, если такое событие происходило в среднем чаще, чем один раз в десять лет за последние тридцать лет (по состоянию на дату начала действия Договора страхования).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В рамках страхования от наводнения не подлежит возмещению ущерб, причиненный:</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lastRenderedPageBreak/>
              <w:t>- плесенью (гнилью, грибком, ржавчиной), появившейся в результате влажности;</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выходом воды из канализации, если только это не вызвано наводнением.</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По страховому риску «Просадка грунта» не подлежат возмещению убытки, возникшие в результате:</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промерзания и оттаивания почвы;</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динамических воздействий на почву (вибраций);</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пересыхания почвы или дренирования (осушения) почвы;</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 капитального ремонта или реконструкции зданий (сооружений, строений). </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Под капитальным ремонтом понимается комплекс работ по улучшению состояния зданий (сооружений, строений), с возможной сменой конструкций или их частей, инженерного оборудования для устранения физического износа, поддержания и улучшения эксплуатационных свойств без изменения функции здания (строения, сооружения) и технико-экономических показателей. </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Под реконструкцией понимается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проведения взрывных работ, разработки и добычи полезных ископаемых;</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прибрежной или речной эрозии почв;</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нормальной просадки новых строений.</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По страховому риску «Оползень (обвал)» не подлежат возмещению убытки, возникшие в результате:</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различного рода строительных работ, выемки грунта или прокладки подземных коммуникаций, сноса, капитального ремонта или реконструкции зданий (строений, сооружений);</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проведения взрывных работ, разработки и добычи полезных ископаемых;</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прибрежной или речной эрозии почв;</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нормальной просадки новых строений.</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По страховому риску «Ледяной дождь» не подлежат возмещению убытки, произошедшие в результате наезда на застрахованное имущество транспортных средств, навала судов, вызванного изменением сцепных свойств или иных характеристик таких транспортных средств вследствие выпадения ледяного дождя.</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По страховым рискам «Кража со взломом, грабеж и разбой» не подлежат возмещению убытки в результате кражи со взломом, грабежа, разбоя:</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 совершенные работниками Страхователя (Выгодоприобретателя). </w:t>
            </w:r>
          </w:p>
          <w:p w:rsidR="00F338FF" w:rsidRPr="00EA0712" w:rsidRDefault="00F338FF" w:rsidP="00F338FF">
            <w:pPr>
              <w:numPr>
                <w:ilvl w:val="2"/>
                <w:numId w:val="43"/>
              </w:numPr>
              <w:tabs>
                <w:tab w:val="left" w:pos="1134"/>
              </w:tabs>
              <w:spacing w:line="240" w:lineRule="auto"/>
              <w:ind w:left="0" w:firstLine="491"/>
              <w:contextualSpacing/>
              <w:rPr>
                <w:sz w:val="20"/>
                <w:szCs w:val="20"/>
              </w:rPr>
            </w:pPr>
            <w:r w:rsidRPr="00EA0712">
              <w:rPr>
                <w:sz w:val="20"/>
                <w:szCs w:val="20"/>
              </w:rPr>
              <w:t>Страхованием по риску повреждения водой не покрываются убытки, прямо или косвенно возникшие в результате (исключены из страхового риска):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xml:space="preserve">- выхода воды из канализации по любой причине, отличной от разрыва труб, перемычек, соединений (в </w:t>
            </w:r>
            <w:proofErr w:type="spellStart"/>
            <w:r w:rsidRPr="00EA0712">
              <w:rPr>
                <w:sz w:val="20"/>
                <w:szCs w:val="20"/>
              </w:rPr>
              <w:t>т.ч</w:t>
            </w:r>
            <w:proofErr w:type="spellEnd"/>
            <w:r w:rsidRPr="00EA0712">
              <w:rPr>
                <w:sz w:val="20"/>
                <w:szCs w:val="20"/>
              </w:rPr>
              <w:t>. в результате засора труб);</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проникновения внутрь помещений или строений (на территорию страхования) атмосферных осадков (в том числе дождя, снега, града) через незакрытые окна и двери, дефекты крыши или кровли, чердачные помещения, межпанельные швы;</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неосторожных действий, вызвавших падение и/или повреждение аквариума, или в результате разгерметизации стенок аквариума;</w:t>
            </w:r>
          </w:p>
          <w:p w:rsidR="00F338FF" w:rsidRPr="00EA0712" w:rsidRDefault="00F338FF" w:rsidP="00F338FF">
            <w:pPr>
              <w:tabs>
                <w:tab w:val="left" w:pos="1134"/>
                <w:tab w:val="left" w:pos="6521"/>
              </w:tabs>
              <w:spacing w:line="240" w:lineRule="auto"/>
              <w:ind w:firstLine="491"/>
              <w:contextualSpacing/>
              <w:rPr>
                <w:sz w:val="20"/>
                <w:szCs w:val="20"/>
              </w:rPr>
            </w:pPr>
            <w:r w:rsidRPr="00EA0712">
              <w:rPr>
                <w:sz w:val="20"/>
                <w:szCs w:val="20"/>
              </w:rPr>
              <w:t>- износа и коррозии водопроводных и подобных систем, если указанные системы находятся в зданиях (строениях, сооружениях), принадлежащих Страхователю на праве собственности, или в зданиях (строениях, сооружениях), за эксплуатацию которых Страхователь несет ответственность в силу договора.</w:t>
            </w:r>
          </w:p>
          <w:p w:rsidR="00F338FF" w:rsidRPr="00EA0712" w:rsidRDefault="00F338FF" w:rsidP="00F338FF">
            <w:pPr>
              <w:widowControl w:val="0"/>
              <w:tabs>
                <w:tab w:val="left" w:pos="635"/>
                <w:tab w:val="left" w:pos="777"/>
              </w:tabs>
              <w:autoSpaceDE w:val="0"/>
              <w:autoSpaceDN w:val="0"/>
              <w:adjustRightInd w:val="0"/>
              <w:spacing w:line="240" w:lineRule="auto"/>
              <w:ind w:firstLine="491"/>
              <w:contextualSpacing/>
              <w:rPr>
                <w:sz w:val="20"/>
                <w:szCs w:val="20"/>
              </w:rPr>
            </w:pPr>
          </w:p>
        </w:tc>
      </w:tr>
      <w:tr w:rsidR="00F338FF" w:rsidRPr="009D5925" w:rsidTr="00ED70FF">
        <w:tc>
          <w:tcPr>
            <w:tcW w:w="10376" w:type="dxa"/>
            <w:gridSpan w:val="3"/>
          </w:tcPr>
          <w:p w:rsidR="00F338FF" w:rsidRPr="00EA0712" w:rsidRDefault="00F338FF" w:rsidP="00F338FF">
            <w:pPr>
              <w:spacing w:line="240" w:lineRule="auto"/>
              <w:contextualSpacing/>
              <w:rPr>
                <w:b/>
                <w:sz w:val="20"/>
                <w:szCs w:val="20"/>
              </w:rPr>
            </w:pPr>
            <w:r w:rsidRPr="00EA0712">
              <w:rPr>
                <w:b/>
                <w:sz w:val="20"/>
                <w:szCs w:val="20"/>
              </w:rPr>
              <w:lastRenderedPageBreak/>
              <w:t>6. Франшиза</w:t>
            </w:r>
          </w:p>
        </w:tc>
      </w:tr>
      <w:tr w:rsidR="00F338FF" w:rsidRPr="009D5925" w:rsidTr="00ED70FF">
        <w:tc>
          <w:tcPr>
            <w:tcW w:w="10376" w:type="dxa"/>
            <w:gridSpan w:val="3"/>
          </w:tcPr>
          <w:p w:rsidR="00F338FF" w:rsidRPr="00EA0712" w:rsidRDefault="00F338FF" w:rsidP="00F338FF">
            <w:pPr>
              <w:spacing w:line="240" w:lineRule="auto"/>
              <w:contextualSpacing/>
              <w:rPr>
                <w:sz w:val="20"/>
                <w:szCs w:val="20"/>
              </w:rPr>
            </w:pPr>
            <w:r w:rsidRPr="00EA0712">
              <w:rPr>
                <w:sz w:val="20"/>
                <w:szCs w:val="20"/>
              </w:rPr>
              <w:t xml:space="preserve">6.1. По Договору страхования установлена безусловная франшиза в размере 30 000 (Тридцать тысяч) рублей за каждый страховой случай. </w:t>
            </w:r>
          </w:p>
        </w:tc>
      </w:tr>
      <w:tr w:rsidR="00F338FF" w:rsidRPr="009D5925" w:rsidTr="00ED70FF">
        <w:tc>
          <w:tcPr>
            <w:tcW w:w="10376" w:type="dxa"/>
            <w:gridSpan w:val="3"/>
          </w:tcPr>
          <w:p w:rsidR="00F338FF" w:rsidRPr="00EA0712" w:rsidRDefault="00F338FF" w:rsidP="00F338FF">
            <w:pPr>
              <w:spacing w:line="240" w:lineRule="auto"/>
              <w:contextualSpacing/>
              <w:rPr>
                <w:b/>
                <w:sz w:val="20"/>
                <w:szCs w:val="20"/>
              </w:rPr>
            </w:pPr>
            <w:r w:rsidRPr="00EA0712">
              <w:rPr>
                <w:b/>
                <w:sz w:val="20"/>
                <w:szCs w:val="20"/>
              </w:rPr>
              <w:t>7. Срок страхования</w:t>
            </w:r>
          </w:p>
        </w:tc>
      </w:tr>
      <w:tr w:rsidR="00F338FF" w:rsidRPr="009D5925" w:rsidTr="00ED70FF">
        <w:tc>
          <w:tcPr>
            <w:tcW w:w="10376" w:type="dxa"/>
            <w:gridSpan w:val="3"/>
          </w:tcPr>
          <w:p w:rsidR="00F338FF" w:rsidRPr="00EA0712" w:rsidRDefault="00F338FF" w:rsidP="00F338FF">
            <w:pPr>
              <w:spacing w:line="240" w:lineRule="auto"/>
              <w:contextualSpacing/>
              <w:rPr>
                <w:sz w:val="20"/>
                <w:szCs w:val="20"/>
              </w:rPr>
            </w:pPr>
            <w:r w:rsidRPr="00EA0712">
              <w:rPr>
                <w:sz w:val="20"/>
                <w:szCs w:val="20"/>
              </w:rPr>
              <w:t>7.1. Договор страхования заключен на срок с «__» ________ 202_ г. по «__» ________ 202_ г.</w:t>
            </w:r>
          </w:p>
          <w:p w:rsidR="00F338FF" w:rsidRPr="00EA0712" w:rsidRDefault="00F338FF" w:rsidP="00F338FF">
            <w:pPr>
              <w:spacing w:line="240" w:lineRule="auto"/>
              <w:contextualSpacing/>
              <w:rPr>
                <w:b/>
                <w:sz w:val="20"/>
                <w:szCs w:val="20"/>
              </w:rPr>
            </w:pPr>
          </w:p>
        </w:tc>
      </w:tr>
      <w:tr w:rsidR="00F338FF" w:rsidRPr="009D5925" w:rsidTr="00ED70FF">
        <w:tc>
          <w:tcPr>
            <w:tcW w:w="10376" w:type="dxa"/>
            <w:gridSpan w:val="3"/>
          </w:tcPr>
          <w:p w:rsidR="00F338FF" w:rsidRPr="00EA0712" w:rsidRDefault="00F338FF" w:rsidP="00F338FF">
            <w:pPr>
              <w:spacing w:line="240" w:lineRule="auto"/>
              <w:contextualSpacing/>
              <w:rPr>
                <w:b/>
                <w:sz w:val="20"/>
                <w:szCs w:val="20"/>
              </w:rPr>
            </w:pPr>
            <w:r w:rsidRPr="00EA0712">
              <w:rPr>
                <w:b/>
                <w:sz w:val="20"/>
                <w:szCs w:val="20"/>
              </w:rPr>
              <w:t>8. Страховая премия</w:t>
            </w:r>
          </w:p>
        </w:tc>
      </w:tr>
      <w:tr w:rsidR="00F338FF" w:rsidRPr="009D5925" w:rsidTr="00ED70FF">
        <w:tc>
          <w:tcPr>
            <w:tcW w:w="10376" w:type="dxa"/>
            <w:gridSpan w:val="3"/>
          </w:tcPr>
          <w:p w:rsidR="00F338FF" w:rsidRPr="00EA0712" w:rsidRDefault="00F338FF" w:rsidP="00F338FF">
            <w:pPr>
              <w:spacing w:line="240" w:lineRule="auto"/>
              <w:contextualSpacing/>
              <w:rPr>
                <w:sz w:val="20"/>
                <w:szCs w:val="20"/>
              </w:rPr>
            </w:pPr>
            <w:r w:rsidRPr="00EA0712">
              <w:rPr>
                <w:sz w:val="20"/>
                <w:szCs w:val="20"/>
              </w:rPr>
              <w:t>8.1. Страховая премия по Договору страхования составляет: __________________________________рублей __ копеек.</w:t>
            </w:r>
          </w:p>
          <w:p w:rsidR="00F338FF" w:rsidRPr="00EA0712" w:rsidRDefault="00F338FF" w:rsidP="00F338FF">
            <w:pPr>
              <w:spacing w:line="240" w:lineRule="auto"/>
              <w:contextualSpacing/>
              <w:rPr>
                <w:sz w:val="20"/>
                <w:szCs w:val="20"/>
              </w:rPr>
            </w:pPr>
            <w:r w:rsidRPr="00EA0712">
              <w:rPr>
                <w:sz w:val="20"/>
                <w:szCs w:val="20"/>
              </w:rPr>
              <w:t xml:space="preserve">8.2. Страховая премия по Договору страхования оплачивается Страхователем единовременно безналичным платежом на расчетный счет Страховщика на основании выставленного им счета: </w:t>
            </w:r>
          </w:p>
          <w:p w:rsidR="00F338FF" w:rsidRPr="00EA0712" w:rsidRDefault="00F338FF" w:rsidP="00F338FF">
            <w:pPr>
              <w:pStyle w:val="aff7"/>
              <w:ind w:left="0" w:firstLine="360"/>
              <w:jc w:val="both"/>
              <w:rPr>
                <w:rFonts w:ascii="Times New Roman" w:hAnsi="Times New Roman" w:cs="Times New Roman"/>
              </w:rPr>
            </w:pPr>
            <w:r w:rsidRPr="00EA0712">
              <w:rPr>
                <w:rFonts w:ascii="Times New Roman" w:hAnsi="Times New Roman" w:cs="Times New Roman"/>
              </w:rPr>
              <w:t xml:space="preserve">-  в течение 30 календарных дней за первый год страхования объектов недвижимого имущества в размере </w:t>
            </w:r>
            <w:r w:rsidRPr="00EA0712">
              <w:rPr>
                <w:rFonts w:ascii="Times New Roman" w:eastAsia="Calibri" w:hAnsi="Times New Roman" w:cs="Times New Roman"/>
                <w:lang w:eastAsia="en-US"/>
              </w:rPr>
              <w:t>__________________________________ рублей __ копеек</w:t>
            </w:r>
            <w:r w:rsidRPr="00EA0712">
              <w:rPr>
                <w:rFonts w:ascii="Times New Roman" w:hAnsi="Times New Roman" w:cs="Times New Roman"/>
              </w:rPr>
              <w:t>;</w:t>
            </w:r>
          </w:p>
          <w:p w:rsidR="00F338FF" w:rsidRPr="00EA0712" w:rsidRDefault="00F338FF" w:rsidP="00F338FF">
            <w:pPr>
              <w:pStyle w:val="aff7"/>
              <w:ind w:left="0" w:firstLine="360"/>
              <w:jc w:val="both"/>
              <w:rPr>
                <w:rFonts w:ascii="Times New Roman" w:hAnsi="Times New Roman" w:cs="Times New Roman"/>
              </w:rPr>
            </w:pPr>
            <w:r w:rsidRPr="00EA0712">
              <w:rPr>
                <w:rFonts w:ascii="Times New Roman" w:hAnsi="Times New Roman" w:cs="Times New Roman"/>
              </w:rPr>
              <w:t xml:space="preserve">- в течение 30 календарных дней после завершения первого и последующих годов страхования объектов недвижимого имущества за второй и последующие годы страхования объектов недвижимого имущества в размере </w:t>
            </w:r>
            <w:r w:rsidRPr="00EA0712">
              <w:rPr>
                <w:rFonts w:ascii="Times New Roman" w:eastAsia="Calibri" w:hAnsi="Times New Roman" w:cs="Times New Roman"/>
                <w:lang w:eastAsia="en-US"/>
              </w:rPr>
              <w:t>__________________________________ рублей __ копеек</w:t>
            </w:r>
            <w:r w:rsidRPr="00EA0712">
              <w:rPr>
                <w:rFonts w:ascii="Times New Roman" w:hAnsi="Times New Roman" w:cs="Times New Roman"/>
              </w:rPr>
              <w:t>.</w:t>
            </w:r>
          </w:p>
          <w:p w:rsidR="00F338FF" w:rsidRPr="00EA0712" w:rsidRDefault="00F338FF" w:rsidP="00F338FF">
            <w:pPr>
              <w:pStyle w:val="aff7"/>
              <w:ind w:left="0" w:firstLine="360"/>
              <w:jc w:val="both"/>
              <w:rPr>
                <w:rFonts w:ascii="Times New Roman" w:hAnsi="Times New Roman" w:cs="Times New Roman"/>
                <w:sz w:val="24"/>
                <w:szCs w:val="24"/>
              </w:rPr>
            </w:pPr>
            <w:r w:rsidRPr="00EA0712">
              <w:rPr>
                <w:rFonts w:ascii="Times New Roman" w:hAnsi="Times New Roman" w:cs="Times New Roman"/>
              </w:rPr>
              <w:t>Датой оплаты страховой премии является дата списания денежных средств со счета заказчика</w:t>
            </w:r>
            <w:r w:rsidRPr="00EA0712">
              <w:rPr>
                <w:rFonts w:ascii="Times New Roman" w:hAnsi="Times New Roman" w:cs="Times New Roman"/>
                <w:sz w:val="24"/>
                <w:szCs w:val="24"/>
              </w:rPr>
              <w:t>.</w:t>
            </w:r>
          </w:p>
          <w:p w:rsidR="00F338FF" w:rsidRPr="00EA0712" w:rsidRDefault="00F338FF" w:rsidP="00F338FF">
            <w:pPr>
              <w:spacing w:line="240" w:lineRule="auto"/>
              <w:contextualSpacing/>
              <w:rPr>
                <w:sz w:val="20"/>
                <w:szCs w:val="20"/>
              </w:rPr>
            </w:pPr>
            <w:r w:rsidRPr="00EA0712">
              <w:rPr>
                <w:sz w:val="20"/>
                <w:szCs w:val="20"/>
              </w:rPr>
              <w:t>8.3. В случае неуплаты Страхователем страховой премии в срок, установленный Договором страхования, Договор страхования считается не вступившим в силу и не влечет каких-либо правовых последствий для его Сторон.</w:t>
            </w:r>
          </w:p>
          <w:p w:rsidR="00F338FF" w:rsidRPr="00EA0712" w:rsidRDefault="00F338FF" w:rsidP="00F338FF">
            <w:pPr>
              <w:spacing w:line="240" w:lineRule="auto"/>
              <w:contextualSpacing/>
              <w:rPr>
                <w:i/>
                <w:sz w:val="20"/>
                <w:szCs w:val="20"/>
              </w:rPr>
            </w:pPr>
          </w:p>
        </w:tc>
      </w:tr>
      <w:tr w:rsidR="00F338FF" w:rsidRPr="009D5925" w:rsidTr="00ED70FF">
        <w:tc>
          <w:tcPr>
            <w:tcW w:w="10376" w:type="dxa"/>
            <w:gridSpan w:val="3"/>
          </w:tcPr>
          <w:p w:rsidR="00F338FF" w:rsidRPr="00EA0712" w:rsidRDefault="00F338FF" w:rsidP="00F338FF">
            <w:pPr>
              <w:spacing w:line="240" w:lineRule="auto"/>
              <w:contextualSpacing/>
              <w:rPr>
                <w:b/>
                <w:sz w:val="20"/>
                <w:szCs w:val="20"/>
              </w:rPr>
            </w:pPr>
            <w:r w:rsidRPr="00EA0712">
              <w:rPr>
                <w:b/>
                <w:sz w:val="20"/>
                <w:szCs w:val="20"/>
              </w:rPr>
              <w:t>9. Выгодоприобретатель</w:t>
            </w:r>
          </w:p>
        </w:tc>
      </w:tr>
      <w:tr w:rsidR="00F338FF" w:rsidRPr="009D5925" w:rsidTr="00ED70FF">
        <w:tc>
          <w:tcPr>
            <w:tcW w:w="10376" w:type="dxa"/>
            <w:gridSpan w:val="3"/>
          </w:tcPr>
          <w:p w:rsidR="00F338FF" w:rsidRPr="00EA0712" w:rsidRDefault="00F338FF" w:rsidP="00F338FF">
            <w:pPr>
              <w:spacing w:line="240" w:lineRule="auto"/>
              <w:contextualSpacing/>
              <w:rPr>
                <w:sz w:val="20"/>
                <w:szCs w:val="20"/>
              </w:rPr>
            </w:pPr>
            <w:r w:rsidRPr="00EA0712">
              <w:rPr>
                <w:sz w:val="20"/>
                <w:szCs w:val="20"/>
              </w:rPr>
              <w:t>Выгодоприобретателями по Договору страхования являются:</w:t>
            </w:r>
          </w:p>
          <w:p w:rsidR="00F338FF" w:rsidRPr="00EA0712" w:rsidRDefault="00F338FF" w:rsidP="00F338FF">
            <w:pPr>
              <w:spacing w:line="240" w:lineRule="auto"/>
              <w:contextualSpacing/>
              <w:rPr>
                <w:sz w:val="20"/>
                <w:szCs w:val="20"/>
              </w:rPr>
            </w:pPr>
            <w:r w:rsidRPr="00EA0712">
              <w:rPr>
                <w:b/>
                <w:sz w:val="20"/>
                <w:szCs w:val="20"/>
              </w:rPr>
              <w:lastRenderedPageBreak/>
              <w:t>- Министерство финансов Республики Саха (Якутия)</w:t>
            </w:r>
            <w:r>
              <w:rPr>
                <w:b/>
                <w:sz w:val="20"/>
                <w:szCs w:val="20"/>
              </w:rPr>
              <w:t xml:space="preserve"> либо Правительство Республики Саха (Якутия)</w:t>
            </w:r>
            <w:r w:rsidRPr="00EA0712">
              <w:rPr>
                <w:b/>
                <w:sz w:val="20"/>
                <w:szCs w:val="20"/>
              </w:rPr>
              <w:t xml:space="preserve">, </w:t>
            </w:r>
            <w:r w:rsidRPr="00EA0712">
              <w:rPr>
                <w:sz w:val="20"/>
                <w:szCs w:val="20"/>
              </w:rPr>
              <w:t>в части непогашенной Страхователем задолженности по Кредитному договору;</w:t>
            </w:r>
          </w:p>
          <w:p w:rsidR="00F338FF" w:rsidRPr="00EA0712" w:rsidRDefault="00F338FF" w:rsidP="00F338FF">
            <w:pPr>
              <w:spacing w:line="240" w:lineRule="auto"/>
              <w:contextualSpacing/>
              <w:rPr>
                <w:sz w:val="20"/>
                <w:szCs w:val="20"/>
              </w:rPr>
            </w:pPr>
            <w:r w:rsidRPr="00EA0712">
              <w:rPr>
                <w:sz w:val="20"/>
                <w:szCs w:val="20"/>
              </w:rPr>
              <w:t>- Страхователь, при наличии положительной разницы между суммой остатка задолженности по Кредитному договору и суммой страхового возмещения.</w:t>
            </w:r>
          </w:p>
          <w:p w:rsidR="00F338FF" w:rsidRPr="00EA0712" w:rsidRDefault="00F338FF" w:rsidP="00F338FF">
            <w:pPr>
              <w:spacing w:line="240" w:lineRule="auto"/>
              <w:contextualSpacing/>
              <w:rPr>
                <w:sz w:val="20"/>
                <w:szCs w:val="20"/>
              </w:rPr>
            </w:pPr>
          </w:p>
          <w:p w:rsidR="00F338FF" w:rsidRPr="00EA0712" w:rsidRDefault="00F338FF" w:rsidP="00F338FF">
            <w:pPr>
              <w:numPr>
                <w:ilvl w:val="0"/>
                <w:numId w:val="45"/>
              </w:numPr>
              <w:tabs>
                <w:tab w:val="left" w:pos="567"/>
                <w:tab w:val="left" w:pos="1276"/>
              </w:tabs>
              <w:spacing w:line="240" w:lineRule="auto"/>
              <w:ind w:firstLine="622"/>
              <w:contextualSpacing/>
              <w:rPr>
                <w:b/>
                <w:sz w:val="20"/>
                <w:szCs w:val="20"/>
              </w:rPr>
            </w:pPr>
            <w:r w:rsidRPr="00EA0712">
              <w:rPr>
                <w:b/>
                <w:sz w:val="20"/>
                <w:szCs w:val="20"/>
              </w:rPr>
              <w:t>ПРАВА И ОБЯЗАННОСТИ СТОРОН</w:t>
            </w:r>
          </w:p>
          <w:p w:rsidR="00F338FF" w:rsidRPr="00EA0712" w:rsidRDefault="00F338FF" w:rsidP="00F338FF">
            <w:pPr>
              <w:numPr>
                <w:ilvl w:val="1"/>
                <w:numId w:val="45"/>
              </w:numPr>
              <w:tabs>
                <w:tab w:val="left" w:pos="1276"/>
                <w:tab w:val="left" w:pos="6521"/>
              </w:tabs>
              <w:spacing w:line="240" w:lineRule="auto"/>
              <w:ind w:left="0" w:firstLine="622"/>
              <w:contextualSpacing/>
              <w:rPr>
                <w:sz w:val="20"/>
                <w:szCs w:val="20"/>
              </w:rPr>
            </w:pPr>
            <w:r w:rsidRPr="00EA0712">
              <w:rPr>
                <w:sz w:val="20"/>
                <w:szCs w:val="20"/>
              </w:rPr>
              <w:t>Страховщик обязан:</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ознакомить Страхователя с Правилами страхования;</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 xml:space="preserve"> исполнять принятые на себя обязательства по настоящему Договору страхования надлежащим образом;</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не разглашать сведения о Страхователе и его имущественном положении, если это не вступит в противоречие с законодательными актами РФ;</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 xml:space="preserve"> в случае вынесения решения о признании произошедшего события страховым случаем выплатить страховое возмещение в соответствии с условиями настоящего Договора страхования и Правил страхования.</w:t>
            </w:r>
          </w:p>
          <w:p w:rsidR="00F338FF" w:rsidRPr="00EA0712" w:rsidRDefault="00F338FF" w:rsidP="00F338FF">
            <w:pPr>
              <w:numPr>
                <w:ilvl w:val="1"/>
                <w:numId w:val="45"/>
              </w:numPr>
              <w:tabs>
                <w:tab w:val="left" w:pos="1276"/>
              </w:tabs>
              <w:spacing w:line="240" w:lineRule="auto"/>
              <w:ind w:left="0" w:firstLine="622"/>
              <w:contextualSpacing/>
              <w:rPr>
                <w:sz w:val="20"/>
                <w:szCs w:val="20"/>
              </w:rPr>
            </w:pPr>
            <w:r w:rsidRPr="00EA0712">
              <w:rPr>
                <w:sz w:val="20"/>
                <w:szCs w:val="20"/>
              </w:rPr>
              <w:t>Страхователь обязан:</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уплачивать страховую премию (взносы) в срок, порядке и размере, предусмотренном настоящим Договором страхования;</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предоставить возможность Страховщику производить осмотр застрахованного имущества в течение срока страхования, а также в ходе урегулирования заявленных убытков после истечения срока страхования до момента оплаты убытков;</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в случае изменения данных, изложенных в Заявлении на страхование (изменения степени риска), не позднее 3 (трех) рабочих дней, считая с того календарного дня, когда Страхователь узнал о таких изменениях, письменно сообщить Страховщику о произошедших изменениях;</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сообщать Страховщику о начале действий компетентных органов по факту причинения ущерба (расследование, вызов в суд и т.п.) застрахованному имуществу;</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представить документы и материалы, необходимые для принятия Страховщиком решения о признании произошедшего события страховым случаем и о величине подлежащего выплате страхового возмещения;</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не нарушать в течение срока действия настоящего Договора страхования установленных правил по технике безопасности, предусмотренных законами, нормативными актами и настоящим Договором страхования, норм противопожарной безопасности, правил охраны имущества и хранения ценностей, санитарно-эпидемиологических и иных установленных норм, правил или требований при хранении и эксплуатации имущества, а также по безопасному ведению работ;</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при расторжении настоящего Договора страхования, в случае, когда Страховщиком производится возврат страховой премии, предоставить заполненную идентификационную анкету по форме, утвержденной Страховщиком, о стороне, которая получает денежные средства;</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при наступлении страхового события предоставить заполненную идентификационную анкету о Выгодоприобретателе по форме, утвержденной Страховщиком.</w:t>
            </w:r>
          </w:p>
          <w:p w:rsidR="00F338FF" w:rsidRPr="00EA0712" w:rsidRDefault="00F338FF" w:rsidP="00F338FF">
            <w:pPr>
              <w:numPr>
                <w:ilvl w:val="1"/>
                <w:numId w:val="45"/>
              </w:numPr>
              <w:tabs>
                <w:tab w:val="left" w:pos="1276"/>
              </w:tabs>
              <w:spacing w:line="240" w:lineRule="auto"/>
              <w:ind w:left="0" w:firstLine="622"/>
              <w:contextualSpacing/>
              <w:rPr>
                <w:sz w:val="20"/>
                <w:szCs w:val="20"/>
              </w:rPr>
            </w:pPr>
            <w:r w:rsidRPr="00EA0712">
              <w:rPr>
                <w:sz w:val="20"/>
                <w:szCs w:val="20"/>
              </w:rPr>
              <w:t>Страховщик имеет право:</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до заключения и/или во время действия настоящего Договора страхования производить осмотр застрахованного имущества, запрашивать техническую, финансовую и бухгалтерскую документацию;</w:t>
            </w:r>
          </w:p>
          <w:p w:rsidR="00F338FF" w:rsidRPr="00EA0712" w:rsidRDefault="00F338FF" w:rsidP="00F338FF">
            <w:pPr>
              <w:numPr>
                <w:ilvl w:val="2"/>
                <w:numId w:val="45"/>
              </w:numPr>
              <w:tabs>
                <w:tab w:val="left" w:pos="1276"/>
                <w:tab w:val="left" w:pos="6521"/>
              </w:tabs>
              <w:spacing w:line="240" w:lineRule="auto"/>
              <w:ind w:left="0" w:firstLine="622"/>
              <w:contextualSpacing/>
              <w:rPr>
                <w:sz w:val="20"/>
                <w:szCs w:val="20"/>
              </w:rPr>
            </w:pPr>
            <w:r w:rsidRPr="00EA0712">
              <w:rPr>
                <w:sz w:val="20"/>
                <w:szCs w:val="20"/>
              </w:rPr>
              <w:t>требовать изменения условий страхования или уплаты дополнительной страховой премии в случае изменения степени риска;</w:t>
            </w:r>
          </w:p>
          <w:p w:rsidR="00F338FF" w:rsidRPr="00EA0712" w:rsidRDefault="00F338FF" w:rsidP="00F338FF">
            <w:pPr>
              <w:numPr>
                <w:ilvl w:val="1"/>
                <w:numId w:val="45"/>
              </w:numPr>
              <w:tabs>
                <w:tab w:val="left" w:pos="1276"/>
              </w:tabs>
              <w:spacing w:line="240" w:lineRule="auto"/>
              <w:ind w:left="0" w:firstLine="622"/>
              <w:contextualSpacing/>
              <w:rPr>
                <w:sz w:val="20"/>
                <w:szCs w:val="20"/>
              </w:rPr>
            </w:pPr>
            <w:r w:rsidRPr="00EA0712">
              <w:rPr>
                <w:sz w:val="20"/>
                <w:szCs w:val="20"/>
              </w:rPr>
              <w:t>Страхователь имеет право:</w:t>
            </w:r>
          </w:p>
          <w:p w:rsidR="00F338FF" w:rsidRPr="00EA0712" w:rsidRDefault="00F338FF" w:rsidP="00F338FF">
            <w:pPr>
              <w:numPr>
                <w:ilvl w:val="2"/>
                <w:numId w:val="45"/>
              </w:numPr>
              <w:tabs>
                <w:tab w:val="left" w:pos="1276"/>
              </w:tabs>
              <w:spacing w:line="240" w:lineRule="auto"/>
              <w:ind w:left="0" w:firstLine="622"/>
              <w:contextualSpacing/>
              <w:rPr>
                <w:sz w:val="20"/>
                <w:szCs w:val="20"/>
              </w:rPr>
            </w:pPr>
            <w:r w:rsidRPr="00EA0712">
              <w:rPr>
                <w:sz w:val="20"/>
                <w:szCs w:val="20"/>
              </w:rPr>
              <w:t>Сдавать в аренду застрахованные по настоящему Договору помещения без дополнительного уведомления Страховщика.</w:t>
            </w:r>
          </w:p>
          <w:p w:rsidR="00F338FF" w:rsidRPr="00EA0712" w:rsidRDefault="00F338FF" w:rsidP="00F338FF">
            <w:pPr>
              <w:numPr>
                <w:ilvl w:val="2"/>
                <w:numId w:val="45"/>
              </w:numPr>
              <w:tabs>
                <w:tab w:val="left" w:pos="1276"/>
              </w:tabs>
              <w:spacing w:line="240" w:lineRule="auto"/>
              <w:ind w:left="0" w:firstLine="622"/>
              <w:contextualSpacing/>
              <w:rPr>
                <w:sz w:val="20"/>
                <w:szCs w:val="20"/>
              </w:rPr>
            </w:pPr>
            <w:r w:rsidRPr="00EA0712">
              <w:rPr>
                <w:sz w:val="20"/>
                <w:szCs w:val="20"/>
              </w:rPr>
              <w:t>получить страховое возмещение при наступлении страхового случая;</w:t>
            </w:r>
          </w:p>
          <w:p w:rsidR="00F338FF" w:rsidRPr="00EA0712" w:rsidRDefault="00F338FF" w:rsidP="00F338FF">
            <w:pPr>
              <w:numPr>
                <w:ilvl w:val="2"/>
                <w:numId w:val="45"/>
              </w:numPr>
              <w:tabs>
                <w:tab w:val="left" w:pos="1276"/>
              </w:tabs>
              <w:spacing w:line="240" w:lineRule="auto"/>
              <w:ind w:left="0" w:firstLine="622"/>
              <w:contextualSpacing/>
              <w:rPr>
                <w:sz w:val="20"/>
                <w:szCs w:val="20"/>
              </w:rPr>
            </w:pPr>
            <w:r w:rsidRPr="00EA0712">
              <w:rPr>
                <w:sz w:val="20"/>
                <w:szCs w:val="20"/>
              </w:rPr>
              <w:t>получить дубликат Договора страхования и/или Дополнительного соглашения;</w:t>
            </w:r>
          </w:p>
          <w:p w:rsidR="00F338FF" w:rsidRPr="00EA0712" w:rsidRDefault="00F338FF" w:rsidP="00F338FF">
            <w:pPr>
              <w:numPr>
                <w:ilvl w:val="2"/>
                <w:numId w:val="45"/>
              </w:numPr>
              <w:tabs>
                <w:tab w:val="left" w:pos="1276"/>
              </w:tabs>
              <w:spacing w:line="240" w:lineRule="auto"/>
              <w:ind w:left="0" w:firstLine="622"/>
              <w:contextualSpacing/>
              <w:rPr>
                <w:sz w:val="20"/>
                <w:szCs w:val="20"/>
              </w:rPr>
            </w:pPr>
            <w:r w:rsidRPr="00EA0712">
              <w:rPr>
                <w:sz w:val="20"/>
                <w:szCs w:val="20"/>
              </w:rPr>
              <w:t>досрочно расторгнуть настоящий Договор страхования.</w:t>
            </w:r>
          </w:p>
          <w:p w:rsidR="00F338FF" w:rsidRPr="00EA0712" w:rsidRDefault="00F338FF" w:rsidP="00F338FF">
            <w:pPr>
              <w:spacing w:line="240" w:lineRule="auto"/>
              <w:ind w:firstLine="622"/>
              <w:contextualSpacing/>
              <w:rPr>
                <w:b/>
                <w:sz w:val="20"/>
                <w:szCs w:val="20"/>
              </w:rPr>
            </w:pPr>
          </w:p>
          <w:p w:rsidR="00F338FF" w:rsidRPr="00EA0712" w:rsidRDefault="00F338FF" w:rsidP="00F338FF">
            <w:pPr>
              <w:numPr>
                <w:ilvl w:val="0"/>
                <w:numId w:val="45"/>
              </w:numPr>
              <w:spacing w:line="240" w:lineRule="auto"/>
              <w:ind w:left="34" w:firstLine="622"/>
              <w:contextualSpacing/>
              <w:rPr>
                <w:b/>
                <w:sz w:val="20"/>
                <w:szCs w:val="20"/>
              </w:rPr>
            </w:pPr>
            <w:r w:rsidRPr="00EA0712">
              <w:rPr>
                <w:b/>
                <w:sz w:val="20"/>
                <w:szCs w:val="20"/>
              </w:rPr>
              <w:t>Взаимоотношения Сторон при наступлении страхового случая</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В случае гибели (утраты) и/или повреждения застрахованного имущества Страхователь (Выгодоприобретатель) обязан:</w:t>
            </w:r>
          </w:p>
          <w:p w:rsidR="00F338FF" w:rsidRPr="00EA0712" w:rsidRDefault="00F338FF" w:rsidP="00F338FF">
            <w:pPr>
              <w:spacing w:line="240" w:lineRule="auto"/>
              <w:ind w:left="34" w:firstLine="622"/>
              <w:contextualSpacing/>
              <w:rPr>
                <w:sz w:val="20"/>
                <w:szCs w:val="20"/>
              </w:rPr>
            </w:pPr>
            <w:r w:rsidRPr="00EA0712">
              <w:rPr>
                <w:sz w:val="20"/>
                <w:szCs w:val="20"/>
              </w:rPr>
              <w:t>а) предпринять все необходимые действия для уменьшения величины ущерба, установления лица, причинившего ущерб;</w:t>
            </w:r>
          </w:p>
          <w:p w:rsidR="00F338FF" w:rsidRPr="00EA0712" w:rsidRDefault="00F338FF" w:rsidP="00F338FF">
            <w:pPr>
              <w:spacing w:line="240" w:lineRule="auto"/>
              <w:ind w:left="34" w:firstLine="622"/>
              <w:contextualSpacing/>
              <w:rPr>
                <w:sz w:val="20"/>
                <w:szCs w:val="20"/>
              </w:rPr>
            </w:pPr>
            <w:r w:rsidRPr="00EA0712">
              <w:rPr>
                <w:sz w:val="20"/>
                <w:szCs w:val="20"/>
              </w:rPr>
              <w:t>б) незамедлительно сообщить о происшедшем в компетентные органы;</w:t>
            </w:r>
          </w:p>
          <w:p w:rsidR="00F338FF" w:rsidRPr="00EA0712" w:rsidRDefault="00F338FF" w:rsidP="00F338FF">
            <w:pPr>
              <w:spacing w:line="240" w:lineRule="auto"/>
              <w:ind w:left="34" w:firstLine="622"/>
              <w:contextualSpacing/>
              <w:rPr>
                <w:sz w:val="20"/>
                <w:szCs w:val="20"/>
              </w:rPr>
            </w:pPr>
            <w:r w:rsidRPr="00EA0712">
              <w:rPr>
                <w:sz w:val="20"/>
                <w:szCs w:val="20"/>
              </w:rPr>
              <w:t>в) сделать несколько фотографий или видеозапись события;</w:t>
            </w:r>
          </w:p>
          <w:p w:rsidR="00F338FF" w:rsidRPr="00EA0712" w:rsidRDefault="00F338FF" w:rsidP="00F338FF">
            <w:pPr>
              <w:spacing w:line="240" w:lineRule="auto"/>
              <w:ind w:left="34" w:firstLine="622"/>
              <w:contextualSpacing/>
              <w:rPr>
                <w:sz w:val="20"/>
                <w:szCs w:val="20"/>
              </w:rPr>
            </w:pPr>
            <w:r w:rsidRPr="00EA0712">
              <w:rPr>
                <w:sz w:val="20"/>
                <w:szCs w:val="20"/>
              </w:rPr>
              <w:t xml:space="preserve">г) в течение 72 (семидесяти двух) часов с момента обнаружения данного факта в письменном виде известить Страховщика об этом. </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 xml:space="preserve"> В письменном извещении Страхователь (Выгодоприобретатель) обязан указать:</w:t>
            </w:r>
          </w:p>
          <w:p w:rsidR="00F338FF" w:rsidRPr="00EA0712" w:rsidRDefault="00F338FF" w:rsidP="00F338FF">
            <w:pPr>
              <w:spacing w:line="240" w:lineRule="auto"/>
              <w:ind w:left="34" w:firstLine="622"/>
              <w:contextualSpacing/>
              <w:rPr>
                <w:sz w:val="20"/>
                <w:szCs w:val="20"/>
              </w:rPr>
            </w:pPr>
            <w:r w:rsidRPr="00EA0712">
              <w:rPr>
                <w:sz w:val="20"/>
                <w:szCs w:val="20"/>
              </w:rPr>
              <w:t>а) дату возникновения и описание ущерба;</w:t>
            </w:r>
          </w:p>
          <w:p w:rsidR="00F338FF" w:rsidRPr="00EA0712" w:rsidRDefault="00F338FF" w:rsidP="00F338FF">
            <w:pPr>
              <w:spacing w:line="240" w:lineRule="auto"/>
              <w:ind w:left="34" w:firstLine="622"/>
              <w:contextualSpacing/>
              <w:rPr>
                <w:sz w:val="20"/>
                <w:szCs w:val="20"/>
              </w:rPr>
            </w:pPr>
            <w:r w:rsidRPr="00EA0712">
              <w:rPr>
                <w:sz w:val="20"/>
                <w:szCs w:val="20"/>
              </w:rPr>
              <w:t>б) причины возникновения ущерба или информацию, необходимую для установления причины повреждений или гибели застрахованного имущества;</w:t>
            </w:r>
          </w:p>
          <w:p w:rsidR="00F338FF" w:rsidRPr="00EA0712" w:rsidRDefault="00F338FF" w:rsidP="00F338FF">
            <w:pPr>
              <w:spacing w:line="240" w:lineRule="auto"/>
              <w:ind w:left="34" w:firstLine="622"/>
              <w:contextualSpacing/>
              <w:rPr>
                <w:sz w:val="20"/>
                <w:szCs w:val="20"/>
              </w:rPr>
            </w:pPr>
            <w:r w:rsidRPr="00EA0712">
              <w:rPr>
                <w:sz w:val="20"/>
                <w:szCs w:val="20"/>
              </w:rPr>
              <w:t>в) свои действия при возникновении ущерба;</w:t>
            </w:r>
          </w:p>
          <w:p w:rsidR="00F338FF" w:rsidRPr="00EA0712" w:rsidRDefault="00F338FF" w:rsidP="00F338FF">
            <w:pPr>
              <w:spacing w:line="240" w:lineRule="auto"/>
              <w:ind w:left="34" w:firstLine="622"/>
              <w:contextualSpacing/>
              <w:rPr>
                <w:sz w:val="20"/>
                <w:szCs w:val="20"/>
              </w:rPr>
            </w:pPr>
            <w:r w:rsidRPr="00EA0712">
              <w:rPr>
                <w:sz w:val="20"/>
                <w:szCs w:val="20"/>
              </w:rPr>
              <w:t>г) предполагаемый размер ущерба по каждой единице застрахованного имущества;</w:t>
            </w:r>
          </w:p>
          <w:p w:rsidR="00F338FF" w:rsidRPr="00EA0712" w:rsidRDefault="00F338FF" w:rsidP="00F338FF">
            <w:pPr>
              <w:spacing w:line="240" w:lineRule="auto"/>
              <w:ind w:left="34" w:firstLine="622"/>
              <w:contextualSpacing/>
              <w:rPr>
                <w:sz w:val="20"/>
                <w:szCs w:val="20"/>
              </w:rPr>
            </w:pPr>
            <w:r w:rsidRPr="00EA0712">
              <w:rPr>
                <w:sz w:val="20"/>
                <w:szCs w:val="20"/>
              </w:rPr>
              <w:t>д) сведения о возможных виновниках в происшедшем событии.</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 xml:space="preserve">Страхователь (Выгодоприобретатель) обязан сохранить пострадавшее (погибшее) имущество в том </w:t>
            </w:r>
            <w:r w:rsidRPr="00EA0712">
              <w:rPr>
                <w:sz w:val="20"/>
                <w:szCs w:val="20"/>
              </w:rPr>
              <w:lastRenderedPageBreak/>
              <w:t xml:space="preserve">виде, в котором оно оказалось после наступления случайного и непредвиденного события (картина ущерба), до его осмотра представителем Страховщика. Страхователь (Выгодоприобретатель) имеет право изменять картину ущерба, если это диктуется соображениями безопасности в целях уменьшения ущерба и производится по письменному разрешению Страховщика. </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 xml:space="preserve">При наступлении случайного и непредвиденного события Страхователь (Выгодоприобретатель) обязан обеспечить представителю Страховщика доступ к месту гибели (утраты) или повреждения застрахованного имущества, а также обеспечить участие уполномоченного представителя Страхователя (Выгодоприобретателя) при осмотре представителем </w:t>
            </w:r>
            <w:proofErr w:type="gramStart"/>
            <w:r w:rsidRPr="00EA0712">
              <w:rPr>
                <w:sz w:val="20"/>
                <w:szCs w:val="20"/>
              </w:rPr>
              <w:t>Страховщика</w:t>
            </w:r>
            <w:proofErr w:type="gramEnd"/>
            <w:r w:rsidRPr="00EA0712">
              <w:rPr>
                <w:sz w:val="20"/>
                <w:szCs w:val="20"/>
              </w:rPr>
              <w:t xml:space="preserve"> погибшего или поврежденного имущества, а также места происшествия.</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 xml:space="preserve">Страховщик имеет право на осмотр погибшего (поврежденного) имущества, а также места происшествия, в этом случае представитель Страховщика обязан в течение 5 (пяти) рабочих дней с момента получения письменного извещения от Страхователя (Выгодоприобретателя) о наступлении случайного и непредвиденного события выехать на место события </w:t>
            </w:r>
            <w:proofErr w:type="gramStart"/>
            <w:r w:rsidRPr="00EA0712">
              <w:rPr>
                <w:sz w:val="20"/>
                <w:szCs w:val="20"/>
              </w:rPr>
              <w:t>для осмотра</w:t>
            </w:r>
            <w:proofErr w:type="gramEnd"/>
            <w:r w:rsidRPr="00EA0712">
              <w:rPr>
                <w:sz w:val="20"/>
                <w:szCs w:val="20"/>
              </w:rPr>
              <w:t xml:space="preserve"> погибшего или поврежденного имущества, а также места происшествия.</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Страховщик оставляет за собой право не осматривать погибшее или поврежденное имущество, а также место происшествия, письменно уведомив об этом Страхователя (Выгодоприобретателя) в течение 5 (пяти) рабочих дней с момента получения письменного извещения от Страхователя (Выгодоприобретателя) о наступлении случайного и непредвиденного события.</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В случае если Страховщик воспользовался своим правом на осмотр погибшего (поврежденного) имущества, а также места происшествия, представитель Страхователя (Выгодоприобретателя) совместно с представителем Страховщика в течение 5 (пяти) рабочих дней после проведения осмотра погибшего, поврежденного имущества или места происшествия составляют акт обследования и дефектную ведомость на восстановление поврежденного или погибшего имущества. Акт обследования и дефектная ведомость подписываются представителем Страховщика и представителем Страхователя (Выгодоприобретателя).</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В случае гибели (утраты) или повреждения застрахованного имущества Страхователь (Выгодоприобретатель) обязан предъявить Страховщику один из следующих документов, подтверждающих имущественный интерес:</w:t>
            </w:r>
          </w:p>
          <w:p w:rsidR="00F338FF" w:rsidRPr="00EA0712" w:rsidRDefault="00F338FF" w:rsidP="00F338FF">
            <w:pPr>
              <w:spacing w:line="240" w:lineRule="auto"/>
              <w:ind w:left="34" w:firstLine="622"/>
              <w:contextualSpacing/>
              <w:rPr>
                <w:sz w:val="20"/>
                <w:szCs w:val="20"/>
              </w:rPr>
            </w:pPr>
            <w:r w:rsidRPr="00EA0712">
              <w:rPr>
                <w:sz w:val="20"/>
                <w:szCs w:val="20"/>
              </w:rPr>
              <w:t>а) свидетельство о праве собственности;</w:t>
            </w:r>
          </w:p>
          <w:p w:rsidR="00F338FF" w:rsidRPr="00EA0712" w:rsidRDefault="00F338FF" w:rsidP="00F338FF">
            <w:pPr>
              <w:spacing w:line="240" w:lineRule="auto"/>
              <w:ind w:left="34" w:firstLine="622"/>
              <w:contextualSpacing/>
              <w:rPr>
                <w:sz w:val="20"/>
                <w:szCs w:val="20"/>
              </w:rPr>
            </w:pPr>
            <w:r w:rsidRPr="00EA0712">
              <w:rPr>
                <w:sz w:val="20"/>
                <w:szCs w:val="20"/>
              </w:rPr>
              <w:t>б) акты, изданные органами государственной власти или органами местного самоуправления;</w:t>
            </w:r>
          </w:p>
          <w:p w:rsidR="00F338FF" w:rsidRPr="00EA0712" w:rsidRDefault="00F338FF" w:rsidP="00F338FF">
            <w:pPr>
              <w:spacing w:line="240" w:lineRule="auto"/>
              <w:ind w:left="34" w:firstLine="622"/>
              <w:contextualSpacing/>
              <w:rPr>
                <w:sz w:val="20"/>
                <w:szCs w:val="20"/>
              </w:rPr>
            </w:pPr>
            <w:r w:rsidRPr="00EA0712">
              <w:rPr>
                <w:sz w:val="20"/>
                <w:szCs w:val="20"/>
              </w:rPr>
              <w:t>в) договоры в отношении недвижимости;</w:t>
            </w:r>
          </w:p>
          <w:p w:rsidR="00F338FF" w:rsidRPr="00EA0712" w:rsidRDefault="00F338FF" w:rsidP="00F338FF">
            <w:pPr>
              <w:spacing w:line="240" w:lineRule="auto"/>
              <w:ind w:left="34" w:firstLine="622"/>
              <w:contextualSpacing/>
              <w:rPr>
                <w:sz w:val="20"/>
                <w:szCs w:val="20"/>
              </w:rPr>
            </w:pPr>
            <w:r w:rsidRPr="00EA0712">
              <w:rPr>
                <w:sz w:val="20"/>
                <w:szCs w:val="20"/>
              </w:rPr>
              <w:t>г) договор строительного подряда с актами выполненных работ, подтверждающий фактически произведенные затраты на строительство;</w:t>
            </w:r>
          </w:p>
          <w:p w:rsidR="00F338FF" w:rsidRPr="00EA0712" w:rsidRDefault="00F338FF" w:rsidP="00F338FF">
            <w:pPr>
              <w:spacing w:line="240" w:lineRule="auto"/>
              <w:ind w:left="34" w:firstLine="622"/>
              <w:contextualSpacing/>
              <w:rPr>
                <w:sz w:val="20"/>
                <w:szCs w:val="20"/>
              </w:rPr>
            </w:pPr>
            <w:r w:rsidRPr="00EA0712">
              <w:rPr>
                <w:sz w:val="20"/>
                <w:szCs w:val="20"/>
              </w:rPr>
              <w:t>д) свидетельство о праве на наследство;</w:t>
            </w:r>
          </w:p>
          <w:p w:rsidR="00F338FF" w:rsidRPr="00EA0712" w:rsidRDefault="00F338FF" w:rsidP="00F338FF">
            <w:pPr>
              <w:spacing w:line="240" w:lineRule="auto"/>
              <w:ind w:left="34" w:firstLine="622"/>
              <w:contextualSpacing/>
              <w:rPr>
                <w:sz w:val="20"/>
                <w:szCs w:val="20"/>
              </w:rPr>
            </w:pPr>
            <w:r w:rsidRPr="00EA0712">
              <w:rPr>
                <w:sz w:val="20"/>
                <w:szCs w:val="20"/>
              </w:rPr>
              <w:t>е) вступившие в законную силу судебные акты;</w:t>
            </w:r>
          </w:p>
          <w:p w:rsidR="00F338FF" w:rsidRPr="00EA0712" w:rsidRDefault="00F338FF" w:rsidP="00F338FF">
            <w:pPr>
              <w:spacing w:line="240" w:lineRule="auto"/>
              <w:ind w:left="34" w:firstLine="622"/>
              <w:contextualSpacing/>
              <w:rPr>
                <w:sz w:val="20"/>
                <w:szCs w:val="20"/>
              </w:rPr>
            </w:pPr>
            <w:r w:rsidRPr="00EA0712">
              <w:rPr>
                <w:sz w:val="20"/>
                <w:szCs w:val="20"/>
              </w:rPr>
              <w:t>ж) иные документы, подтверждающие покупку/оплату имущества.</w:t>
            </w:r>
          </w:p>
          <w:p w:rsidR="00F338FF" w:rsidRPr="00EA0712" w:rsidRDefault="00F338FF" w:rsidP="00F338FF">
            <w:pPr>
              <w:widowControl w:val="0"/>
              <w:numPr>
                <w:ilvl w:val="1"/>
                <w:numId w:val="45"/>
              </w:numPr>
              <w:spacing w:line="240" w:lineRule="auto"/>
              <w:ind w:left="34" w:firstLine="622"/>
              <w:contextualSpacing/>
              <w:rPr>
                <w:sz w:val="20"/>
                <w:szCs w:val="20"/>
              </w:rPr>
            </w:pPr>
            <w:r w:rsidRPr="00EA0712">
              <w:rPr>
                <w:sz w:val="20"/>
                <w:szCs w:val="20"/>
              </w:rPr>
              <w:t>В случае гибели (утраты) или повреждения застрахованного имущества Страхователь (Выгодоприобретатель) по запросу Страховщика обязан представить следующие документы:</w:t>
            </w:r>
          </w:p>
          <w:p w:rsidR="00F338FF" w:rsidRPr="00EA0712" w:rsidRDefault="00F338FF" w:rsidP="00F338FF">
            <w:pPr>
              <w:spacing w:line="240" w:lineRule="auto"/>
              <w:ind w:left="34"/>
              <w:contextualSpacing/>
              <w:rPr>
                <w:sz w:val="20"/>
                <w:szCs w:val="20"/>
              </w:rPr>
            </w:pPr>
            <w:r w:rsidRPr="00EA0712">
              <w:rPr>
                <w:sz w:val="20"/>
                <w:szCs w:val="20"/>
              </w:rPr>
              <w:t>11.9.1. В случае пожара, удара молнии, взрыва, падения летательного аппарата:</w:t>
            </w:r>
          </w:p>
          <w:p w:rsidR="00F338FF" w:rsidRPr="00EA0712" w:rsidRDefault="00F338FF" w:rsidP="00F338FF">
            <w:pPr>
              <w:spacing w:line="240" w:lineRule="auto"/>
              <w:ind w:left="34"/>
              <w:contextualSpacing/>
              <w:rPr>
                <w:sz w:val="20"/>
                <w:szCs w:val="20"/>
              </w:rPr>
            </w:pPr>
            <w:r w:rsidRPr="00EA0712">
              <w:rPr>
                <w:sz w:val="20"/>
                <w:szCs w:val="20"/>
              </w:rPr>
              <w:t>а) акт о пожаре или иной документ, выданный органами Государственного пожарного надзора Министерства Российской Федерации по делам гражданской обороны, чрезвычайным ситуациям и ликвидации последствий стихийных бедствий (МЧС);</w:t>
            </w:r>
          </w:p>
          <w:p w:rsidR="00F338FF" w:rsidRPr="00EA0712" w:rsidRDefault="00F338FF" w:rsidP="00F338FF">
            <w:pPr>
              <w:spacing w:line="240" w:lineRule="auto"/>
              <w:ind w:left="34"/>
              <w:contextualSpacing/>
              <w:rPr>
                <w:sz w:val="20"/>
                <w:szCs w:val="20"/>
              </w:rPr>
            </w:pPr>
            <w:r w:rsidRPr="00EA0712">
              <w:rPr>
                <w:sz w:val="20"/>
                <w:szCs w:val="20"/>
              </w:rPr>
              <w:t>б) постановление о возбуждении/отказе в возбуждении уголовного или административного дела по факту пожара, а также постановление об окончании расследования;</w:t>
            </w:r>
          </w:p>
          <w:p w:rsidR="00F338FF" w:rsidRPr="00EA0712" w:rsidRDefault="00F338FF" w:rsidP="00F338FF">
            <w:pPr>
              <w:spacing w:line="240" w:lineRule="auto"/>
              <w:ind w:left="34"/>
              <w:contextualSpacing/>
              <w:rPr>
                <w:sz w:val="20"/>
                <w:szCs w:val="20"/>
              </w:rPr>
            </w:pPr>
            <w:r w:rsidRPr="00EA0712">
              <w:rPr>
                <w:sz w:val="20"/>
                <w:szCs w:val="20"/>
              </w:rPr>
              <w:t>в) экспертное заключение (акт) по исследованию причин пожара;</w:t>
            </w:r>
          </w:p>
          <w:p w:rsidR="00F338FF" w:rsidRPr="00EA0712" w:rsidRDefault="00F338FF" w:rsidP="00F338FF">
            <w:pPr>
              <w:spacing w:line="240" w:lineRule="auto"/>
              <w:ind w:left="34"/>
              <w:contextualSpacing/>
              <w:rPr>
                <w:sz w:val="20"/>
                <w:szCs w:val="20"/>
              </w:rPr>
            </w:pPr>
            <w:r w:rsidRPr="00EA0712">
              <w:rPr>
                <w:sz w:val="20"/>
                <w:szCs w:val="20"/>
              </w:rPr>
              <w:t>г) заключение испытательной пожарной лаборатории;</w:t>
            </w:r>
          </w:p>
          <w:p w:rsidR="00F338FF" w:rsidRPr="00EA0712" w:rsidRDefault="00F338FF" w:rsidP="00F338FF">
            <w:pPr>
              <w:spacing w:line="240" w:lineRule="auto"/>
              <w:ind w:left="34"/>
              <w:contextualSpacing/>
              <w:rPr>
                <w:sz w:val="20"/>
                <w:szCs w:val="20"/>
              </w:rPr>
            </w:pPr>
            <w:r w:rsidRPr="00EA0712">
              <w:rPr>
                <w:sz w:val="20"/>
                <w:szCs w:val="20"/>
              </w:rPr>
              <w:t xml:space="preserve">д) справка органов внутренних дел по результатам расследования по уголовному делу, содержащая дату, время, место события, обстоятельства происшествия с указанием, что имущество повреждено установленными или неустановленными (неизвестными) лицами, и с перечнем поврежденного (уничтоженного) имущества; </w:t>
            </w:r>
          </w:p>
          <w:p w:rsidR="00F338FF" w:rsidRPr="00EA0712" w:rsidRDefault="00F338FF" w:rsidP="00F338FF">
            <w:pPr>
              <w:spacing w:line="240" w:lineRule="auto"/>
              <w:ind w:left="34"/>
              <w:contextualSpacing/>
              <w:rPr>
                <w:sz w:val="20"/>
                <w:szCs w:val="20"/>
              </w:rPr>
            </w:pPr>
            <w:r w:rsidRPr="00EA0712">
              <w:rPr>
                <w:sz w:val="20"/>
                <w:szCs w:val="20"/>
              </w:rPr>
              <w:t>е) договор на установку пожарной сигнализации с актом выполненных работ;</w:t>
            </w:r>
          </w:p>
          <w:p w:rsidR="00F338FF" w:rsidRPr="00EA0712" w:rsidRDefault="00F338FF" w:rsidP="00F338FF">
            <w:pPr>
              <w:spacing w:line="240" w:lineRule="auto"/>
              <w:ind w:left="34"/>
              <w:contextualSpacing/>
              <w:rPr>
                <w:sz w:val="20"/>
                <w:szCs w:val="20"/>
              </w:rPr>
            </w:pPr>
            <w:r w:rsidRPr="00EA0712">
              <w:rPr>
                <w:sz w:val="20"/>
                <w:szCs w:val="20"/>
              </w:rPr>
              <w:t>ж) исполнительные монтажные схемы пожарной сигнализации;</w:t>
            </w:r>
          </w:p>
          <w:p w:rsidR="00F338FF" w:rsidRPr="00EA0712" w:rsidRDefault="00F338FF" w:rsidP="00F338FF">
            <w:pPr>
              <w:spacing w:line="240" w:lineRule="auto"/>
              <w:ind w:left="34"/>
              <w:contextualSpacing/>
              <w:rPr>
                <w:sz w:val="20"/>
                <w:szCs w:val="20"/>
              </w:rPr>
            </w:pPr>
            <w:r w:rsidRPr="00EA0712">
              <w:rPr>
                <w:sz w:val="20"/>
                <w:szCs w:val="20"/>
              </w:rPr>
              <w:t xml:space="preserve">з) договор с организацией, на пульт которой выведена пожарная сигнализация; </w:t>
            </w:r>
          </w:p>
          <w:p w:rsidR="00F338FF" w:rsidRPr="00EA0712" w:rsidRDefault="00F338FF" w:rsidP="00F338FF">
            <w:pPr>
              <w:spacing w:line="240" w:lineRule="auto"/>
              <w:ind w:left="34"/>
              <w:contextualSpacing/>
              <w:rPr>
                <w:sz w:val="20"/>
                <w:szCs w:val="20"/>
              </w:rPr>
            </w:pPr>
            <w:r w:rsidRPr="00EA0712">
              <w:rPr>
                <w:sz w:val="20"/>
                <w:szCs w:val="20"/>
              </w:rPr>
              <w:t>и) распечатка сигналов, поступивших на пульт охраны пожарной сигнализации;</w:t>
            </w:r>
          </w:p>
          <w:p w:rsidR="00F338FF" w:rsidRPr="00EA0712" w:rsidRDefault="00F338FF" w:rsidP="00F338FF">
            <w:pPr>
              <w:spacing w:line="240" w:lineRule="auto"/>
              <w:ind w:left="34"/>
              <w:contextualSpacing/>
              <w:rPr>
                <w:sz w:val="20"/>
                <w:szCs w:val="20"/>
              </w:rPr>
            </w:pPr>
            <w:r w:rsidRPr="00EA0712">
              <w:rPr>
                <w:sz w:val="20"/>
                <w:szCs w:val="20"/>
              </w:rPr>
              <w:t>к) акты или справки из Госгортехнадзора, Котлонадзора, Энергонадзора, Федеральной службы по экологическому, технологическому и атомному надзору;</w:t>
            </w:r>
          </w:p>
          <w:p w:rsidR="00F338FF" w:rsidRPr="00EA0712" w:rsidRDefault="00F338FF" w:rsidP="00F338FF">
            <w:pPr>
              <w:spacing w:line="240" w:lineRule="auto"/>
              <w:ind w:left="34"/>
              <w:contextualSpacing/>
              <w:rPr>
                <w:sz w:val="20"/>
                <w:szCs w:val="20"/>
              </w:rPr>
            </w:pPr>
            <w:r w:rsidRPr="00EA0712">
              <w:rPr>
                <w:sz w:val="20"/>
                <w:szCs w:val="20"/>
              </w:rPr>
              <w:t>л) акты, заключения ведомственных комиссий других государственных служб, осуществляющих надзор за условиями эксплуатации силовых агрегатов, о причинах, размере убытка, с указанием технических дефектов, нарушений норм эксплуатации и виновных лиц;</w:t>
            </w:r>
          </w:p>
          <w:p w:rsidR="00F338FF" w:rsidRPr="00EA0712" w:rsidRDefault="00F338FF" w:rsidP="00F338FF">
            <w:pPr>
              <w:spacing w:line="240" w:lineRule="auto"/>
              <w:ind w:left="34"/>
              <w:contextualSpacing/>
              <w:rPr>
                <w:sz w:val="20"/>
                <w:szCs w:val="20"/>
              </w:rPr>
            </w:pPr>
            <w:r w:rsidRPr="00EA0712">
              <w:rPr>
                <w:sz w:val="20"/>
                <w:szCs w:val="20"/>
              </w:rPr>
              <w:t>м) справка из органов МЧС;</w:t>
            </w:r>
          </w:p>
          <w:p w:rsidR="00F338FF" w:rsidRPr="00EA0712" w:rsidRDefault="00F338FF" w:rsidP="00F338FF">
            <w:pPr>
              <w:spacing w:line="240" w:lineRule="auto"/>
              <w:ind w:left="34"/>
              <w:contextualSpacing/>
              <w:rPr>
                <w:sz w:val="20"/>
                <w:szCs w:val="20"/>
              </w:rPr>
            </w:pPr>
            <w:r w:rsidRPr="00EA0712">
              <w:rPr>
                <w:sz w:val="20"/>
                <w:szCs w:val="20"/>
              </w:rPr>
              <w:t xml:space="preserve">н) акты, заключения государственных и ведомственных комиссий. </w:t>
            </w:r>
          </w:p>
          <w:p w:rsidR="00F338FF" w:rsidRPr="00EA0712" w:rsidRDefault="00F338FF" w:rsidP="00F338FF">
            <w:pPr>
              <w:spacing w:line="240" w:lineRule="auto"/>
              <w:ind w:left="34"/>
              <w:contextualSpacing/>
              <w:rPr>
                <w:sz w:val="20"/>
                <w:szCs w:val="20"/>
              </w:rPr>
            </w:pPr>
            <w:r w:rsidRPr="00EA0712">
              <w:rPr>
                <w:sz w:val="20"/>
                <w:szCs w:val="20"/>
              </w:rPr>
              <w:t>11.9.2.</w:t>
            </w:r>
            <w:r w:rsidRPr="00EA0712">
              <w:rPr>
                <w:sz w:val="20"/>
                <w:szCs w:val="20"/>
              </w:rPr>
              <w:tab/>
              <w:t>В случае стихийного бедствия:</w:t>
            </w:r>
          </w:p>
          <w:p w:rsidR="00F338FF" w:rsidRPr="00EA0712" w:rsidRDefault="00F338FF" w:rsidP="00F338FF">
            <w:pPr>
              <w:spacing w:line="240" w:lineRule="auto"/>
              <w:ind w:left="34"/>
              <w:contextualSpacing/>
              <w:rPr>
                <w:sz w:val="20"/>
                <w:szCs w:val="20"/>
              </w:rPr>
            </w:pPr>
            <w:r w:rsidRPr="00EA0712">
              <w:rPr>
                <w:sz w:val="20"/>
                <w:szCs w:val="20"/>
              </w:rPr>
              <w:t xml:space="preserve">а) справка из территориальных подразделений метеорологической службы с описанием природных событий и их параметров на дату наступления события на территории страхования, явившихся причиной гибели или повреждения застрахованного имущества; </w:t>
            </w:r>
          </w:p>
          <w:p w:rsidR="00F338FF" w:rsidRPr="00EA0712" w:rsidRDefault="00F338FF" w:rsidP="00F338FF">
            <w:pPr>
              <w:spacing w:line="240" w:lineRule="auto"/>
              <w:ind w:left="34"/>
              <w:contextualSpacing/>
              <w:rPr>
                <w:sz w:val="20"/>
                <w:szCs w:val="20"/>
              </w:rPr>
            </w:pPr>
            <w:r w:rsidRPr="00EA0712">
              <w:rPr>
                <w:sz w:val="20"/>
                <w:szCs w:val="20"/>
              </w:rPr>
              <w:t>б) справка (заключение) территориального подразделения МЧС.</w:t>
            </w:r>
          </w:p>
          <w:p w:rsidR="00F338FF" w:rsidRPr="00EA0712" w:rsidRDefault="00F338FF" w:rsidP="00F338FF">
            <w:pPr>
              <w:spacing w:line="240" w:lineRule="auto"/>
              <w:ind w:left="34"/>
              <w:contextualSpacing/>
              <w:rPr>
                <w:sz w:val="20"/>
                <w:szCs w:val="20"/>
              </w:rPr>
            </w:pPr>
            <w:r w:rsidRPr="00EA0712">
              <w:rPr>
                <w:sz w:val="20"/>
                <w:szCs w:val="20"/>
              </w:rPr>
              <w:t>11.9.3.</w:t>
            </w:r>
            <w:r w:rsidRPr="00EA0712">
              <w:rPr>
                <w:sz w:val="20"/>
                <w:szCs w:val="20"/>
              </w:rPr>
              <w:tab/>
              <w:t>В случае кражи, кражи со взломом, грабежа и разбоя, преднамеренных действий третьих лиц, направленных на повреждение или уничтожение застрахованного имущества, террористического акта:</w:t>
            </w:r>
          </w:p>
          <w:p w:rsidR="00F338FF" w:rsidRPr="00EA0712" w:rsidRDefault="00F338FF" w:rsidP="00F338FF">
            <w:pPr>
              <w:spacing w:line="240" w:lineRule="auto"/>
              <w:ind w:left="34"/>
              <w:contextualSpacing/>
              <w:rPr>
                <w:sz w:val="20"/>
                <w:szCs w:val="20"/>
              </w:rPr>
            </w:pPr>
            <w:r w:rsidRPr="00EA0712">
              <w:rPr>
                <w:sz w:val="20"/>
                <w:szCs w:val="20"/>
              </w:rPr>
              <w:t xml:space="preserve"> а) справка органов полиции и/или государственной инспекции безопасности дорожного движения; </w:t>
            </w:r>
          </w:p>
          <w:p w:rsidR="00F338FF" w:rsidRPr="00EA0712" w:rsidRDefault="00F338FF" w:rsidP="00F338FF">
            <w:pPr>
              <w:spacing w:line="240" w:lineRule="auto"/>
              <w:ind w:left="34"/>
              <w:contextualSpacing/>
              <w:rPr>
                <w:sz w:val="20"/>
                <w:szCs w:val="20"/>
              </w:rPr>
            </w:pPr>
            <w:r w:rsidRPr="00EA0712">
              <w:rPr>
                <w:sz w:val="20"/>
                <w:szCs w:val="20"/>
              </w:rPr>
              <w:lastRenderedPageBreak/>
              <w:t xml:space="preserve"> б) копия постановления о возбуждении/отказе в возбуждении уголовного дела;</w:t>
            </w:r>
          </w:p>
          <w:p w:rsidR="00F338FF" w:rsidRPr="00EA0712" w:rsidRDefault="00F338FF" w:rsidP="00F338FF">
            <w:pPr>
              <w:spacing w:line="240" w:lineRule="auto"/>
              <w:ind w:left="34"/>
              <w:contextualSpacing/>
              <w:rPr>
                <w:sz w:val="20"/>
                <w:szCs w:val="20"/>
              </w:rPr>
            </w:pPr>
            <w:r w:rsidRPr="00EA0712">
              <w:rPr>
                <w:sz w:val="20"/>
                <w:szCs w:val="20"/>
              </w:rPr>
              <w:t xml:space="preserve"> в) постановление о признании потерпевшим; </w:t>
            </w:r>
          </w:p>
          <w:p w:rsidR="00F338FF" w:rsidRPr="00EA0712" w:rsidRDefault="00F338FF" w:rsidP="00F338FF">
            <w:pPr>
              <w:spacing w:line="240" w:lineRule="auto"/>
              <w:ind w:left="34"/>
              <w:contextualSpacing/>
              <w:rPr>
                <w:sz w:val="20"/>
                <w:szCs w:val="20"/>
              </w:rPr>
            </w:pPr>
            <w:r w:rsidRPr="00EA0712">
              <w:rPr>
                <w:sz w:val="20"/>
                <w:szCs w:val="20"/>
              </w:rPr>
              <w:t xml:space="preserve"> г) копия постановления о приостановлении предварительного следствия по уголовному делу, или копия постановления о прекращении уголовного дела, или копия документа о направлении обвинительного заключения по уголовному делу в суд (копия обвинительного заключения); </w:t>
            </w:r>
          </w:p>
          <w:p w:rsidR="00F338FF" w:rsidRPr="00EA0712" w:rsidRDefault="00F338FF" w:rsidP="00F338FF">
            <w:pPr>
              <w:spacing w:line="240" w:lineRule="auto"/>
              <w:ind w:left="34"/>
              <w:contextualSpacing/>
              <w:rPr>
                <w:sz w:val="20"/>
                <w:szCs w:val="20"/>
              </w:rPr>
            </w:pPr>
            <w:r w:rsidRPr="00EA0712">
              <w:rPr>
                <w:sz w:val="20"/>
                <w:szCs w:val="20"/>
              </w:rPr>
              <w:t xml:space="preserve"> д) справка органов внутренних дел по результатам расследования по уголовному делу, содержащая дату, время, место события, обстоятельства происшествия с указанием, что имущество повреждено установленными или неустановленными (неизвестными) лицами, и с перечнем погибшего (утраченного) или поврежденного имущества; </w:t>
            </w:r>
          </w:p>
          <w:p w:rsidR="00F338FF" w:rsidRPr="00EA0712" w:rsidRDefault="00F338FF" w:rsidP="00F338FF">
            <w:pPr>
              <w:spacing w:line="240" w:lineRule="auto"/>
              <w:ind w:left="34"/>
              <w:contextualSpacing/>
              <w:rPr>
                <w:sz w:val="20"/>
                <w:szCs w:val="20"/>
              </w:rPr>
            </w:pPr>
            <w:r w:rsidRPr="00EA0712">
              <w:rPr>
                <w:sz w:val="20"/>
                <w:szCs w:val="20"/>
              </w:rPr>
              <w:t xml:space="preserve"> е) копия постановления об административном правонарушении;</w:t>
            </w:r>
          </w:p>
          <w:p w:rsidR="00F338FF" w:rsidRPr="00EA0712" w:rsidRDefault="00F338FF" w:rsidP="00F338FF">
            <w:pPr>
              <w:spacing w:line="240" w:lineRule="auto"/>
              <w:ind w:left="34"/>
              <w:contextualSpacing/>
              <w:rPr>
                <w:sz w:val="20"/>
                <w:szCs w:val="20"/>
              </w:rPr>
            </w:pPr>
            <w:r w:rsidRPr="00EA0712">
              <w:rPr>
                <w:sz w:val="20"/>
                <w:szCs w:val="20"/>
              </w:rPr>
              <w:t xml:space="preserve"> ж) договор на установку охранной сигнализации с актом выполненных работ;</w:t>
            </w:r>
          </w:p>
          <w:p w:rsidR="00F338FF" w:rsidRPr="00EA0712" w:rsidRDefault="00F338FF" w:rsidP="00F338FF">
            <w:pPr>
              <w:spacing w:line="240" w:lineRule="auto"/>
              <w:ind w:left="34"/>
              <w:contextualSpacing/>
              <w:rPr>
                <w:sz w:val="20"/>
                <w:szCs w:val="20"/>
              </w:rPr>
            </w:pPr>
            <w:r w:rsidRPr="00EA0712">
              <w:rPr>
                <w:sz w:val="20"/>
                <w:szCs w:val="20"/>
              </w:rPr>
              <w:t xml:space="preserve"> з) исполнительные монтажные схемы охранной сигнализаций;</w:t>
            </w:r>
          </w:p>
          <w:p w:rsidR="00F338FF" w:rsidRPr="00EA0712" w:rsidRDefault="00F338FF" w:rsidP="00F338FF">
            <w:pPr>
              <w:spacing w:line="240" w:lineRule="auto"/>
              <w:ind w:left="34"/>
              <w:contextualSpacing/>
              <w:rPr>
                <w:sz w:val="20"/>
                <w:szCs w:val="20"/>
              </w:rPr>
            </w:pPr>
            <w:r w:rsidRPr="00EA0712">
              <w:rPr>
                <w:sz w:val="20"/>
                <w:szCs w:val="20"/>
              </w:rPr>
              <w:t xml:space="preserve"> и) договор с организацией, на пульт которой выведена сигнализация; </w:t>
            </w:r>
          </w:p>
          <w:p w:rsidR="00F338FF" w:rsidRPr="00EA0712" w:rsidRDefault="00F338FF" w:rsidP="00F338FF">
            <w:pPr>
              <w:spacing w:line="240" w:lineRule="auto"/>
              <w:ind w:left="34"/>
              <w:contextualSpacing/>
              <w:rPr>
                <w:sz w:val="20"/>
                <w:szCs w:val="20"/>
              </w:rPr>
            </w:pPr>
            <w:r w:rsidRPr="00EA0712">
              <w:rPr>
                <w:sz w:val="20"/>
                <w:szCs w:val="20"/>
              </w:rPr>
              <w:t xml:space="preserve"> к) распечатка сигналов, поступивших на пульт;</w:t>
            </w:r>
          </w:p>
          <w:p w:rsidR="00F338FF" w:rsidRPr="00EA0712" w:rsidRDefault="00F338FF" w:rsidP="00F338FF">
            <w:pPr>
              <w:spacing w:line="240" w:lineRule="auto"/>
              <w:ind w:left="34"/>
              <w:contextualSpacing/>
              <w:rPr>
                <w:sz w:val="20"/>
                <w:szCs w:val="20"/>
              </w:rPr>
            </w:pPr>
            <w:r w:rsidRPr="00EA0712">
              <w:rPr>
                <w:sz w:val="20"/>
                <w:szCs w:val="20"/>
              </w:rPr>
              <w:t xml:space="preserve"> л) договор с охранным предприятием/сторожем на осуществление охраны застрахованного имущества;</w:t>
            </w:r>
          </w:p>
          <w:p w:rsidR="00F338FF" w:rsidRPr="00EA0712" w:rsidRDefault="00F338FF" w:rsidP="00F338FF">
            <w:pPr>
              <w:spacing w:line="240" w:lineRule="auto"/>
              <w:ind w:left="34"/>
              <w:contextualSpacing/>
              <w:rPr>
                <w:sz w:val="20"/>
                <w:szCs w:val="20"/>
              </w:rPr>
            </w:pPr>
            <w:r w:rsidRPr="00EA0712">
              <w:rPr>
                <w:sz w:val="20"/>
                <w:szCs w:val="20"/>
              </w:rPr>
              <w:t xml:space="preserve"> м) объяснительная записка (акт) охранного предприятия о действиях охраны во время совершения кражи, разбойного нападения, грабежа, противоправных действий третьих лиц (или подобная объяснительная сотрудников службы охраны Страхователя (Выгодоприобретателя) или Арендодателя);</w:t>
            </w:r>
          </w:p>
          <w:p w:rsidR="00F338FF" w:rsidRPr="00EA0712" w:rsidRDefault="00F338FF" w:rsidP="00F338FF">
            <w:pPr>
              <w:spacing w:line="240" w:lineRule="auto"/>
              <w:ind w:left="34"/>
              <w:contextualSpacing/>
              <w:rPr>
                <w:sz w:val="20"/>
                <w:szCs w:val="20"/>
              </w:rPr>
            </w:pPr>
            <w:r w:rsidRPr="00EA0712">
              <w:rPr>
                <w:sz w:val="20"/>
                <w:szCs w:val="20"/>
              </w:rPr>
              <w:t xml:space="preserve"> н) объяснительные записки сотрудников Страхователя (Выгодоприобретателя).</w:t>
            </w:r>
          </w:p>
          <w:p w:rsidR="00F338FF" w:rsidRPr="00EA0712" w:rsidRDefault="00F338FF" w:rsidP="00F338FF">
            <w:pPr>
              <w:spacing w:line="240" w:lineRule="auto"/>
              <w:ind w:left="34"/>
              <w:contextualSpacing/>
              <w:rPr>
                <w:sz w:val="20"/>
                <w:szCs w:val="20"/>
              </w:rPr>
            </w:pPr>
            <w:r w:rsidRPr="00EA0712">
              <w:rPr>
                <w:sz w:val="20"/>
                <w:szCs w:val="20"/>
              </w:rPr>
              <w:t>11.9.4.</w:t>
            </w:r>
            <w:r w:rsidRPr="00EA0712">
              <w:rPr>
                <w:sz w:val="20"/>
                <w:szCs w:val="20"/>
              </w:rPr>
              <w:tab/>
              <w:t>В случае залива:</w:t>
            </w:r>
          </w:p>
          <w:p w:rsidR="00F338FF" w:rsidRPr="00EA0712" w:rsidRDefault="00F338FF" w:rsidP="00F338FF">
            <w:pPr>
              <w:spacing w:line="240" w:lineRule="auto"/>
              <w:ind w:left="34"/>
              <w:contextualSpacing/>
              <w:rPr>
                <w:sz w:val="20"/>
                <w:szCs w:val="20"/>
              </w:rPr>
            </w:pPr>
            <w:r w:rsidRPr="00EA0712">
              <w:rPr>
                <w:sz w:val="20"/>
                <w:szCs w:val="20"/>
              </w:rPr>
              <w:t xml:space="preserve"> а) справка/акт из соответствующей аварийной службы, Ремонтно-эксплуатационного управления и т.п. с описанием произошедшего события, перечнем повреждений и указанием на виновное лицо;</w:t>
            </w:r>
          </w:p>
          <w:p w:rsidR="00F338FF" w:rsidRPr="00EA0712" w:rsidRDefault="00F338FF" w:rsidP="00F338FF">
            <w:pPr>
              <w:spacing w:line="240" w:lineRule="auto"/>
              <w:ind w:left="34"/>
              <w:contextualSpacing/>
              <w:rPr>
                <w:sz w:val="20"/>
                <w:szCs w:val="20"/>
              </w:rPr>
            </w:pPr>
            <w:r w:rsidRPr="00EA0712">
              <w:rPr>
                <w:sz w:val="20"/>
                <w:szCs w:val="20"/>
              </w:rPr>
              <w:t xml:space="preserve"> б) акт служебного расследования с описанием причин выхода из строя систем     водоснабжения и определения виновной стороны; </w:t>
            </w:r>
          </w:p>
          <w:p w:rsidR="00F338FF" w:rsidRPr="00EA0712" w:rsidRDefault="00F338FF" w:rsidP="00F338FF">
            <w:pPr>
              <w:spacing w:line="240" w:lineRule="auto"/>
              <w:ind w:left="34"/>
              <w:contextualSpacing/>
              <w:rPr>
                <w:sz w:val="20"/>
                <w:szCs w:val="20"/>
              </w:rPr>
            </w:pPr>
            <w:r w:rsidRPr="00EA0712">
              <w:rPr>
                <w:sz w:val="20"/>
                <w:szCs w:val="20"/>
              </w:rPr>
              <w:t xml:space="preserve"> в) документ о проведении технического обслуживания и ремонта систем (с графиком проведения мероприятий и указанием выявленных нарушений и их устранения).</w:t>
            </w:r>
          </w:p>
          <w:p w:rsidR="00F338FF" w:rsidRPr="00EA0712" w:rsidRDefault="00F338FF" w:rsidP="00F338FF">
            <w:pPr>
              <w:spacing w:line="240" w:lineRule="auto"/>
              <w:ind w:left="34"/>
              <w:contextualSpacing/>
              <w:rPr>
                <w:sz w:val="20"/>
                <w:szCs w:val="20"/>
              </w:rPr>
            </w:pPr>
            <w:r w:rsidRPr="00EA0712">
              <w:rPr>
                <w:sz w:val="20"/>
                <w:szCs w:val="20"/>
              </w:rPr>
              <w:t>11.9.5.</w:t>
            </w:r>
            <w:r w:rsidRPr="00EA0712">
              <w:rPr>
                <w:sz w:val="20"/>
                <w:szCs w:val="20"/>
              </w:rPr>
              <w:tab/>
              <w:t>В случае наезда транспортного средства, навала судов:</w:t>
            </w:r>
          </w:p>
          <w:p w:rsidR="00F338FF" w:rsidRPr="00EA0712" w:rsidRDefault="00F338FF" w:rsidP="00F338FF">
            <w:pPr>
              <w:spacing w:line="240" w:lineRule="auto"/>
              <w:ind w:left="34"/>
              <w:contextualSpacing/>
              <w:rPr>
                <w:sz w:val="20"/>
                <w:szCs w:val="20"/>
              </w:rPr>
            </w:pPr>
            <w:r w:rsidRPr="00EA0712">
              <w:rPr>
                <w:sz w:val="20"/>
                <w:szCs w:val="20"/>
              </w:rPr>
              <w:t>а) копия протокола об административном правонарушении;</w:t>
            </w:r>
          </w:p>
          <w:p w:rsidR="00F338FF" w:rsidRPr="00EA0712" w:rsidRDefault="00F338FF" w:rsidP="00F338FF">
            <w:pPr>
              <w:spacing w:line="240" w:lineRule="auto"/>
              <w:ind w:left="34"/>
              <w:contextualSpacing/>
              <w:rPr>
                <w:sz w:val="20"/>
                <w:szCs w:val="20"/>
              </w:rPr>
            </w:pPr>
            <w:r w:rsidRPr="00EA0712">
              <w:rPr>
                <w:sz w:val="20"/>
                <w:szCs w:val="20"/>
              </w:rPr>
              <w:t>б) копия постановления об административном правонарушении;</w:t>
            </w:r>
          </w:p>
          <w:p w:rsidR="00F338FF" w:rsidRPr="00EA0712" w:rsidRDefault="00F338FF" w:rsidP="00F338FF">
            <w:pPr>
              <w:spacing w:line="240" w:lineRule="auto"/>
              <w:ind w:left="34"/>
              <w:contextualSpacing/>
              <w:rPr>
                <w:sz w:val="20"/>
                <w:szCs w:val="20"/>
              </w:rPr>
            </w:pPr>
            <w:r w:rsidRPr="00EA0712">
              <w:rPr>
                <w:sz w:val="20"/>
                <w:szCs w:val="20"/>
              </w:rPr>
              <w:t>в) справка органов полиции и/или государственной инспекции безопасности дорожного движения;</w:t>
            </w:r>
          </w:p>
          <w:p w:rsidR="00F338FF" w:rsidRPr="00EA0712" w:rsidRDefault="00F338FF" w:rsidP="00F338FF">
            <w:pPr>
              <w:spacing w:line="240" w:lineRule="auto"/>
              <w:ind w:left="34"/>
              <w:contextualSpacing/>
              <w:rPr>
                <w:sz w:val="20"/>
                <w:szCs w:val="20"/>
              </w:rPr>
            </w:pPr>
            <w:r w:rsidRPr="00EA0712">
              <w:rPr>
                <w:sz w:val="20"/>
                <w:szCs w:val="20"/>
              </w:rPr>
              <w:t>г) копия постановления о возбуждении/отказе в возбуждении уголовного дела;</w:t>
            </w:r>
          </w:p>
          <w:p w:rsidR="00F338FF" w:rsidRPr="00EA0712" w:rsidRDefault="00F338FF" w:rsidP="00F338FF">
            <w:pPr>
              <w:spacing w:line="240" w:lineRule="auto"/>
              <w:ind w:left="34"/>
              <w:contextualSpacing/>
              <w:rPr>
                <w:sz w:val="20"/>
                <w:szCs w:val="20"/>
              </w:rPr>
            </w:pPr>
            <w:r w:rsidRPr="00EA0712">
              <w:rPr>
                <w:sz w:val="20"/>
                <w:szCs w:val="20"/>
              </w:rPr>
              <w:t>д) акты общей аварии, коммерческие акты, акты общей формы;</w:t>
            </w:r>
          </w:p>
          <w:p w:rsidR="00F338FF" w:rsidRPr="00EA0712" w:rsidRDefault="00F338FF" w:rsidP="00F338FF">
            <w:pPr>
              <w:spacing w:line="240" w:lineRule="auto"/>
              <w:ind w:left="34"/>
              <w:contextualSpacing/>
              <w:rPr>
                <w:sz w:val="20"/>
                <w:szCs w:val="20"/>
              </w:rPr>
            </w:pPr>
            <w:r w:rsidRPr="00EA0712">
              <w:rPr>
                <w:sz w:val="20"/>
                <w:szCs w:val="20"/>
              </w:rPr>
              <w:t>е) объяснительные записки водителей, капитанов.</w:t>
            </w:r>
          </w:p>
          <w:p w:rsidR="00F338FF" w:rsidRPr="00EA0712" w:rsidRDefault="00F338FF" w:rsidP="00F338FF">
            <w:pPr>
              <w:spacing w:line="240" w:lineRule="auto"/>
              <w:ind w:left="34"/>
              <w:contextualSpacing/>
              <w:rPr>
                <w:sz w:val="20"/>
                <w:szCs w:val="20"/>
              </w:rPr>
            </w:pPr>
            <w:r w:rsidRPr="00EA0712">
              <w:rPr>
                <w:sz w:val="20"/>
                <w:szCs w:val="20"/>
              </w:rPr>
              <w:t>11.9.6. В случае гибели (утраты) или повреждения застрахованного имущества Страховщик может запросить у Страхователя (Выгодоприобретателя) следующие документы, подтверждающие размер понесенных убытков:</w:t>
            </w:r>
          </w:p>
          <w:p w:rsidR="00F338FF" w:rsidRPr="00EA0712" w:rsidRDefault="00F338FF" w:rsidP="00F338FF">
            <w:pPr>
              <w:spacing w:line="240" w:lineRule="auto"/>
              <w:ind w:left="34"/>
              <w:contextualSpacing/>
              <w:rPr>
                <w:sz w:val="20"/>
                <w:szCs w:val="20"/>
              </w:rPr>
            </w:pPr>
            <w:r w:rsidRPr="00EA0712">
              <w:rPr>
                <w:sz w:val="20"/>
                <w:szCs w:val="20"/>
              </w:rPr>
              <w:t>а) сметы расходов;</w:t>
            </w:r>
          </w:p>
          <w:p w:rsidR="00F338FF" w:rsidRPr="00EA0712" w:rsidRDefault="00F338FF" w:rsidP="00F338FF">
            <w:pPr>
              <w:spacing w:line="240" w:lineRule="auto"/>
              <w:ind w:left="34"/>
              <w:contextualSpacing/>
              <w:rPr>
                <w:sz w:val="20"/>
                <w:szCs w:val="20"/>
              </w:rPr>
            </w:pPr>
            <w:r w:rsidRPr="00EA0712">
              <w:rPr>
                <w:sz w:val="20"/>
                <w:szCs w:val="20"/>
              </w:rPr>
              <w:t>б) документы, подтверждающие стоимость выполненных работ и затрат;</w:t>
            </w:r>
          </w:p>
          <w:p w:rsidR="00F338FF" w:rsidRPr="00EA0712" w:rsidRDefault="00F338FF" w:rsidP="00F338FF">
            <w:pPr>
              <w:spacing w:line="240" w:lineRule="auto"/>
              <w:ind w:left="34"/>
              <w:contextualSpacing/>
              <w:rPr>
                <w:sz w:val="20"/>
                <w:szCs w:val="20"/>
              </w:rPr>
            </w:pPr>
            <w:r w:rsidRPr="00EA0712">
              <w:rPr>
                <w:sz w:val="20"/>
                <w:szCs w:val="20"/>
              </w:rPr>
              <w:t>в) документы, подтверждающие стоимость приобретенных материалов;</w:t>
            </w:r>
          </w:p>
          <w:p w:rsidR="00F338FF" w:rsidRPr="00EA0712" w:rsidRDefault="00F338FF" w:rsidP="00F338FF">
            <w:pPr>
              <w:spacing w:line="240" w:lineRule="auto"/>
              <w:ind w:left="34"/>
              <w:contextualSpacing/>
              <w:rPr>
                <w:sz w:val="20"/>
                <w:szCs w:val="20"/>
              </w:rPr>
            </w:pPr>
            <w:r w:rsidRPr="00EA0712">
              <w:rPr>
                <w:sz w:val="20"/>
                <w:szCs w:val="20"/>
              </w:rPr>
              <w:t>г) заключение о состоянии погибшего или поврежденного имущества;</w:t>
            </w:r>
          </w:p>
          <w:p w:rsidR="00F338FF" w:rsidRPr="00EA0712" w:rsidRDefault="00F338FF" w:rsidP="00F338FF">
            <w:pPr>
              <w:spacing w:line="240" w:lineRule="auto"/>
              <w:ind w:left="34"/>
              <w:contextualSpacing/>
              <w:rPr>
                <w:sz w:val="20"/>
                <w:szCs w:val="20"/>
              </w:rPr>
            </w:pPr>
            <w:r w:rsidRPr="00EA0712">
              <w:rPr>
                <w:sz w:val="20"/>
                <w:szCs w:val="20"/>
              </w:rPr>
              <w:t>д) акт инвентаризации всего имущества после наступления страхового случая.</w:t>
            </w:r>
          </w:p>
          <w:p w:rsidR="00F338FF" w:rsidRPr="00EA0712" w:rsidRDefault="00F338FF" w:rsidP="00F338FF">
            <w:pPr>
              <w:spacing w:line="240" w:lineRule="auto"/>
              <w:ind w:left="34"/>
              <w:contextualSpacing/>
              <w:rPr>
                <w:sz w:val="20"/>
                <w:szCs w:val="20"/>
              </w:rPr>
            </w:pPr>
            <w:r w:rsidRPr="00EA0712">
              <w:rPr>
                <w:sz w:val="20"/>
                <w:szCs w:val="20"/>
              </w:rPr>
              <w:t xml:space="preserve">11.10. Страховщик оставляет за собой право потребовать у Страхователя (Выгодоприобретателя) другие необходимые документы, в том числе позволяющие установить причины и размер ущерба, либо сократить перечень запрашиваемых документов; </w:t>
            </w:r>
          </w:p>
          <w:p w:rsidR="00F338FF" w:rsidRPr="00EA0712" w:rsidRDefault="00F338FF" w:rsidP="00F338FF">
            <w:pPr>
              <w:spacing w:line="240" w:lineRule="auto"/>
              <w:ind w:left="34"/>
              <w:contextualSpacing/>
              <w:rPr>
                <w:sz w:val="20"/>
                <w:szCs w:val="20"/>
              </w:rPr>
            </w:pPr>
            <w:r w:rsidRPr="00EA0712">
              <w:rPr>
                <w:sz w:val="20"/>
                <w:szCs w:val="20"/>
              </w:rPr>
              <w:t>11.11.</w:t>
            </w:r>
            <w:r w:rsidRPr="00EA0712">
              <w:rPr>
                <w:sz w:val="20"/>
                <w:szCs w:val="20"/>
              </w:rPr>
              <w:tab/>
              <w:t>На основании представленных Страхователем (Выгодоприобретателем) документов, необходимых для принятия решения, Страховщик в течение 10 (десяти) рабочих дней принимает решение о признании или непризнании произошедшего события страховым случаем.</w:t>
            </w:r>
          </w:p>
          <w:p w:rsidR="00F338FF" w:rsidRPr="00EA0712" w:rsidRDefault="00F338FF" w:rsidP="00F338FF">
            <w:pPr>
              <w:spacing w:line="240" w:lineRule="auto"/>
              <w:ind w:left="34"/>
              <w:contextualSpacing/>
              <w:rPr>
                <w:sz w:val="20"/>
                <w:szCs w:val="20"/>
              </w:rPr>
            </w:pPr>
            <w:r w:rsidRPr="00EA0712">
              <w:rPr>
                <w:sz w:val="20"/>
                <w:szCs w:val="20"/>
              </w:rPr>
              <w:t>11.12.</w:t>
            </w:r>
            <w:r w:rsidRPr="00EA0712">
              <w:rPr>
                <w:sz w:val="20"/>
                <w:szCs w:val="20"/>
              </w:rPr>
              <w:tab/>
              <w:t>В случае непризнания произошедшего события страховым случаем Страховщик обязан в течение 5 (пяти) рабочих дней предоставить Страхователю (Выгодоприобретателю) в письменной форме отказ с мотивацией своего решения.</w:t>
            </w:r>
          </w:p>
          <w:p w:rsidR="00F338FF" w:rsidRPr="00EA0712" w:rsidRDefault="00F338FF" w:rsidP="00F338FF">
            <w:pPr>
              <w:spacing w:line="240" w:lineRule="auto"/>
              <w:ind w:left="34"/>
              <w:contextualSpacing/>
              <w:rPr>
                <w:sz w:val="20"/>
                <w:szCs w:val="20"/>
              </w:rPr>
            </w:pPr>
            <w:r w:rsidRPr="00EA0712">
              <w:rPr>
                <w:sz w:val="20"/>
                <w:szCs w:val="20"/>
              </w:rPr>
              <w:t>11.13.</w:t>
            </w:r>
            <w:r w:rsidRPr="00EA0712">
              <w:rPr>
                <w:sz w:val="20"/>
                <w:szCs w:val="20"/>
              </w:rPr>
              <w:tab/>
              <w:t>В случае признания произошедшего события страховым случаем Страховщик обязан в течение 5 (пяти) рабочих дней оформить Страховой акт на выплату страхового возмещения.</w:t>
            </w:r>
          </w:p>
          <w:p w:rsidR="00F338FF" w:rsidRPr="00EA0712" w:rsidRDefault="00F338FF" w:rsidP="00F338FF">
            <w:pPr>
              <w:spacing w:line="240" w:lineRule="auto"/>
              <w:ind w:left="34"/>
              <w:contextualSpacing/>
              <w:rPr>
                <w:b/>
                <w:sz w:val="20"/>
                <w:szCs w:val="20"/>
              </w:rPr>
            </w:pPr>
          </w:p>
          <w:p w:rsidR="00F338FF" w:rsidRPr="00EA0712" w:rsidRDefault="00F338FF" w:rsidP="00F338FF">
            <w:pPr>
              <w:spacing w:line="240" w:lineRule="auto"/>
              <w:contextualSpacing/>
              <w:rPr>
                <w:b/>
                <w:sz w:val="20"/>
                <w:szCs w:val="20"/>
              </w:rPr>
            </w:pPr>
            <w:r w:rsidRPr="00EA0712">
              <w:rPr>
                <w:b/>
                <w:sz w:val="20"/>
                <w:szCs w:val="20"/>
              </w:rPr>
              <w:t>12. Страховое возмещение. Отказ в выплате.</w:t>
            </w:r>
          </w:p>
          <w:p w:rsidR="00F338FF" w:rsidRPr="00EA0712" w:rsidRDefault="00F338FF" w:rsidP="00F338FF">
            <w:pPr>
              <w:spacing w:line="240" w:lineRule="auto"/>
              <w:contextualSpacing/>
              <w:rPr>
                <w:sz w:val="20"/>
                <w:szCs w:val="20"/>
              </w:rPr>
            </w:pPr>
            <w:r w:rsidRPr="00EA0712">
              <w:rPr>
                <w:sz w:val="20"/>
                <w:szCs w:val="20"/>
              </w:rPr>
              <w:t xml:space="preserve">12.1 Страховое возмещение подлежит выплате в течение 10 (десяти) рабочих дней после подписания Страховщиком Страхового акта о страховом случае. </w:t>
            </w:r>
          </w:p>
          <w:p w:rsidR="00F338FF" w:rsidRPr="00EA0712" w:rsidRDefault="00F338FF" w:rsidP="00F338FF">
            <w:pPr>
              <w:spacing w:line="240" w:lineRule="auto"/>
              <w:contextualSpacing/>
              <w:rPr>
                <w:sz w:val="20"/>
                <w:szCs w:val="20"/>
              </w:rPr>
            </w:pPr>
            <w:r w:rsidRPr="00EA0712">
              <w:rPr>
                <w:sz w:val="20"/>
                <w:szCs w:val="20"/>
              </w:rPr>
              <w:t>12.2.</w:t>
            </w:r>
            <w:r w:rsidRPr="00EA0712">
              <w:rPr>
                <w:sz w:val="20"/>
                <w:szCs w:val="20"/>
              </w:rPr>
              <w:tab/>
              <w:t>Страховщик имеет право отказать в выплате страхового возмещения в случае неисполнения или ненадлежащего исполнения Страхователем обязанностей, возложенных на него настоящими Правилами и/или условиями настоящего Договора страхования.</w:t>
            </w:r>
          </w:p>
          <w:p w:rsidR="00F338FF" w:rsidRPr="00EA0712" w:rsidRDefault="00F338FF" w:rsidP="00F338FF">
            <w:pPr>
              <w:spacing w:line="240" w:lineRule="auto"/>
              <w:contextualSpacing/>
              <w:rPr>
                <w:sz w:val="20"/>
                <w:szCs w:val="20"/>
              </w:rPr>
            </w:pPr>
            <w:r w:rsidRPr="00EA0712">
              <w:rPr>
                <w:sz w:val="20"/>
                <w:szCs w:val="20"/>
              </w:rPr>
              <w:t>12.3.</w:t>
            </w:r>
            <w:r w:rsidRPr="00EA0712">
              <w:rPr>
                <w:sz w:val="20"/>
                <w:szCs w:val="20"/>
              </w:rPr>
              <w:tab/>
              <w:t>Расчет подлежащего выплате страхового возмещения производится:</w:t>
            </w:r>
          </w:p>
          <w:p w:rsidR="00F338FF" w:rsidRPr="00EA0712" w:rsidRDefault="00F338FF" w:rsidP="00F338FF">
            <w:pPr>
              <w:spacing w:line="240" w:lineRule="auto"/>
              <w:contextualSpacing/>
              <w:rPr>
                <w:sz w:val="20"/>
                <w:szCs w:val="20"/>
              </w:rPr>
            </w:pPr>
            <w:r w:rsidRPr="00EA0712">
              <w:rPr>
                <w:sz w:val="20"/>
                <w:szCs w:val="20"/>
              </w:rPr>
              <w:t>а) при гибели имущества – исходя из действительной стоимости имущества, рассчитанной на момент наступления страхового случая, за вычетом стоимости остатков, которые могут быть проданы или использованы по функциональному назначению (годных остатков), но не выше страховой суммы, установленной по данному имуществу. Страхователь не вправе отказываться от годных остатков, кроме случаев, предусмотренных законодательством РФ.</w:t>
            </w:r>
          </w:p>
          <w:p w:rsidR="00F338FF" w:rsidRPr="00EA0712" w:rsidRDefault="00F338FF" w:rsidP="00F338FF">
            <w:pPr>
              <w:spacing w:line="240" w:lineRule="auto"/>
              <w:contextualSpacing/>
              <w:rPr>
                <w:sz w:val="20"/>
                <w:szCs w:val="20"/>
              </w:rPr>
            </w:pPr>
            <w:r w:rsidRPr="00EA0712">
              <w:rPr>
                <w:sz w:val="20"/>
                <w:szCs w:val="20"/>
              </w:rPr>
              <w:t>Застрахованное имущество считается погибшим, в случае если затраты на его восстановление превышают величину затрат на строительство (замену) объекта, полностью аналогичного погибшему.</w:t>
            </w:r>
          </w:p>
          <w:p w:rsidR="00F338FF" w:rsidRPr="00EA0712" w:rsidRDefault="00F338FF" w:rsidP="00F338FF">
            <w:pPr>
              <w:spacing w:line="240" w:lineRule="auto"/>
              <w:contextualSpacing/>
              <w:rPr>
                <w:sz w:val="20"/>
                <w:szCs w:val="20"/>
              </w:rPr>
            </w:pPr>
            <w:r w:rsidRPr="00EA0712">
              <w:rPr>
                <w:sz w:val="20"/>
                <w:szCs w:val="20"/>
              </w:rPr>
              <w:lastRenderedPageBreak/>
              <w:t>б) при повреждении имущества – исходя из реальных затрат, необходимых для восстановления поврежденного имущества до состояния, в котором оно находилось непосредственно перед наступлением страхового случая, но не выше страховой суммы, установленной по данному имуществу;</w:t>
            </w:r>
          </w:p>
          <w:p w:rsidR="00F338FF" w:rsidRPr="00EA0712" w:rsidRDefault="00F338FF" w:rsidP="00F338FF">
            <w:pPr>
              <w:spacing w:line="240" w:lineRule="auto"/>
              <w:contextualSpacing/>
              <w:rPr>
                <w:sz w:val="20"/>
                <w:szCs w:val="20"/>
              </w:rPr>
            </w:pPr>
            <w:r w:rsidRPr="00EA0712">
              <w:rPr>
                <w:sz w:val="20"/>
                <w:szCs w:val="20"/>
              </w:rPr>
              <w:t>в) при утрате имущества – исходя из реальных затрат, необходимых для приобретения имущества, аналогичного утраченному, но не выше страховой суммы, установленной по данному имуществу.</w:t>
            </w:r>
          </w:p>
          <w:p w:rsidR="00F338FF" w:rsidRPr="00EA0712" w:rsidRDefault="00F338FF" w:rsidP="00F338FF">
            <w:pPr>
              <w:spacing w:line="240" w:lineRule="auto"/>
              <w:contextualSpacing/>
              <w:rPr>
                <w:sz w:val="20"/>
                <w:szCs w:val="20"/>
              </w:rPr>
            </w:pPr>
            <w:r w:rsidRPr="00EA0712">
              <w:rPr>
                <w:sz w:val="20"/>
                <w:szCs w:val="20"/>
              </w:rPr>
              <w:t>12.4.</w:t>
            </w:r>
            <w:r w:rsidRPr="00EA0712">
              <w:rPr>
                <w:sz w:val="20"/>
                <w:szCs w:val="20"/>
              </w:rPr>
              <w:tab/>
              <w:t>Расчет страхового возмещения осуществляется с учетом эксплуатационного износа имущества.</w:t>
            </w:r>
          </w:p>
          <w:p w:rsidR="00F338FF" w:rsidRPr="00EA0712" w:rsidRDefault="00F338FF" w:rsidP="00F338FF">
            <w:pPr>
              <w:spacing w:line="240" w:lineRule="auto"/>
              <w:contextualSpacing/>
              <w:rPr>
                <w:sz w:val="20"/>
                <w:szCs w:val="20"/>
              </w:rPr>
            </w:pPr>
            <w:r w:rsidRPr="00EA0712">
              <w:rPr>
                <w:sz w:val="20"/>
                <w:szCs w:val="20"/>
              </w:rPr>
              <w:t>12.5.</w:t>
            </w:r>
            <w:r w:rsidRPr="00EA0712">
              <w:rPr>
                <w:sz w:val="20"/>
                <w:szCs w:val="20"/>
              </w:rPr>
              <w:tab/>
              <w:t xml:space="preserve">Страховщиком компенсируются расходы Страхователя, связанные с принятием при наступлении страхового случая мер по уменьшению ущерба, если они были произведены на основании указаний Страховщика, даже если соответствующие меры оказались безуспешными. </w:t>
            </w:r>
          </w:p>
          <w:p w:rsidR="00F338FF" w:rsidRPr="00EA0712" w:rsidRDefault="00F338FF" w:rsidP="00F338FF">
            <w:pPr>
              <w:spacing w:line="240" w:lineRule="auto"/>
              <w:contextualSpacing/>
              <w:rPr>
                <w:b/>
                <w:sz w:val="20"/>
                <w:szCs w:val="20"/>
              </w:rPr>
            </w:pPr>
            <w:r w:rsidRPr="00EA0712">
              <w:rPr>
                <w:sz w:val="20"/>
                <w:szCs w:val="20"/>
              </w:rPr>
              <w:t>12.6. После выплаты страхового возмещения страховая сумма уменьшается на величину выплаченного страхового возмещения.</w:t>
            </w:r>
          </w:p>
          <w:p w:rsidR="00F338FF" w:rsidRPr="00EA0712" w:rsidRDefault="00F338FF" w:rsidP="00F338FF">
            <w:pPr>
              <w:numPr>
                <w:ilvl w:val="0"/>
                <w:numId w:val="46"/>
              </w:numPr>
              <w:spacing w:line="240" w:lineRule="auto"/>
              <w:ind w:firstLine="189"/>
              <w:contextualSpacing/>
              <w:rPr>
                <w:b/>
                <w:sz w:val="20"/>
                <w:szCs w:val="20"/>
              </w:rPr>
            </w:pPr>
            <w:r w:rsidRPr="00EA0712">
              <w:rPr>
                <w:b/>
                <w:sz w:val="20"/>
                <w:szCs w:val="20"/>
              </w:rPr>
              <w:t>Прекращение, расторжение Договора страхования</w:t>
            </w:r>
          </w:p>
          <w:p w:rsidR="00F338FF" w:rsidRPr="00EA0712" w:rsidRDefault="00F338FF" w:rsidP="00F338FF">
            <w:pPr>
              <w:numPr>
                <w:ilvl w:val="1"/>
                <w:numId w:val="46"/>
              </w:numPr>
              <w:spacing w:line="240" w:lineRule="auto"/>
              <w:ind w:firstLine="189"/>
              <w:contextualSpacing/>
              <w:rPr>
                <w:sz w:val="20"/>
                <w:szCs w:val="20"/>
              </w:rPr>
            </w:pPr>
            <w:r w:rsidRPr="00EA0712">
              <w:rPr>
                <w:sz w:val="20"/>
                <w:szCs w:val="20"/>
              </w:rPr>
              <w:t>Настоящий Договор страхования прекращается в случаях:</w:t>
            </w:r>
          </w:p>
          <w:p w:rsidR="00F338FF" w:rsidRPr="00EA0712" w:rsidRDefault="00F338FF" w:rsidP="00F338FF">
            <w:pPr>
              <w:spacing w:line="240" w:lineRule="auto"/>
              <w:contextualSpacing/>
              <w:rPr>
                <w:sz w:val="20"/>
                <w:szCs w:val="20"/>
              </w:rPr>
            </w:pPr>
            <w:r w:rsidRPr="00EA0712">
              <w:rPr>
                <w:sz w:val="20"/>
                <w:szCs w:val="20"/>
              </w:rPr>
              <w:t>а) истечения срока действия настоящего Договора страхования;</w:t>
            </w:r>
          </w:p>
          <w:p w:rsidR="00F338FF" w:rsidRPr="00EA0712" w:rsidRDefault="00F338FF" w:rsidP="00F338FF">
            <w:pPr>
              <w:spacing w:line="240" w:lineRule="auto"/>
              <w:contextualSpacing/>
              <w:rPr>
                <w:sz w:val="20"/>
                <w:szCs w:val="20"/>
              </w:rPr>
            </w:pPr>
            <w:r w:rsidRPr="00EA0712">
              <w:rPr>
                <w:sz w:val="20"/>
                <w:szCs w:val="20"/>
              </w:rPr>
              <w:t>б) исполнения Страховщиком обязательств по настоящему Договору страхования в полном объеме;</w:t>
            </w:r>
          </w:p>
          <w:p w:rsidR="00F338FF" w:rsidRPr="00EA0712" w:rsidRDefault="00F338FF" w:rsidP="00F338FF">
            <w:pPr>
              <w:spacing w:line="240" w:lineRule="auto"/>
              <w:contextualSpacing/>
              <w:rPr>
                <w:sz w:val="20"/>
                <w:szCs w:val="20"/>
              </w:rPr>
            </w:pPr>
            <w:r w:rsidRPr="00EA0712">
              <w:rPr>
                <w:sz w:val="20"/>
                <w:szCs w:val="20"/>
              </w:rPr>
              <w:t>в) гибели или утраты застрахованного имущества по причинам иным, чем наступление страхового случая;</w:t>
            </w:r>
          </w:p>
          <w:p w:rsidR="00F338FF" w:rsidRPr="00EA0712" w:rsidRDefault="00F338FF" w:rsidP="00F338FF">
            <w:pPr>
              <w:spacing w:line="240" w:lineRule="auto"/>
              <w:contextualSpacing/>
              <w:rPr>
                <w:sz w:val="20"/>
                <w:szCs w:val="20"/>
              </w:rPr>
            </w:pPr>
            <w:r w:rsidRPr="00EA0712">
              <w:rPr>
                <w:sz w:val="20"/>
                <w:szCs w:val="20"/>
              </w:rPr>
              <w:t>г) принятия судом решения о признании настоящего Договора страхования недействительным;</w:t>
            </w:r>
          </w:p>
          <w:p w:rsidR="00F338FF" w:rsidRPr="00EA0712" w:rsidRDefault="00F338FF" w:rsidP="00F338FF">
            <w:pPr>
              <w:spacing w:line="240" w:lineRule="auto"/>
              <w:contextualSpacing/>
              <w:rPr>
                <w:sz w:val="20"/>
                <w:szCs w:val="20"/>
              </w:rPr>
            </w:pPr>
            <w:r w:rsidRPr="00EA0712">
              <w:rPr>
                <w:sz w:val="20"/>
                <w:szCs w:val="20"/>
              </w:rPr>
              <w:t xml:space="preserve">д) ликвидации Страхователя; </w:t>
            </w:r>
          </w:p>
          <w:p w:rsidR="00F338FF" w:rsidRPr="00EA0712" w:rsidRDefault="00F338FF" w:rsidP="00F338FF">
            <w:pPr>
              <w:spacing w:line="240" w:lineRule="auto"/>
              <w:contextualSpacing/>
              <w:rPr>
                <w:sz w:val="20"/>
                <w:szCs w:val="20"/>
              </w:rPr>
            </w:pPr>
            <w:r w:rsidRPr="00EA0712">
              <w:rPr>
                <w:sz w:val="20"/>
                <w:szCs w:val="20"/>
              </w:rPr>
              <w:t xml:space="preserve">е) ликвидации Страховщика в порядке, установленном законодательством Российской Федерации; </w:t>
            </w:r>
          </w:p>
          <w:p w:rsidR="00F338FF" w:rsidRPr="00EA0712" w:rsidRDefault="00F338FF" w:rsidP="00F338FF">
            <w:pPr>
              <w:spacing w:line="240" w:lineRule="auto"/>
              <w:contextualSpacing/>
              <w:rPr>
                <w:sz w:val="20"/>
                <w:szCs w:val="20"/>
              </w:rPr>
            </w:pPr>
            <w:r w:rsidRPr="00EA0712">
              <w:rPr>
                <w:sz w:val="20"/>
                <w:szCs w:val="20"/>
              </w:rPr>
              <w:t>з) одностороннего отказа от настоящего Договора страхования одной из Сторон;</w:t>
            </w:r>
          </w:p>
          <w:p w:rsidR="00F338FF" w:rsidRPr="00EA0712" w:rsidRDefault="00F338FF" w:rsidP="00F338FF">
            <w:pPr>
              <w:spacing w:line="240" w:lineRule="auto"/>
              <w:contextualSpacing/>
              <w:rPr>
                <w:sz w:val="20"/>
                <w:szCs w:val="20"/>
              </w:rPr>
            </w:pPr>
            <w:r w:rsidRPr="00EA0712">
              <w:rPr>
                <w:sz w:val="20"/>
                <w:szCs w:val="20"/>
              </w:rPr>
              <w:t>и) в других случаях, предусмотренных действующим законодательством Российской Федерации или настоящим Договором страхования.</w:t>
            </w:r>
          </w:p>
          <w:p w:rsidR="00F338FF" w:rsidRPr="00EA0712" w:rsidRDefault="00F338FF" w:rsidP="00F338FF">
            <w:pPr>
              <w:spacing w:line="240" w:lineRule="auto"/>
              <w:contextualSpacing/>
              <w:rPr>
                <w:sz w:val="20"/>
                <w:szCs w:val="20"/>
              </w:rPr>
            </w:pPr>
            <w:r w:rsidRPr="00EA0712">
              <w:rPr>
                <w:sz w:val="20"/>
                <w:szCs w:val="20"/>
              </w:rPr>
              <w:t>13.2.</w:t>
            </w:r>
            <w:r w:rsidRPr="00EA0712">
              <w:rPr>
                <w:sz w:val="20"/>
                <w:szCs w:val="20"/>
              </w:rPr>
              <w:tab/>
              <w:t>Настоящий Договор страхования может быть расторгнут досрочно по обоюдному соглашению Сторон в любое время.</w:t>
            </w:r>
          </w:p>
          <w:p w:rsidR="00F338FF" w:rsidRPr="00EA0712" w:rsidRDefault="00F338FF" w:rsidP="00F338FF">
            <w:pPr>
              <w:spacing w:line="240" w:lineRule="auto"/>
              <w:contextualSpacing/>
              <w:rPr>
                <w:sz w:val="20"/>
                <w:szCs w:val="20"/>
              </w:rPr>
            </w:pPr>
            <w:r w:rsidRPr="00EA0712">
              <w:rPr>
                <w:sz w:val="20"/>
                <w:szCs w:val="20"/>
              </w:rPr>
              <w:t>13.3.</w:t>
            </w:r>
            <w:r w:rsidRPr="00EA0712">
              <w:rPr>
                <w:sz w:val="20"/>
                <w:szCs w:val="20"/>
              </w:rPr>
              <w:tab/>
              <w:t>О намерении досрочного расторжения настоящего Договора страхования Стороны обязаны письменно известить друг друга не менее чем за 15 (пятнадцать) календарных дней до предполагаемой даты расторжения настоящего Договора страхования.</w:t>
            </w:r>
          </w:p>
          <w:p w:rsidR="00F338FF" w:rsidRPr="00EA0712" w:rsidRDefault="00F338FF" w:rsidP="00F338FF">
            <w:pPr>
              <w:spacing w:line="240" w:lineRule="auto"/>
              <w:contextualSpacing/>
              <w:rPr>
                <w:sz w:val="20"/>
                <w:szCs w:val="20"/>
              </w:rPr>
            </w:pPr>
            <w:r w:rsidRPr="00EA0712">
              <w:rPr>
                <w:sz w:val="20"/>
                <w:szCs w:val="20"/>
              </w:rPr>
              <w:t>13.4.</w:t>
            </w:r>
            <w:r w:rsidRPr="00EA0712">
              <w:rPr>
                <w:sz w:val="20"/>
                <w:szCs w:val="20"/>
              </w:rPr>
              <w:tab/>
              <w:t>В соответствие с п.1 ст.958 ГК РФ Договор страхования прекращается до наступления срока, на который он был заключен, если после его вступления в силу возможность наступления страхового случая отпала и существование страхового риска прекратилось по обстоятельствам иным, чем страховой случай. К таким обстоятельствам, в частности, относятся:</w:t>
            </w:r>
          </w:p>
          <w:p w:rsidR="00F338FF" w:rsidRPr="00EA0712" w:rsidRDefault="00F338FF" w:rsidP="00F338FF">
            <w:pPr>
              <w:autoSpaceDE w:val="0"/>
              <w:autoSpaceDN w:val="0"/>
              <w:adjustRightInd w:val="0"/>
              <w:spacing w:line="240" w:lineRule="auto"/>
              <w:contextualSpacing/>
              <w:rPr>
                <w:sz w:val="20"/>
                <w:szCs w:val="20"/>
              </w:rPr>
            </w:pPr>
            <w:r w:rsidRPr="00EA0712">
              <w:rPr>
                <w:sz w:val="20"/>
                <w:szCs w:val="20"/>
              </w:rPr>
              <w:t>- гибель застрахованного имущества по причинам иным, чем наступление страхового случая;</w:t>
            </w:r>
          </w:p>
          <w:p w:rsidR="00F338FF" w:rsidRPr="00EA0712" w:rsidRDefault="00F338FF" w:rsidP="00F338FF">
            <w:pPr>
              <w:autoSpaceDE w:val="0"/>
              <w:autoSpaceDN w:val="0"/>
              <w:adjustRightInd w:val="0"/>
              <w:spacing w:line="240" w:lineRule="auto"/>
              <w:contextualSpacing/>
              <w:rPr>
                <w:sz w:val="20"/>
                <w:szCs w:val="20"/>
              </w:rPr>
            </w:pPr>
            <w:r w:rsidRPr="00EA0712">
              <w:rPr>
                <w:sz w:val="20"/>
                <w:szCs w:val="20"/>
              </w:rPr>
              <w:t xml:space="preserve">- прекращение в установленном порядке предпринимательской деятельности лицом, застраховавшим предпринимательский риск или риск гражданской ответственности, связанной с этой деятельностью, </w:t>
            </w:r>
          </w:p>
          <w:p w:rsidR="00F338FF" w:rsidRPr="00EA0712" w:rsidRDefault="00F338FF" w:rsidP="00F338FF">
            <w:pPr>
              <w:spacing w:line="240" w:lineRule="auto"/>
              <w:contextualSpacing/>
              <w:rPr>
                <w:sz w:val="20"/>
                <w:szCs w:val="20"/>
              </w:rPr>
            </w:pPr>
            <w:r w:rsidRPr="00EA0712">
              <w:rPr>
                <w:sz w:val="20"/>
                <w:szCs w:val="20"/>
              </w:rPr>
              <w:t xml:space="preserve"> при этом расчет части страховой премии, подлежащей к возврату Страхователю производится пропорционально времени, в течение которого фактически действовало страхование.</w:t>
            </w:r>
          </w:p>
          <w:p w:rsidR="00F338FF" w:rsidRPr="00EA0712" w:rsidRDefault="00F338FF" w:rsidP="00F338FF">
            <w:pPr>
              <w:spacing w:line="240" w:lineRule="auto"/>
              <w:contextualSpacing/>
              <w:rPr>
                <w:b/>
                <w:sz w:val="20"/>
                <w:szCs w:val="20"/>
              </w:rPr>
            </w:pPr>
          </w:p>
          <w:p w:rsidR="00F338FF" w:rsidRPr="00EA0712" w:rsidRDefault="00F338FF" w:rsidP="00F338FF">
            <w:pPr>
              <w:spacing w:line="240" w:lineRule="auto"/>
              <w:contextualSpacing/>
              <w:rPr>
                <w:b/>
                <w:sz w:val="20"/>
                <w:szCs w:val="20"/>
              </w:rPr>
            </w:pPr>
            <w:r w:rsidRPr="00EA0712">
              <w:rPr>
                <w:b/>
                <w:sz w:val="20"/>
                <w:szCs w:val="20"/>
              </w:rPr>
              <w:t>14. Прочие условия</w:t>
            </w:r>
          </w:p>
        </w:tc>
      </w:tr>
      <w:tr w:rsidR="00F338FF" w:rsidRPr="009D5925" w:rsidTr="00ED70FF">
        <w:tc>
          <w:tcPr>
            <w:tcW w:w="10376" w:type="dxa"/>
            <w:gridSpan w:val="3"/>
          </w:tcPr>
          <w:p w:rsidR="00F338FF" w:rsidRPr="00EA0712" w:rsidRDefault="00F338FF" w:rsidP="00F338FF">
            <w:pPr>
              <w:spacing w:line="240" w:lineRule="auto"/>
              <w:contextualSpacing/>
              <w:rPr>
                <w:sz w:val="20"/>
                <w:szCs w:val="20"/>
              </w:rPr>
            </w:pPr>
            <w:r w:rsidRPr="00EA0712">
              <w:rPr>
                <w:sz w:val="20"/>
                <w:szCs w:val="20"/>
              </w:rPr>
              <w:lastRenderedPageBreak/>
              <w:t xml:space="preserve">14.1. Во всем остальном, что не урегулировано положениями Договора страхования, действуют положения Правил страхования. </w:t>
            </w:r>
          </w:p>
          <w:p w:rsidR="00F338FF" w:rsidRPr="00EA0712" w:rsidRDefault="00F338FF" w:rsidP="00F338FF">
            <w:pPr>
              <w:spacing w:line="240" w:lineRule="auto"/>
              <w:contextualSpacing/>
              <w:rPr>
                <w:sz w:val="20"/>
                <w:szCs w:val="20"/>
              </w:rPr>
            </w:pPr>
            <w:r w:rsidRPr="00EA0712">
              <w:rPr>
                <w:sz w:val="20"/>
                <w:szCs w:val="20"/>
              </w:rPr>
              <w:t xml:space="preserve">14.2. Условия Договора страхования имеют преимущественную силу по отношению к положениям Правил страхования. При этом условия Правил страхования обязательны для Страхователя, Выгодоприобретателя, Страховщика в части, не противоречащей Договору страхования, и/или если в Договоре страхования не оговорено об исключении или изменении данных условий. </w:t>
            </w:r>
          </w:p>
          <w:p w:rsidR="00F338FF" w:rsidRPr="00EA0712" w:rsidRDefault="00F338FF" w:rsidP="00F338FF">
            <w:pPr>
              <w:spacing w:line="240" w:lineRule="auto"/>
              <w:contextualSpacing/>
              <w:rPr>
                <w:sz w:val="20"/>
                <w:szCs w:val="20"/>
              </w:rPr>
            </w:pPr>
            <w:r w:rsidRPr="00EA0712">
              <w:rPr>
                <w:sz w:val="20"/>
                <w:szCs w:val="20"/>
              </w:rPr>
              <w:t>14.3. Все споры и разногласия, возникающие из Договора страхования или</w:t>
            </w:r>
            <w:r>
              <w:rPr>
                <w:sz w:val="20"/>
                <w:szCs w:val="20"/>
              </w:rPr>
              <w:t xml:space="preserve"> в связи с ним Стороны решают путем переговоров. Соблюдение претензионного порядка обязательно. Срок рассмотрения претензии 15 календарных дней с момента получения претензии стороной. В случае не урегулирования спора путем переговоров, спор </w:t>
            </w:r>
            <w:r w:rsidRPr="00EA0712">
              <w:rPr>
                <w:sz w:val="20"/>
                <w:szCs w:val="20"/>
              </w:rPr>
              <w:t xml:space="preserve">подлежат передаче на разрешение Арбитражного суда </w:t>
            </w:r>
            <w:r>
              <w:rPr>
                <w:sz w:val="20"/>
                <w:szCs w:val="20"/>
              </w:rPr>
              <w:t>по месту нахождения истца</w:t>
            </w:r>
            <w:r w:rsidRPr="00EA0712">
              <w:rPr>
                <w:sz w:val="20"/>
                <w:szCs w:val="20"/>
              </w:rPr>
              <w:t>.</w:t>
            </w:r>
          </w:p>
          <w:p w:rsidR="00F338FF" w:rsidRPr="00EA0712" w:rsidRDefault="00F338FF" w:rsidP="00F338FF">
            <w:pPr>
              <w:spacing w:line="240" w:lineRule="auto"/>
              <w:contextualSpacing/>
              <w:rPr>
                <w:sz w:val="20"/>
                <w:szCs w:val="20"/>
              </w:rPr>
            </w:pPr>
            <w:r w:rsidRPr="00EA0712">
              <w:rPr>
                <w:sz w:val="20"/>
                <w:szCs w:val="20"/>
              </w:rPr>
              <w:t>14.4. Договор страхования составлен в 3 (трех) экземплярах, имеющих равную юридическую силу, по одному для каждой из Сторон и один экземпляр для Министерства финансов Республики Саха (Якутия).</w:t>
            </w:r>
          </w:p>
          <w:p w:rsidR="00F338FF" w:rsidRPr="00EA0712" w:rsidRDefault="00F338FF" w:rsidP="00F338FF">
            <w:pPr>
              <w:spacing w:line="240" w:lineRule="auto"/>
              <w:contextualSpacing/>
              <w:rPr>
                <w:sz w:val="20"/>
                <w:szCs w:val="20"/>
              </w:rPr>
            </w:pPr>
            <w:r w:rsidRPr="00EA0712">
              <w:rPr>
                <w:sz w:val="20"/>
                <w:szCs w:val="20"/>
              </w:rPr>
              <w:t xml:space="preserve">14.5. При наступлении события, имеющего признаки страхового случая, Страхователю (Выгодоприобретателю) необходимо обратиться Страховщику по адресу: __________________________________________________________, телефон _______________, </w:t>
            </w:r>
            <w:r w:rsidRPr="00EA0712">
              <w:rPr>
                <w:sz w:val="20"/>
                <w:szCs w:val="20"/>
                <w:lang w:val="en-US"/>
              </w:rPr>
              <w:t>e</w:t>
            </w:r>
            <w:r w:rsidRPr="00EA0712">
              <w:rPr>
                <w:sz w:val="20"/>
                <w:szCs w:val="20"/>
              </w:rPr>
              <w:t>-</w:t>
            </w:r>
            <w:r w:rsidRPr="00EA0712">
              <w:rPr>
                <w:sz w:val="20"/>
                <w:szCs w:val="20"/>
                <w:lang w:val="en-US"/>
              </w:rPr>
              <w:t>mail</w:t>
            </w:r>
            <w:r w:rsidRPr="00EA0712">
              <w:rPr>
                <w:sz w:val="20"/>
                <w:szCs w:val="20"/>
              </w:rPr>
              <w:t>: ______________.</w:t>
            </w:r>
          </w:p>
          <w:p w:rsidR="00F338FF" w:rsidRPr="00EA0712" w:rsidRDefault="00F338FF" w:rsidP="00F338FF">
            <w:pPr>
              <w:spacing w:line="240" w:lineRule="auto"/>
              <w:contextualSpacing/>
              <w:rPr>
                <w:sz w:val="20"/>
                <w:szCs w:val="20"/>
              </w:rPr>
            </w:pPr>
          </w:p>
          <w:p w:rsidR="00F338FF" w:rsidRPr="00EA0712" w:rsidRDefault="00F338FF" w:rsidP="00F338FF">
            <w:pPr>
              <w:keepNext/>
              <w:spacing w:line="240" w:lineRule="auto"/>
              <w:contextualSpacing/>
              <w:rPr>
                <w:b/>
                <w:sz w:val="20"/>
                <w:szCs w:val="20"/>
              </w:rPr>
            </w:pPr>
            <w:r w:rsidRPr="00EA0712">
              <w:rPr>
                <w:b/>
                <w:sz w:val="20"/>
                <w:szCs w:val="20"/>
              </w:rPr>
              <w:t>15. Антикоррупционные условия</w:t>
            </w:r>
          </w:p>
          <w:p w:rsidR="00F338FF" w:rsidRPr="00EA0712" w:rsidRDefault="00F338FF" w:rsidP="00F338FF">
            <w:pPr>
              <w:keepNext/>
              <w:suppressAutoHyphens/>
              <w:spacing w:line="240" w:lineRule="auto"/>
              <w:contextualSpacing/>
              <w:rPr>
                <w:sz w:val="20"/>
                <w:szCs w:val="20"/>
              </w:rPr>
            </w:pPr>
            <w:r w:rsidRPr="00EA0712">
              <w:rPr>
                <w:sz w:val="20"/>
                <w:szCs w:val="20"/>
              </w:rPr>
              <w:t xml:space="preserve">15.1. </w:t>
            </w:r>
            <w:r>
              <w:rPr>
                <w:sz w:val="20"/>
                <w:szCs w:val="20"/>
              </w:rPr>
              <w:t>Страхователь</w:t>
            </w:r>
            <w:r w:rsidRPr="00EA0712">
              <w:rPr>
                <w:sz w:val="20"/>
                <w:szCs w:val="20"/>
              </w:rPr>
              <w:t xml:space="preserve"> довел до сведения </w:t>
            </w:r>
            <w:r>
              <w:rPr>
                <w:sz w:val="20"/>
                <w:szCs w:val="20"/>
              </w:rPr>
              <w:t>Страховщика</w:t>
            </w:r>
            <w:r w:rsidRPr="00EA0712">
              <w:rPr>
                <w:sz w:val="20"/>
                <w:szCs w:val="20"/>
              </w:rPr>
              <w:t xml:space="preserve"> информацию о размещении Антикоррупционной политики АО «</w:t>
            </w:r>
            <w:proofErr w:type="spellStart"/>
            <w:r w:rsidRPr="00EA0712">
              <w:rPr>
                <w:sz w:val="20"/>
                <w:szCs w:val="20"/>
              </w:rPr>
              <w:t>Саханефтегазсбыт</w:t>
            </w:r>
            <w:proofErr w:type="spellEnd"/>
            <w:r w:rsidRPr="00EA0712">
              <w:rPr>
                <w:sz w:val="20"/>
                <w:szCs w:val="20"/>
              </w:rPr>
              <w:t>», утвержденной решением Совета директоров Общества, на официальном сайте Общества (</w:t>
            </w:r>
            <w:proofErr w:type="spellStart"/>
            <w:r w:rsidRPr="00EA0712">
              <w:fldChar w:fldCharType="begin"/>
            </w:r>
            <w:r w:rsidRPr="00EA0712">
              <w:instrText xml:space="preserve"> HYPERLINK "http://corpmsp.ru/" </w:instrText>
            </w:r>
            <w:r w:rsidRPr="00EA0712">
              <w:fldChar w:fldCharType="separate"/>
            </w:r>
            <w:r w:rsidRPr="00EA0712">
              <w:rPr>
                <w:color w:val="0000FF"/>
                <w:sz w:val="20"/>
                <w:szCs w:val="20"/>
                <w:u w:val="single"/>
              </w:rPr>
              <w:t>саханефтегазсбыт.рф</w:t>
            </w:r>
            <w:proofErr w:type="spellEnd"/>
            <w:r w:rsidRPr="00EA0712">
              <w:rPr>
                <w:color w:val="0000FF"/>
                <w:sz w:val="20"/>
                <w:szCs w:val="20"/>
                <w:u w:val="single"/>
              </w:rPr>
              <w:t xml:space="preserve">) </w:t>
            </w:r>
            <w:r w:rsidRPr="00EA0712">
              <w:rPr>
                <w:color w:val="0000FF"/>
                <w:sz w:val="20"/>
                <w:szCs w:val="20"/>
                <w:u w:val="single"/>
              </w:rPr>
              <w:fldChar w:fldCharType="end"/>
            </w:r>
            <w:r w:rsidRPr="00EA0712">
              <w:rPr>
                <w:sz w:val="20"/>
                <w:szCs w:val="20"/>
              </w:rPr>
              <w:t>в разделе «Антикоррупционная политика». Заключением настоящего Договора другая Сторона подтверждает свое ознакомление с Антикоррупционной политикой АО «</w:t>
            </w:r>
            <w:proofErr w:type="spellStart"/>
            <w:r w:rsidRPr="00EA0712">
              <w:rPr>
                <w:sz w:val="20"/>
                <w:szCs w:val="20"/>
              </w:rPr>
              <w:t>Саханефтегазсбыт</w:t>
            </w:r>
            <w:proofErr w:type="spellEnd"/>
            <w:r w:rsidRPr="00EA0712">
              <w:rPr>
                <w:sz w:val="20"/>
                <w:szCs w:val="20"/>
              </w:rPr>
              <w:t>».</w:t>
            </w:r>
          </w:p>
          <w:p w:rsidR="00F338FF" w:rsidRPr="00EA0712" w:rsidRDefault="00F338FF" w:rsidP="00F338FF">
            <w:pPr>
              <w:keepNext/>
              <w:suppressAutoHyphens/>
              <w:spacing w:line="240" w:lineRule="auto"/>
              <w:contextualSpacing/>
              <w:rPr>
                <w:sz w:val="20"/>
                <w:szCs w:val="20"/>
              </w:rPr>
            </w:pPr>
            <w:r w:rsidRPr="00EA0712">
              <w:rPr>
                <w:sz w:val="20"/>
                <w:szCs w:val="20"/>
              </w:rPr>
              <w:t xml:space="preserve">15.2.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За невыполнение и (или) </w:t>
            </w:r>
            <w:r w:rsidRPr="00EA0712">
              <w:rPr>
                <w:sz w:val="20"/>
                <w:szCs w:val="20"/>
              </w:rPr>
              <w:lastRenderedPageBreak/>
              <w:t>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F338FF" w:rsidRPr="00EA0712" w:rsidRDefault="00F338FF" w:rsidP="00F338FF">
            <w:pPr>
              <w:keepNext/>
              <w:suppressAutoHyphens/>
              <w:spacing w:line="240" w:lineRule="auto"/>
              <w:contextualSpacing/>
              <w:rPr>
                <w:sz w:val="20"/>
                <w:szCs w:val="20"/>
              </w:rPr>
            </w:pPr>
            <w:r w:rsidRPr="00EA0712">
              <w:rPr>
                <w:sz w:val="20"/>
                <w:szCs w:val="20"/>
              </w:rPr>
              <w:t>15.3.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F338FF" w:rsidRPr="00EA0712" w:rsidRDefault="00F338FF" w:rsidP="00F338FF">
            <w:pPr>
              <w:keepNext/>
              <w:suppressAutoHyphens/>
              <w:spacing w:line="240" w:lineRule="auto"/>
              <w:contextualSpacing/>
              <w:rPr>
                <w:sz w:val="20"/>
                <w:szCs w:val="20"/>
              </w:rPr>
            </w:pPr>
            <w:r w:rsidRPr="00EA0712">
              <w:rPr>
                <w:sz w:val="20"/>
                <w:szCs w:val="20"/>
              </w:rPr>
              <w:t>15.4.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F338FF" w:rsidRPr="00EA0712" w:rsidRDefault="00F338FF" w:rsidP="00F338FF">
            <w:pPr>
              <w:keepNext/>
              <w:suppressAutoHyphens/>
              <w:spacing w:line="240" w:lineRule="auto"/>
              <w:contextualSpacing/>
              <w:rPr>
                <w:sz w:val="20"/>
                <w:szCs w:val="20"/>
              </w:rPr>
            </w:pPr>
            <w:r w:rsidRPr="00EA0712">
              <w:rPr>
                <w:sz w:val="20"/>
                <w:szCs w:val="20"/>
              </w:rPr>
              <w:tab/>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w:t>
            </w:r>
            <w:bookmarkStart w:id="54" w:name="page3"/>
            <w:bookmarkEnd w:id="54"/>
            <w:r w:rsidRPr="00EA0712">
              <w:rPr>
                <w:sz w:val="20"/>
                <w:szCs w:val="20"/>
              </w:rPr>
              <w:t xml:space="preserve"> рассмотрения в течение 10 (десяти) рабочих дней со дня получения письменного уведомления.</w:t>
            </w:r>
          </w:p>
          <w:p w:rsidR="00F338FF" w:rsidRPr="00EA0712" w:rsidRDefault="00F338FF" w:rsidP="00F338FF">
            <w:pPr>
              <w:keepNext/>
              <w:suppressAutoHyphens/>
              <w:spacing w:line="240" w:lineRule="auto"/>
              <w:contextualSpacing/>
              <w:rPr>
                <w:sz w:val="20"/>
                <w:szCs w:val="20"/>
              </w:rPr>
            </w:pPr>
            <w:r w:rsidRPr="00EA0712">
              <w:rPr>
                <w:sz w:val="20"/>
                <w:szCs w:val="20"/>
              </w:rPr>
              <w:t>15.5.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F338FF" w:rsidRPr="00EA0712" w:rsidRDefault="00F338FF" w:rsidP="00F338FF">
            <w:pPr>
              <w:keepNext/>
              <w:suppressAutoHyphens/>
              <w:spacing w:line="240" w:lineRule="auto"/>
              <w:contextualSpacing/>
              <w:rPr>
                <w:sz w:val="20"/>
                <w:szCs w:val="20"/>
              </w:rPr>
            </w:pPr>
            <w:r w:rsidRPr="00EA0712">
              <w:rPr>
                <w:sz w:val="20"/>
                <w:szCs w:val="20"/>
              </w:rPr>
              <w:t xml:space="preserve">15.6. В  случае  совершения  одной  Стороной  коррупционного  деяния (правонарушения) или неполучения другой Стороной в соответствии с пунктом 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 </w:t>
            </w:r>
          </w:p>
          <w:p w:rsidR="00F338FF" w:rsidRPr="00EA0712" w:rsidRDefault="00F338FF" w:rsidP="00F338FF">
            <w:pPr>
              <w:spacing w:line="240" w:lineRule="auto"/>
              <w:contextualSpacing/>
              <w:rPr>
                <w:sz w:val="20"/>
                <w:szCs w:val="20"/>
              </w:rPr>
            </w:pPr>
          </w:p>
        </w:tc>
      </w:tr>
      <w:tr w:rsidR="00F338FF" w:rsidRPr="009D5925" w:rsidTr="00ED70FF">
        <w:tc>
          <w:tcPr>
            <w:tcW w:w="10376" w:type="dxa"/>
            <w:gridSpan w:val="3"/>
          </w:tcPr>
          <w:p w:rsidR="00F338FF" w:rsidRPr="00EA0712" w:rsidRDefault="00F338FF" w:rsidP="00F338FF">
            <w:pPr>
              <w:spacing w:line="240" w:lineRule="auto"/>
              <w:contextualSpacing/>
              <w:rPr>
                <w:b/>
                <w:sz w:val="20"/>
                <w:szCs w:val="20"/>
              </w:rPr>
            </w:pPr>
            <w:r w:rsidRPr="00EA0712">
              <w:rPr>
                <w:b/>
                <w:sz w:val="20"/>
                <w:szCs w:val="20"/>
              </w:rPr>
              <w:lastRenderedPageBreak/>
              <w:t>16. Приложения</w:t>
            </w:r>
          </w:p>
        </w:tc>
      </w:tr>
      <w:tr w:rsidR="00F338FF" w:rsidRPr="009D5925" w:rsidTr="00ED70FF">
        <w:tc>
          <w:tcPr>
            <w:tcW w:w="10376" w:type="dxa"/>
            <w:gridSpan w:val="3"/>
          </w:tcPr>
          <w:p w:rsidR="00F338FF" w:rsidRPr="00EA0712" w:rsidRDefault="00F338FF" w:rsidP="00F338FF">
            <w:pPr>
              <w:spacing w:line="240" w:lineRule="auto"/>
              <w:contextualSpacing/>
              <w:rPr>
                <w:sz w:val="20"/>
                <w:szCs w:val="20"/>
              </w:rPr>
            </w:pPr>
            <w:r w:rsidRPr="00EA0712">
              <w:rPr>
                <w:sz w:val="20"/>
                <w:szCs w:val="20"/>
              </w:rPr>
              <w:t>Неотъемлемой частью Договора страхования являются следующие приложения:</w:t>
            </w:r>
          </w:p>
          <w:p w:rsidR="00F338FF" w:rsidRPr="00EA0712" w:rsidRDefault="00F338FF" w:rsidP="00F338FF">
            <w:pPr>
              <w:spacing w:line="240" w:lineRule="auto"/>
              <w:contextualSpacing/>
              <w:rPr>
                <w:sz w:val="20"/>
                <w:szCs w:val="20"/>
              </w:rPr>
            </w:pPr>
            <w:r w:rsidRPr="00EA0712">
              <w:rPr>
                <w:sz w:val="20"/>
                <w:szCs w:val="20"/>
              </w:rPr>
              <w:t>1. Приложение № 1. Правила страхования _________________________ Страховщика от «__» ___ 20__ г. (в редакции Страховщика).</w:t>
            </w:r>
          </w:p>
          <w:p w:rsidR="00F338FF" w:rsidRPr="00EA0712" w:rsidRDefault="00F338FF" w:rsidP="00F338FF">
            <w:pPr>
              <w:spacing w:line="240" w:lineRule="auto"/>
              <w:contextualSpacing/>
              <w:rPr>
                <w:sz w:val="20"/>
                <w:szCs w:val="20"/>
              </w:rPr>
            </w:pPr>
            <w:r w:rsidRPr="00EA0712">
              <w:rPr>
                <w:sz w:val="20"/>
                <w:szCs w:val="20"/>
              </w:rPr>
              <w:t>2. Приложение № 2. Опись застрахованного имущества от «__» ________ 2020 г. (в редакции Страховщика).</w:t>
            </w:r>
          </w:p>
          <w:p w:rsidR="00F338FF" w:rsidRPr="00EA0712" w:rsidRDefault="00F338FF" w:rsidP="00F338FF">
            <w:pPr>
              <w:spacing w:line="240" w:lineRule="auto"/>
              <w:contextualSpacing/>
              <w:rPr>
                <w:sz w:val="20"/>
                <w:szCs w:val="20"/>
              </w:rPr>
            </w:pPr>
          </w:p>
        </w:tc>
      </w:tr>
      <w:tr w:rsidR="00ED70FF" w:rsidRPr="00EA0712" w:rsidTr="00ED70FF">
        <w:tc>
          <w:tcPr>
            <w:tcW w:w="10376" w:type="dxa"/>
            <w:gridSpan w:val="3"/>
          </w:tcPr>
          <w:p w:rsidR="00ED70FF" w:rsidRDefault="00ED70FF" w:rsidP="001842F0">
            <w:pPr>
              <w:spacing w:line="240" w:lineRule="auto"/>
              <w:contextualSpacing/>
              <w:rPr>
                <w:b/>
                <w:sz w:val="20"/>
                <w:szCs w:val="20"/>
              </w:rPr>
            </w:pPr>
            <w:r w:rsidRPr="00ED70FF">
              <w:rPr>
                <w:b/>
                <w:sz w:val="20"/>
                <w:szCs w:val="20"/>
              </w:rPr>
              <w:t>17. Юридический адрес и реквизиты Сторон</w:t>
            </w:r>
          </w:p>
          <w:p w:rsidR="00ED70FF" w:rsidRPr="00ED70FF" w:rsidRDefault="00ED70FF" w:rsidP="001842F0">
            <w:pPr>
              <w:spacing w:line="240" w:lineRule="auto"/>
              <w:contextualSpacing/>
              <w:rPr>
                <w:b/>
                <w:sz w:val="20"/>
                <w:szCs w:val="20"/>
              </w:rPr>
            </w:pPr>
          </w:p>
        </w:tc>
      </w:tr>
      <w:tr w:rsidR="00ED70FF" w:rsidRPr="00EA0712" w:rsidTr="00ED70FF">
        <w:trPr>
          <w:gridAfter w:val="1"/>
          <w:wAfter w:w="108" w:type="dxa"/>
          <w:trHeight w:val="55"/>
        </w:trPr>
        <w:tc>
          <w:tcPr>
            <w:tcW w:w="5032" w:type="dxa"/>
          </w:tcPr>
          <w:p w:rsidR="00ED70FF" w:rsidRPr="00EA0712" w:rsidRDefault="00ED70FF" w:rsidP="001842F0">
            <w:pPr>
              <w:spacing w:line="240" w:lineRule="auto"/>
              <w:contextualSpacing/>
              <w:rPr>
                <w:sz w:val="20"/>
                <w:szCs w:val="20"/>
              </w:rPr>
            </w:pPr>
            <w:r w:rsidRPr="00EA0712">
              <w:rPr>
                <w:sz w:val="20"/>
                <w:szCs w:val="20"/>
              </w:rPr>
              <w:t xml:space="preserve">СТРАХОВАТЕЛЬ: </w:t>
            </w:r>
          </w:p>
          <w:p w:rsidR="00ED70FF" w:rsidRPr="00EA0712" w:rsidRDefault="00ED70FF" w:rsidP="001842F0">
            <w:pPr>
              <w:spacing w:line="240" w:lineRule="auto"/>
              <w:contextualSpacing/>
              <w:rPr>
                <w:b/>
                <w:sz w:val="20"/>
                <w:szCs w:val="20"/>
              </w:rPr>
            </w:pPr>
            <w:r w:rsidRPr="00EA0712">
              <w:rPr>
                <w:b/>
                <w:sz w:val="20"/>
                <w:szCs w:val="20"/>
              </w:rPr>
              <w:t>АО «</w:t>
            </w:r>
            <w:proofErr w:type="spellStart"/>
            <w:r w:rsidRPr="00EA0712">
              <w:rPr>
                <w:b/>
                <w:sz w:val="20"/>
                <w:szCs w:val="20"/>
              </w:rPr>
              <w:t>Саханефтегазсбыт</w:t>
            </w:r>
            <w:proofErr w:type="spellEnd"/>
            <w:r w:rsidRPr="00EA0712">
              <w:rPr>
                <w:b/>
                <w:sz w:val="20"/>
                <w:szCs w:val="20"/>
              </w:rPr>
              <w:t>»</w:t>
            </w:r>
          </w:p>
        </w:tc>
        <w:tc>
          <w:tcPr>
            <w:tcW w:w="5344" w:type="dxa"/>
          </w:tcPr>
          <w:p w:rsidR="00ED70FF" w:rsidRPr="00EA0712" w:rsidRDefault="00ED70FF" w:rsidP="001842F0">
            <w:pPr>
              <w:spacing w:line="240" w:lineRule="auto"/>
              <w:contextualSpacing/>
              <w:rPr>
                <w:sz w:val="20"/>
                <w:szCs w:val="20"/>
              </w:rPr>
            </w:pPr>
            <w:r w:rsidRPr="00EA0712">
              <w:rPr>
                <w:sz w:val="20"/>
                <w:szCs w:val="20"/>
              </w:rPr>
              <w:t>СТРАХОВЩИК:</w:t>
            </w:r>
          </w:p>
          <w:p w:rsidR="00ED70FF" w:rsidRPr="00EA0712" w:rsidRDefault="00ED70FF" w:rsidP="001842F0">
            <w:pPr>
              <w:spacing w:line="240" w:lineRule="auto"/>
              <w:contextualSpacing/>
              <w:rPr>
                <w:sz w:val="20"/>
                <w:szCs w:val="20"/>
              </w:rPr>
            </w:pPr>
            <w:r w:rsidRPr="00EA0712">
              <w:rPr>
                <w:sz w:val="20"/>
                <w:szCs w:val="20"/>
              </w:rPr>
              <w:t>__________________________________________________</w:t>
            </w:r>
          </w:p>
        </w:tc>
      </w:tr>
      <w:tr w:rsidR="00ED70FF" w:rsidRPr="00EA0712" w:rsidTr="00ED70FF">
        <w:trPr>
          <w:gridAfter w:val="1"/>
          <w:wAfter w:w="108" w:type="dxa"/>
          <w:trHeight w:val="53"/>
        </w:trPr>
        <w:tc>
          <w:tcPr>
            <w:tcW w:w="5032" w:type="dxa"/>
          </w:tcPr>
          <w:p w:rsidR="00ED70FF" w:rsidRPr="00EA0712" w:rsidRDefault="00ED70FF" w:rsidP="001842F0">
            <w:pPr>
              <w:spacing w:line="240" w:lineRule="auto"/>
              <w:contextualSpacing/>
              <w:rPr>
                <w:sz w:val="20"/>
                <w:szCs w:val="20"/>
              </w:rPr>
            </w:pPr>
            <w:r w:rsidRPr="00EA0712">
              <w:rPr>
                <w:sz w:val="20"/>
                <w:szCs w:val="20"/>
              </w:rPr>
              <w:t xml:space="preserve">Юридический адрес: 677000, Республика Саха (Якутия), г. Якутск, ул. </w:t>
            </w:r>
            <w:proofErr w:type="spellStart"/>
            <w:r w:rsidRPr="00EA0712">
              <w:rPr>
                <w:sz w:val="20"/>
                <w:szCs w:val="20"/>
              </w:rPr>
              <w:t>Чиряева</w:t>
            </w:r>
            <w:proofErr w:type="spellEnd"/>
            <w:r w:rsidRPr="00EA0712">
              <w:rPr>
                <w:sz w:val="20"/>
                <w:szCs w:val="20"/>
              </w:rPr>
              <w:t>, 3</w:t>
            </w:r>
          </w:p>
          <w:p w:rsidR="00ED70FF" w:rsidRPr="00EA0712" w:rsidRDefault="00ED70FF" w:rsidP="001842F0">
            <w:pPr>
              <w:spacing w:line="240" w:lineRule="auto"/>
              <w:contextualSpacing/>
              <w:rPr>
                <w:sz w:val="20"/>
                <w:szCs w:val="20"/>
              </w:rPr>
            </w:pPr>
            <w:r w:rsidRPr="00EA0712">
              <w:rPr>
                <w:sz w:val="20"/>
                <w:szCs w:val="20"/>
              </w:rPr>
              <w:t>ИНН 1435115270 КПП 1</w:t>
            </w:r>
            <w:bookmarkStart w:id="55" w:name="_GoBack"/>
            <w:bookmarkEnd w:id="55"/>
            <w:r w:rsidRPr="00EA0712">
              <w:rPr>
                <w:sz w:val="20"/>
                <w:szCs w:val="20"/>
              </w:rPr>
              <w:t xml:space="preserve">43501001 </w:t>
            </w:r>
          </w:p>
          <w:p w:rsidR="00ED70FF" w:rsidRPr="00EA0712" w:rsidRDefault="00ED70FF" w:rsidP="001842F0">
            <w:pPr>
              <w:spacing w:line="240" w:lineRule="auto"/>
              <w:contextualSpacing/>
              <w:rPr>
                <w:sz w:val="20"/>
                <w:szCs w:val="20"/>
              </w:rPr>
            </w:pPr>
            <w:r w:rsidRPr="00EA0712">
              <w:rPr>
                <w:sz w:val="20"/>
                <w:szCs w:val="20"/>
              </w:rPr>
              <w:t xml:space="preserve">р/с 40702810776020101432 в Якутском отделении </w:t>
            </w:r>
          </w:p>
          <w:p w:rsidR="00ED70FF" w:rsidRPr="00EA0712" w:rsidRDefault="00ED70FF" w:rsidP="001842F0">
            <w:pPr>
              <w:spacing w:line="240" w:lineRule="auto"/>
              <w:contextualSpacing/>
              <w:rPr>
                <w:sz w:val="20"/>
                <w:szCs w:val="20"/>
              </w:rPr>
            </w:pPr>
            <w:r w:rsidRPr="00EA0712">
              <w:rPr>
                <w:sz w:val="20"/>
                <w:szCs w:val="20"/>
              </w:rPr>
              <w:t>№ 8603 ПАО «Сбербанк России»</w:t>
            </w:r>
          </w:p>
          <w:p w:rsidR="00ED70FF" w:rsidRPr="00EA0712" w:rsidRDefault="00ED70FF" w:rsidP="001842F0">
            <w:pPr>
              <w:spacing w:line="240" w:lineRule="auto"/>
              <w:contextualSpacing/>
              <w:rPr>
                <w:sz w:val="20"/>
                <w:szCs w:val="20"/>
              </w:rPr>
            </w:pPr>
            <w:r w:rsidRPr="00EA0712">
              <w:rPr>
                <w:sz w:val="20"/>
                <w:szCs w:val="20"/>
              </w:rPr>
              <w:t>к/с 30101810400000000609 БИК 049805609</w:t>
            </w:r>
          </w:p>
          <w:p w:rsidR="00ED70FF" w:rsidRPr="00EA0712" w:rsidRDefault="00ED70FF" w:rsidP="001842F0">
            <w:pPr>
              <w:spacing w:line="240" w:lineRule="auto"/>
              <w:contextualSpacing/>
              <w:rPr>
                <w:sz w:val="20"/>
                <w:szCs w:val="20"/>
              </w:rPr>
            </w:pPr>
            <w:r w:rsidRPr="00EA0712">
              <w:rPr>
                <w:sz w:val="20"/>
                <w:szCs w:val="20"/>
              </w:rPr>
              <w:t>тел.: (4112)</w:t>
            </w:r>
          </w:p>
        </w:tc>
        <w:tc>
          <w:tcPr>
            <w:tcW w:w="5344" w:type="dxa"/>
          </w:tcPr>
          <w:p w:rsidR="00ED70FF" w:rsidRPr="00EA0712" w:rsidRDefault="00ED70FF" w:rsidP="001842F0">
            <w:pPr>
              <w:spacing w:line="240" w:lineRule="auto"/>
              <w:contextualSpacing/>
              <w:rPr>
                <w:sz w:val="20"/>
                <w:szCs w:val="20"/>
              </w:rPr>
            </w:pPr>
            <w:r w:rsidRPr="00EA0712">
              <w:rPr>
                <w:sz w:val="20"/>
                <w:szCs w:val="20"/>
              </w:rPr>
              <w:t>Юридический адрес: _______________________________</w:t>
            </w:r>
          </w:p>
          <w:p w:rsidR="00ED70FF" w:rsidRPr="00EA0712" w:rsidRDefault="00ED70FF" w:rsidP="001842F0">
            <w:pPr>
              <w:spacing w:line="240" w:lineRule="auto"/>
              <w:contextualSpacing/>
              <w:rPr>
                <w:sz w:val="20"/>
                <w:szCs w:val="20"/>
              </w:rPr>
            </w:pPr>
            <w:r w:rsidRPr="00EA0712">
              <w:rPr>
                <w:sz w:val="20"/>
                <w:szCs w:val="20"/>
              </w:rPr>
              <w:t>__________________________________________________</w:t>
            </w:r>
          </w:p>
          <w:p w:rsidR="00ED70FF" w:rsidRPr="00EA0712" w:rsidRDefault="00ED70FF" w:rsidP="001842F0">
            <w:pPr>
              <w:spacing w:line="240" w:lineRule="auto"/>
              <w:contextualSpacing/>
              <w:rPr>
                <w:sz w:val="20"/>
                <w:szCs w:val="20"/>
              </w:rPr>
            </w:pPr>
            <w:r w:rsidRPr="00EA0712">
              <w:rPr>
                <w:sz w:val="20"/>
                <w:szCs w:val="20"/>
              </w:rPr>
              <w:t>ИНН/КПП _______________________________________</w:t>
            </w:r>
          </w:p>
          <w:p w:rsidR="00ED70FF" w:rsidRPr="00EA0712" w:rsidRDefault="00ED70FF" w:rsidP="001842F0">
            <w:pPr>
              <w:spacing w:line="240" w:lineRule="auto"/>
              <w:contextualSpacing/>
              <w:rPr>
                <w:sz w:val="20"/>
                <w:szCs w:val="20"/>
              </w:rPr>
            </w:pPr>
          </w:p>
          <w:p w:rsidR="00ED70FF" w:rsidRPr="00EA0712" w:rsidRDefault="00ED70FF" w:rsidP="001842F0">
            <w:pPr>
              <w:spacing w:line="240" w:lineRule="auto"/>
              <w:contextualSpacing/>
              <w:rPr>
                <w:sz w:val="20"/>
                <w:szCs w:val="20"/>
              </w:rPr>
            </w:pPr>
            <w:r w:rsidRPr="00EA0712">
              <w:rPr>
                <w:sz w:val="20"/>
                <w:szCs w:val="20"/>
              </w:rPr>
              <w:t>тел.: ____________________________________________</w:t>
            </w:r>
          </w:p>
        </w:tc>
      </w:tr>
      <w:tr w:rsidR="00ED70FF" w:rsidRPr="00EA0712" w:rsidTr="00ED70FF">
        <w:trPr>
          <w:gridAfter w:val="1"/>
          <w:wAfter w:w="108" w:type="dxa"/>
          <w:trHeight w:val="53"/>
        </w:trPr>
        <w:tc>
          <w:tcPr>
            <w:tcW w:w="5032" w:type="dxa"/>
          </w:tcPr>
          <w:p w:rsidR="00ED70FF" w:rsidRPr="00EA0712" w:rsidRDefault="00ED70FF" w:rsidP="001842F0">
            <w:pPr>
              <w:spacing w:line="240" w:lineRule="auto"/>
              <w:contextualSpacing/>
              <w:rPr>
                <w:sz w:val="20"/>
                <w:szCs w:val="20"/>
              </w:rPr>
            </w:pPr>
            <w:r w:rsidRPr="00EA0712">
              <w:rPr>
                <w:sz w:val="20"/>
                <w:szCs w:val="20"/>
              </w:rPr>
              <w:t>e-</w:t>
            </w:r>
            <w:proofErr w:type="spellStart"/>
            <w:r w:rsidRPr="00EA0712">
              <w:rPr>
                <w:sz w:val="20"/>
                <w:szCs w:val="20"/>
              </w:rPr>
              <w:t>mail</w:t>
            </w:r>
            <w:proofErr w:type="spellEnd"/>
            <w:r w:rsidRPr="00EA0712">
              <w:rPr>
                <w:sz w:val="20"/>
                <w:szCs w:val="20"/>
              </w:rPr>
              <w:t>:</w:t>
            </w:r>
          </w:p>
          <w:p w:rsidR="00ED70FF" w:rsidRPr="00EA0712" w:rsidRDefault="00ED70FF" w:rsidP="001842F0">
            <w:pPr>
              <w:spacing w:line="240" w:lineRule="auto"/>
              <w:contextualSpacing/>
              <w:rPr>
                <w:sz w:val="20"/>
                <w:szCs w:val="20"/>
              </w:rPr>
            </w:pPr>
            <w:r w:rsidRPr="00EA0712">
              <w:rPr>
                <w:sz w:val="20"/>
                <w:szCs w:val="20"/>
              </w:rPr>
              <w:t>____________________________________</w:t>
            </w:r>
          </w:p>
          <w:p w:rsidR="00ED70FF" w:rsidRPr="00EA0712" w:rsidRDefault="00ED70FF" w:rsidP="001842F0">
            <w:pPr>
              <w:spacing w:line="240" w:lineRule="auto"/>
              <w:contextualSpacing/>
              <w:rPr>
                <w:sz w:val="20"/>
                <w:szCs w:val="20"/>
              </w:rPr>
            </w:pPr>
          </w:p>
          <w:p w:rsidR="00ED70FF" w:rsidRPr="00EA0712" w:rsidRDefault="00ED70FF" w:rsidP="001842F0">
            <w:pPr>
              <w:spacing w:line="240" w:lineRule="auto"/>
              <w:contextualSpacing/>
              <w:rPr>
                <w:sz w:val="20"/>
                <w:szCs w:val="20"/>
              </w:rPr>
            </w:pPr>
            <w:r w:rsidRPr="00EA0712">
              <w:rPr>
                <w:sz w:val="20"/>
                <w:szCs w:val="20"/>
              </w:rPr>
              <w:t>__________________/</w:t>
            </w:r>
            <w:r w:rsidRPr="00EA0712">
              <w:rPr>
                <w:b/>
                <w:sz w:val="20"/>
                <w:szCs w:val="20"/>
              </w:rPr>
              <w:t>_________________</w:t>
            </w:r>
            <w:r w:rsidRPr="00EA0712">
              <w:rPr>
                <w:sz w:val="20"/>
                <w:szCs w:val="20"/>
              </w:rPr>
              <w:t>/</w:t>
            </w:r>
          </w:p>
          <w:p w:rsidR="00ED70FF" w:rsidRPr="00EA0712" w:rsidRDefault="00ED70FF" w:rsidP="001842F0">
            <w:pPr>
              <w:spacing w:line="240" w:lineRule="auto"/>
              <w:contextualSpacing/>
              <w:rPr>
                <w:sz w:val="20"/>
                <w:szCs w:val="20"/>
              </w:rPr>
            </w:pPr>
            <w:r w:rsidRPr="00EA0712">
              <w:rPr>
                <w:sz w:val="20"/>
                <w:szCs w:val="20"/>
              </w:rPr>
              <w:t>МП</w:t>
            </w:r>
          </w:p>
        </w:tc>
        <w:tc>
          <w:tcPr>
            <w:tcW w:w="5344" w:type="dxa"/>
          </w:tcPr>
          <w:p w:rsidR="00ED70FF" w:rsidRPr="00EA0712" w:rsidRDefault="00ED70FF" w:rsidP="001842F0">
            <w:pPr>
              <w:spacing w:line="240" w:lineRule="auto"/>
              <w:contextualSpacing/>
              <w:rPr>
                <w:sz w:val="20"/>
                <w:szCs w:val="20"/>
              </w:rPr>
            </w:pPr>
            <w:r w:rsidRPr="00EA0712">
              <w:rPr>
                <w:sz w:val="20"/>
                <w:szCs w:val="20"/>
              </w:rPr>
              <w:t>e-</w:t>
            </w:r>
            <w:proofErr w:type="spellStart"/>
            <w:r w:rsidRPr="00EA0712">
              <w:rPr>
                <w:sz w:val="20"/>
                <w:szCs w:val="20"/>
              </w:rPr>
              <w:t>mail</w:t>
            </w:r>
            <w:proofErr w:type="spellEnd"/>
            <w:r w:rsidRPr="00EA0712">
              <w:rPr>
                <w:sz w:val="20"/>
                <w:szCs w:val="20"/>
              </w:rPr>
              <w:t>: ___________________________________________</w:t>
            </w:r>
          </w:p>
          <w:p w:rsidR="00ED70FF" w:rsidRPr="00EA0712" w:rsidRDefault="00ED70FF" w:rsidP="001842F0">
            <w:pPr>
              <w:spacing w:line="240" w:lineRule="auto"/>
              <w:contextualSpacing/>
              <w:rPr>
                <w:sz w:val="20"/>
                <w:szCs w:val="20"/>
              </w:rPr>
            </w:pPr>
            <w:r w:rsidRPr="00EA0712">
              <w:rPr>
                <w:sz w:val="20"/>
                <w:szCs w:val="20"/>
              </w:rPr>
              <w:t>_______________________________________</w:t>
            </w:r>
          </w:p>
          <w:p w:rsidR="00ED70FF" w:rsidRPr="00EA0712" w:rsidRDefault="00ED70FF" w:rsidP="001842F0">
            <w:pPr>
              <w:spacing w:line="240" w:lineRule="auto"/>
              <w:contextualSpacing/>
              <w:rPr>
                <w:sz w:val="20"/>
                <w:szCs w:val="20"/>
              </w:rPr>
            </w:pPr>
          </w:p>
          <w:p w:rsidR="00ED70FF" w:rsidRPr="00EA0712" w:rsidRDefault="00ED70FF" w:rsidP="001842F0">
            <w:pPr>
              <w:spacing w:line="240" w:lineRule="auto"/>
              <w:contextualSpacing/>
              <w:rPr>
                <w:sz w:val="20"/>
                <w:szCs w:val="20"/>
              </w:rPr>
            </w:pPr>
            <w:r w:rsidRPr="00EA0712">
              <w:rPr>
                <w:sz w:val="20"/>
                <w:szCs w:val="20"/>
              </w:rPr>
              <w:t>_________________/</w:t>
            </w:r>
            <w:r w:rsidRPr="00EA0712">
              <w:rPr>
                <w:b/>
                <w:sz w:val="20"/>
                <w:szCs w:val="20"/>
              </w:rPr>
              <w:t>______________________</w:t>
            </w:r>
            <w:r w:rsidRPr="00EA0712">
              <w:rPr>
                <w:sz w:val="20"/>
                <w:szCs w:val="20"/>
              </w:rPr>
              <w:t xml:space="preserve"> /</w:t>
            </w:r>
          </w:p>
          <w:p w:rsidR="00ED70FF" w:rsidRPr="00EA0712" w:rsidRDefault="00ED70FF" w:rsidP="001842F0">
            <w:pPr>
              <w:spacing w:line="240" w:lineRule="auto"/>
              <w:contextualSpacing/>
              <w:rPr>
                <w:sz w:val="20"/>
                <w:szCs w:val="20"/>
              </w:rPr>
            </w:pPr>
            <w:r w:rsidRPr="00EA0712">
              <w:rPr>
                <w:sz w:val="20"/>
                <w:szCs w:val="20"/>
              </w:rPr>
              <w:t>МП</w:t>
            </w:r>
          </w:p>
        </w:tc>
      </w:tr>
      <w:tr w:rsidR="00F338FF" w:rsidRPr="009D5925" w:rsidTr="00ED70FF">
        <w:tc>
          <w:tcPr>
            <w:tcW w:w="10376" w:type="dxa"/>
            <w:gridSpan w:val="3"/>
          </w:tcPr>
          <w:p w:rsidR="00F338FF" w:rsidRPr="00EA0712" w:rsidRDefault="00F338FF" w:rsidP="00F338FF">
            <w:pPr>
              <w:spacing w:line="240" w:lineRule="auto"/>
              <w:contextualSpacing/>
              <w:rPr>
                <w:sz w:val="20"/>
                <w:szCs w:val="20"/>
              </w:rPr>
            </w:pPr>
          </w:p>
        </w:tc>
      </w:tr>
      <w:tr w:rsidR="00F338FF" w:rsidRPr="009D5925" w:rsidTr="00ED70FF">
        <w:trPr>
          <w:trHeight w:val="55"/>
        </w:trPr>
        <w:tc>
          <w:tcPr>
            <w:tcW w:w="5032" w:type="dxa"/>
          </w:tcPr>
          <w:p w:rsidR="00F338FF" w:rsidRPr="00EA0712" w:rsidRDefault="00F338FF" w:rsidP="00F338FF">
            <w:pPr>
              <w:spacing w:line="240" w:lineRule="auto"/>
              <w:contextualSpacing/>
              <w:rPr>
                <w:b/>
                <w:sz w:val="20"/>
                <w:szCs w:val="20"/>
              </w:rPr>
            </w:pPr>
          </w:p>
        </w:tc>
        <w:tc>
          <w:tcPr>
            <w:tcW w:w="5344" w:type="dxa"/>
            <w:gridSpan w:val="2"/>
          </w:tcPr>
          <w:p w:rsidR="00F338FF" w:rsidRPr="00EA0712" w:rsidRDefault="00F338FF" w:rsidP="00F338FF">
            <w:pPr>
              <w:spacing w:line="240" w:lineRule="auto"/>
              <w:contextualSpacing/>
              <w:rPr>
                <w:b/>
                <w:sz w:val="20"/>
                <w:szCs w:val="20"/>
              </w:rPr>
            </w:pPr>
          </w:p>
        </w:tc>
      </w:tr>
      <w:tr w:rsidR="00F338FF" w:rsidRPr="009D5925" w:rsidTr="00ED70FF">
        <w:trPr>
          <w:trHeight w:val="53"/>
        </w:trPr>
        <w:tc>
          <w:tcPr>
            <w:tcW w:w="5032" w:type="dxa"/>
          </w:tcPr>
          <w:p w:rsidR="00F338FF" w:rsidRPr="00EA0712" w:rsidRDefault="00F338FF" w:rsidP="00F338FF">
            <w:pPr>
              <w:spacing w:line="240" w:lineRule="auto"/>
              <w:contextualSpacing/>
              <w:rPr>
                <w:sz w:val="20"/>
                <w:szCs w:val="20"/>
              </w:rPr>
            </w:pPr>
          </w:p>
        </w:tc>
        <w:tc>
          <w:tcPr>
            <w:tcW w:w="5344" w:type="dxa"/>
            <w:gridSpan w:val="2"/>
          </w:tcPr>
          <w:p w:rsidR="00F338FF" w:rsidRPr="00EA0712" w:rsidRDefault="00F338FF" w:rsidP="00F338FF">
            <w:pPr>
              <w:spacing w:line="240" w:lineRule="auto"/>
              <w:contextualSpacing/>
              <w:rPr>
                <w:sz w:val="20"/>
                <w:szCs w:val="20"/>
              </w:rPr>
            </w:pPr>
          </w:p>
        </w:tc>
      </w:tr>
      <w:tr w:rsidR="00F338FF" w:rsidRPr="009D5925" w:rsidTr="00ED70FF">
        <w:trPr>
          <w:trHeight w:val="53"/>
        </w:trPr>
        <w:tc>
          <w:tcPr>
            <w:tcW w:w="5032" w:type="dxa"/>
          </w:tcPr>
          <w:p w:rsidR="00F338FF" w:rsidRPr="00EA0712" w:rsidRDefault="00F338FF" w:rsidP="00F338FF">
            <w:pPr>
              <w:spacing w:line="240" w:lineRule="auto"/>
              <w:contextualSpacing/>
              <w:rPr>
                <w:sz w:val="20"/>
                <w:szCs w:val="20"/>
              </w:rPr>
            </w:pPr>
          </w:p>
        </w:tc>
        <w:tc>
          <w:tcPr>
            <w:tcW w:w="5344" w:type="dxa"/>
            <w:gridSpan w:val="2"/>
          </w:tcPr>
          <w:p w:rsidR="00F338FF" w:rsidRPr="00EA0712" w:rsidRDefault="00F338FF" w:rsidP="00F338FF">
            <w:pPr>
              <w:spacing w:line="240" w:lineRule="auto"/>
              <w:contextualSpacing/>
              <w:rPr>
                <w:sz w:val="20"/>
                <w:szCs w:val="20"/>
              </w:rPr>
            </w:pPr>
          </w:p>
        </w:tc>
      </w:tr>
    </w:tbl>
    <w:p w:rsidR="009D5925" w:rsidRDefault="009D5925" w:rsidP="009D5925">
      <w:pPr>
        <w:spacing w:line="240" w:lineRule="auto"/>
        <w:jc w:val="center"/>
        <w:outlineLvl w:val="0"/>
        <w:rPr>
          <w:b/>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6" w:name="_Toc322017046"/>
      <w:bookmarkStart w:id="57" w:name="_Toc322017055"/>
      <w:r w:rsidRPr="00FE4E85">
        <w:rPr>
          <w:b/>
          <w:sz w:val="24"/>
          <w:szCs w:val="24"/>
        </w:rPr>
        <w:lastRenderedPageBreak/>
        <w:t>Порядок проведения закупки. Инструкции по подготовке Заявок</w:t>
      </w:r>
    </w:p>
    <w:p w:rsidR="00E80308" w:rsidRPr="00FE4E85"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8" w:name="_Toc322017042"/>
      <w:r w:rsidRPr="00FE4E85">
        <w:rPr>
          <w:b/>
          <w:bCs/>
          <w:sz w:val="24"/>
          <w:szCs w:val="24"/>
        </w:rPr>
        <w:t xml:space="preserve">Общий порядок проведения </w:t>
      </w:r>
      <w:bookmarkEnd w:id="58"/>
      <w:r w:rsidRPr="00FE4E85">
        <w:rPr>
          <w:b/>
          <w:bCs/>
          <w:sz w:val="24"/>
          <w:szCs w:val="24"/>
        </w:rPr>
        <w:t>закупки</w:t>
      </w:r>
    </w:p>
    <w:p w:rsidR="00E80308" w:rsidRPr="00FE4E85" w:rsidRDefault="00E80308" w:rsidP="00627FD4">
      <w:pPr>
        <w:numPr>
          <w:ilvl w:val="2"/>
          <w:numId w:val="11"/>
        </w:numPr>
        <w:spacing w:after="200" w:line="240" w:lineRule="auto"/>
        <w:ind w:left="0" w:firstLine="0"/>
        <w:jc w:val="left"/>
        <w:rPr>
          <w:sz w:val="24"/>
          <w:szCs w:val="24"/>
        </w:rPr>
      </w:pPr>
      <w:r w:rsidRPr="00FE4E85">
        <w:rPr>
          <w:sz w:val="24"/>
          <w:szCs w:val="24"/>
        </w:rPr>
        <w:t>Закупка проводится в следующем порядке:</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а)</w:t>
      </w:r>
      <w:r w:rsidRPr="00FE4E85">
        <w:rPr>
          <w:sz w:val="24"/>
          <w:szCs w:val="24"/>
        </w:rPr>
        <w:t xml:space="preserve"> публикация Извещения о проведении закупки (подраздел 4.2.);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б)</w:t>
      </w:r>
      <w:r w:rsidRPr="00FE4E85">
        <w:rPr>
          <w:sz w:val="24"/>
          <w:szCs w:val="24"/>
        </w:rPr>
        <w:t xml:space="preserve"> предоставление Документации о закупке Участникам (подраздел 4.3.);</w:t>
      </w:r>
    </w:p>
    <w:p w:rsidR="00E80308" w:rsidRPr="00FE4E85" w:rsidRDefault="00E80308" w:rsidP="00E80308">
      <w:pPr>
        <w:widowControl w:val="0"/>
        <w:tabs>
          <w:tab w:val="left" w:pos="284"/>
        </w:tabs>
        <w:autoSpaceDE w:val="0"/>
        <w:autoSpaceDN w:val="0"/>
        <w:adjustRightInd w:val="0"/>
        <w:spacing w:line="240" w:lineRule="auto"/>
        <w:ind w:firstLine="0"/>
        <w:contextualSpacing/>
        <w:rPr>
          <w:sz w:val="24"/>
          <w:szCs w:val="24"/>
        </w:rPr>
      </w:pPr>
      <w:r w:rsidRPr="00FE4E85">
        <w:rPr>
          <w:b/>
          <w:sz w:val="24"/>
          <w:szCs w:val="24"/>
        </w:rPr>
        <w:t xml:space="preserve">в) </w:t>
      </w:r>
      <w:r w:rsidRPr="00FE4E85">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г)</w:t>
      </w:r>
      <w:r w:rsidRPr="00FE4E85">
        <w:rPr>
          <w:sz w:val="24"/>
          <w:szCs w:val="24"/>
        </w:rPr>
        <w:t xml:space="preserve"> требования к Участникам (подраздел 4.5.);</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д)</w:t>
      </w:r>
      <w:r w:rsidRPr="00FE4E85">
        <w:rPr>
          <w:sz w:val="24"/>
          <w:szCs w:val="24"/>
        </w:rPr>
        <w:t xml:space="preserve"> подача Заявок и их прием (подраздел 4.6.);</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е)</w:t>
      </w:r>
      <w:r w:rsidRPr="00FE4E85">
        <w:rPr>
          <w:sz w:val="24"/>
          <w:szCs w:val="24"/>
        </w:rPr>
        <w:t xml:space="preserve"> изменение условий Заявки (подраздел 4.7.);</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ж)</w:t>
      </w:r>
      <w:r w:rsidR="00650164">
        <w:rPr>
          <w:b/>
          <w:sz w:val="24"/>
          <w:szCs w:val="24"/>
        </w:rPr>
        <w:t xml:space="preserve"> </w:t>
      </w:r>
      <w:r w:rsidRPr="00FE4E85">
        <w:rPr>
          <w:sz w:val="24"/>
          <w:szCs w:val="24"/>
        </w:rPr>
        <w:t>открытие информации с Заявками Участников (подраздел 4.8.);</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з)</w:t>
      </w:r>
      <w:r w:rsidRPr="00FE4E85">
        <w:rPr>
          <w:sz w:val="24"/>
          <w:szCs w:val="24"/>
        </w:rPr>
        <w:t xml:space="preserve"> оценка Заявок Участников (подраздел4.9.);</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и)</w:t>
      </w:r>
      <w:r w:rsidRPr="00FE4E85">
        <w:rPr>
          <w:sz w:val="24"/>
          <w:szCs w:val="24"/>
        </w:rPr>
        <w:t xml:space="preserve"> проведение переторжки (подпункт 4.9.3.5.); </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к)</w:t>
      </w:r>
      <w:r w:rsidRPr="00FE4E85">
        <w:rPr>
          <w:sz w:val="24"/>
          <w:szCs w:val="24"/>
        </w:rPr>
        <w:t xml:space="preserve"> определение Победителя закупки (подраздел 4.10.);</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л)</w:t>
      </w:r>
      <w:r w:rsidRPr="00FE4E85">
        <w:rPr>
          <w:sz w:val="24"/>
          <w:szCs w:val="24"/>
        </w:rPr>
        <w:t xml:space="preserve"> уведомление Участников о результатах закупки (подраздел 4.11.);</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м)</w:t>
      </w:r>
      <w:r w:rsidR="000227E0">
        <w:rPr>
          <w:b/>
          <w:sz w:val="24"/>
          <w:szCs w:val="24"/>
        </w:rPr>
        <w:t xml:space="preserve"> </w:t>
      </w:r>
      <w:r w:rsidRPr="00FE4E85">
        <w:rPr>
          <w:sz w:val="24"/>
          <w:szCs w:val="24"/>
        </w:rPr>
        <w:t>заключение Договора (подраздел 4.12.).</w:t>
      </w:r>
    </w:p>
    <w:p w:rsidR="00E80308" w:rsidRPr="00FE4E85" w:rsidRDefault="00E80308" w:rsidP="00E80308">
      <w:pPr>
        <w:widowControl w:val="0"/>
        <w:autoSpaceDE w:val="0"/>
        <w:autoSpaceDN w:val="0"/>
        <w:adjustRightInd w:val="0"/>
        <w:spacing w:line="240" w:lineRule="auto"/>
        <w:ind w:firstLine="0"/>
        <w:contextualSpacing/>
        <w:rPr>
          <w:sz w:val="24"/>
          <w:szCs w:val="24"/>
        </w:rPr>
      </w:pPr>
      <w:r w:rsidRPr="00FE4E85">
        <w:rPr>
          <w:b/>
          <w:sz w:val="24"/>
          <w:szCs w:val="24"/>
        </w:rPr>
        <w:t>н)</w:t>
      </w:r>
      <w:r w:rsidRPr="00FE4E85">
        <w:rPr>
          <w:sz w:val="24"/>
          <w:szCs w:val="24"/>
        </w:rPr>
        <w:t xml:space="preserve"> исполнение Договора (подраздел 4.13)</w:t>
      </w:r>
    </w:p>
    <w:p w:rsidR="00E80308" w:rsidRPr="00FE4E85"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9" w:name="_Toc322017043"/>
      <w:r w:rsidRPr="00FE4E85">
        <w:rPr>
          <w:b/>
          <w:bCs/>
          <w:sz w:val="24"/>
          <w:szCs w:val="24"/>
        </w:rPr>
        <w:t xml:space="preserve">Публикация Извещения о проведении </w:t>
      </w:r>
      <w:bookmarkEnd w:id="59"/>
      <w:r w:rsidRPr="00FE4E85">
        <w:rPr>
          <w:b/>
          <w:bCs/>
          <w:sz w:val="24"/>
          <w:szCs w:val="24"/>
        </w:rPr>
        <w:t>закупки</w:t>
      </w:r>
    </w:p>
    <w:p w:rsidR="00E80308" w:rsidRPr="00FE4E85" w:rsidRDefault="00E80308" w:rsidP="00627FD4">
      <w:pPr>
        <w:numPr>
          <w:ilvl w:val="2"/>
          <w:numId w:val="14"/>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FE4E85" w:rsidRDefault="00E80308" w:rsidP="00E80308">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60" w:name="_Toc322017044"/>
      <w:r w:rsidRPr="00FE4E85">
        <w:rPr>
          <w:b/>
          <w:bCs/>
          <w:sz w:val="24"/>
          <w:szCs w:val="24"/>
        </w:rPr>
        <w:t>Предоставление Документации по закупке Участникам</w:t>
      </w:r>
      <w:bookmarkEnd w:id="60"/>
    </w:p>
    <w:p w:rsidR="00E80308" w:rsidRPr="00FE4E85" w:rsidRDefault="00E80308" w:rsidP="00627FD4">
      <w:pPr>
        <w:keepNext/>
        <w:numPr>
          <w:ilvl w:val="2"/>
          <w:numId w:val="12"/>
        </w:numPr>
        <w:suppressAutoHyphens/>
        <w:spacing w:line="240" w:lineRule="atLeast"/>
        <w:ind w:left="0" w:firstLine="0"/>
        <w:outlineLvl w:val="1"/>
        <w:rPr>
          <w:bCs/>
          <w:sz w:val="24"/>
          <w:szCs w:val="24"/>
        </w:rPr>
      </w:pPr>
      <w:bookmarkStart w:id="61"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FE4E85" w:rsidRDefault="00E80308" w:rsidP="00627FD4">
      <w:pPr>
        <w:keepNext/>
        <w:numPr>
          <w:ilvl w:val="2"/>
          <w:numId w:val="12"/>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61"/>
    </w:p>
    <w:p w:rsidR="00E80308" w:rsidRPr="00FC1C0D"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6"/>
      <w:r w:rsidRPr="00FC1C0D">
        <w:rPr>
          <w:b/>
          <w:bCs/>
          <w:sz w:val="24"/>
          <w:szCs w:val="24"/>
        </w:rPr>
        <w:t>Заявок</w:t>
      </w:r>
    </w:p>
    <w:p w:rsidR="00E80308" w:rsidRPr="00FC1C0D" w:rsidRDefault="00E80308" w:rsidP="00627FD4">
      <w:pPr>
        <w:keepNext/>
        <w:numPr>
          <w:ilvl w:val="2"/>
          <w:numId w:val="12"/>
        </w:numPr>
        <w:suppressAutoHyphens/>
        <w:spacing w:before="240" w:after="120" w:line="240" w:lineRule="auto"/>
        <w:ind w:left="0" w:firstLine="0"/>
        <w:outlineLvl w:val="2"/>
        <w:rPr>
          <w:b/>
          <w:bCs/>
          <w:sz w:val="24"/>
          <w:szCs w:val="24"/>
        </w:rPr>
      </w:pPr>
      <w:bookmarkStart w:id="62" w:name="_Toc322017047"/>
      <w:r w:rsidRPr="00FC1C0D">
        <w:rPr>
          <w:b/>
          <w:bCs/>
          <w:sz w:val="24"/>
          <w:szCs w:val="24"/>
        </w:rPr>
        <w:t xml:space="preserve">Общие требования к </w:t>
      </w:r>
      <w:bookmarkEnd w:id="62"/>
      <w:r w:rsidRPr="00FC1C0D">
        <w:rPr>
          <w:b/>
          <w:bCs/>
          <w:sz w:val="24"/>
          <w:szCs w:val="24"/>
        </w:rPr>
        <w:t>Заявке</w:t>
      </w:r>
    </w:p>
    <w:p w:rsidR="00E80308" w:rsidRPr="00FC1C0D" w:rsidRDefault="006F0292" w:rsidP="00627FD4">
      <w:pPr>
        <w:numPr>
          <w:ilvl w:val="3"/>
          <w:numId w:val="12"/>
        </w:numPr>
        <w:tabs>
          <w:tab w:val="left" w:pos="993"/>
        </w:tabs>
        <w:spacing w:line="240" w:lineRule="auto"/>
        <w:ind w:left="0" w:firstLine="0"/>
        <w:rPr>
          <w:sz w:val="24"/>
          <w:szCs w:val="24"/>
        </w:rPr>
      </w:pPr>
      <w:r w:rsidRPr="00680A42">
        <w:rPr>
          <w:sz w:val="24"/>
          <w:szCs w:val="24"/>
        </w:rPr>
        <w:t>Заявки на участие в закупке представляются согласно требованиям к содержанию, форме, оформлению и состав</w:t>
      </w:r>
      <w:r w:rsidR="000227E0">
        <w:rPr>
          <w:sz w:val="24"/>
          <w:szCs w:val="24"/>
        </w:rPr>
        <w:t>у заявки на участие в</w:t>
      </w:r>
      <w:r w:rsidRPr="00680A42">
        <w:rPr>
          <w:sz w:val="24"/>
          <w:szCs w:val="24"/>
        </w:rPr>
        <w:t xml:space="preserve"> закупке, указанным в настоящей документации о закупке и должны содержать следующее</w:t>
      </w:r>
      <w:r w:rsidR="00E80308" w:rsidRPr="00FC1C0D">
        <w:rPr>
          <w:sz w:val="24"/>
          <w:szCs w:val="24"/>
        </w:rPr>
        <w:t>:</w:t>
      </w:r>
    </w:p>
    <w:p w:rsidR="00E80308" w:rsidRPr="00EA0FDA" w:rsidRDefault="00E80308" w:rsidP="00E80308">
      <w:pPr>
        <w:spacing w:line="240" w:lineRule="atLeast"/>
        <w:ind w:firstLine="0"/>
        <w:rPr>
          <w:sz w:val="24"/>
          <w:szCs w:val="24"/>
        </w:rPr>
      </w:pPr>
      <w:r w:rsidRPr="000331E0">
        <w:rPr>
          <w:b/>
          <w:sz w:val="24"/>
          <w:szCs w:val="24"/>
        </w:rPr>
        <w:t>а</w:t>
      </w:r>
      <w:r w:rsidRPr="00EA0FDA">
        <w:rPr>
          <w:b/>
          <w:sz w:val="24"/>
          <w:szCs w:val="24"/>
        </w:rPr>
        <w:t>)</w:t>
      </w:r>
      <w:r w:rsidRPr="00EA0FDA">
        <w:rPr>
          <w:sz w:val="24"/>
          <w:szCs w:val="24"/>
        </w:rPr>
        <w:t xml:space="preserve"> Заявку на участие в </w:t>
      </w:r>
      <w:r>
        <w:rPr>
          <w:sz w:val="24"/>
          <w:szCs w:val="24"/>
        </w:rPr>
        <w:t>закупке</w:t>
      </w:r>
      <w:r w:rsidRPr="00EA0FDA">
        <w:rPr>
          <w:sz w:val="24"/>
          <w:szCs w:val="24"/>
        </w:rPr>
        <w:t xml:space="preserve"> по форме и</w:t>
      </w:r>
      <w:r w:rsidR="000227E0">
        <w:rPr>
          <w:sz w:val="24"/>
          <w:szCs w:val="24"/>
        </w:rPr>
        <w:t xml:space="preserve"> в соответствии с инструкциями,</w:t>
      </w:r>
      <w:r w:rsidRPr="00EA0FDA">
        <w:rPr>
          <w:sz w:val="24"/>
          <w:szCs w:val="24"/>
        </w:rPr>
        <w:t xml:space="preserve"> приведенными в настоящей Документации </w:t>
      </w:r>
      <w:r>
        <w:rPr>
          <w:sz w:val="24"/>
          <w:szCs w:val="24"/>
        </w:rPr>
        <w:t>о закупке</w:t>
      </w:r>
      <w:r w:rsidRPr="00EA0FDA">
        <w:rPr>
          <w:sz w:val="24"/>
          <w:szCs w:val="24"/>
        </w:rPr>
        <w:t xml:space="preserve"> (подраздел 5.1. настоящей Документации);</w:t>
      </w:r>
    </w:p>
    <w:p w:rsidR="00E80308" w:rsidRPr="00EA0FDA" w:rsidRDefault="00DE5E39" w:rsidP="00E80308">
      <w:pPr>
        <w:spacing w:line="240" w:lineRule="atLeast"/>
        <w:ind w:firstLine="0"/>
        <w:rPr>
          <w:sz w:val="24"/>
          <w:szCs w:val="24"/>
        </w:rPr>
      </w:pPr>
      <w:r>
        <w:rPr>
          <w:b/>
          <w:sz w:val="24"/>
          <w:szCs w:val="24"/>
        </w:rPr>
        <w:t>б</w:t>
      </w:r>
      <w:r w:rsidR="00E80308" w:rsidRPr="00EA0FDA">
        <w:rPr>
          <w:b/>
          <w:sz w:val="24"/>
          <w:szCs w:val="24"/>
        </w:rPr>
        <w:t>)</w:t>
      </w:r>
      <w:r w:rsidR="00E80308" w:rsidRPr="00EA0FDA">
        <w:rPr>
          <w:sz w:val="24"/>
          <w:szCs w:val="24"/>
        </w:rPr>
        <w:t xml:space="preserve"> Анкету Участника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037B5C">
        <w:rPr>
          <w:sz w:val="24"/>
          <w:szCs w:val="24"/>
        </w:rPr>
        <w:t>2</w:t>
      </w:r>
      <w:r w:rsidR="00E80308" w:rsidRPr="00EA0FDA">
        <w:rPr>
          <w:sz w:val="24"/>
          <w:szCs w:val="24"/>
        </w:rPr>
        <w:t>. настоящей Документации);</w:t>
      </w:r>
    </w:p>
    <w:p w:rsidR="00E80308" w:rsidRPr="00EA0FDA" w:rsidRDefault="00DE5E39" w:rsidP="00E80308">
      <w:pPr>
        <w:spacing w:line="240" w:lineRule="atLeast"/>
        <w:ind w:firstLine="0"/>
        <w:rPr>
          <w:sz w:val="24"/>
          <w:szCs w:val="24"/>
        </w:rPr>
      </w:pPr>
      <w:r>
        <w:rPr>
          <w:b/>
          <w:sz w:val="24"/>
          <w:szCs w:val="24"/>
        </w:rPr>
        <w:t>в</w:t>
      </w:r>
      <w:r w:rsidR="00E80308" w:rsidRPr="00EA0FDA">
        <w:rPr>
          <w:b/>
          <w:sz w:val="24"/>
          <w:szCs w:val="24"/>
        </w:rPr>
        <w:t>)</w:t>
      </w:r>
      <w:r w:rsidR="00E80308" w:rsidRPr="00EA0FDA">
        <w:rPr>
          <w:sz w:val="24"/>
          <w:szCs w:val="24"/>
        </w:rPr>
        <w:t xml:space="preserve"> Сведения (</w:t>
      </w:r>
      <w:proofErr w:type="spellStart"/>
      <w:r w:rsidR="00E80308" w:rsidRPr="00EA0FDA">
        <w:rPr>
          <w:sz w:val="24"/>
          <w:szCs w:val="24"/>
        </w:rPr>
        <w:t>п.п</w:t>
      </w:r>
      <w:proofErr w:type="spellEnd"/>
      <w:r w:rsidR="00E80308" w:rsidRPr="00EA0FDA">
        <w:rPr>
          <w:sz w:val="24"/>
          <w:szCs w:val="24"/>
        </w:rPr>
        <w:t>. «м» п.4.5.2.2</w:t>
      </w:r>
      <w:r w:rsidR="000227E0">
        <w:rPr>
          <w:sz w:val="24"/>
          <w:szCs w:val="24"/>
        </w:rPr>
        <w:t>.) либо Декларацию об отнесении</w:t>
      </w:r>
      <w:r w:rsidR="00E80308" w:rsidRPr="00EA0FDA">
        <w:rPr>
          <w:sz w:val="24"/>
          <w:szCs w:val="24"/>
        </w:rPr>
        <w:t xml:space="preserve"> Участника (для вновь зарегистрированных) к субъектам малого и среднего предпринимательства </w:t>
      </w:r>
      <w:r w:rsidR="00E80308">
        <w:rPr>
          <w:sz w:val="24"/>
          <w:szCs w:val="24"/>
        </w:rPr>
        <w:t xml:space="preserve">(СМСП) </w:t>
      </w:r>
      <w:r w:rsidR="00E80308" w:rsidRPr="00EA0FDA">
        <w:rPr>
          <w:sz w:val="24"/>
          <w:szCs w:val="24"/>
        </w:rPr>
        <w:t xml:space="preserve">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037B5C">
        <w:rPr>
          <w:sz w:val="24"/>
          <w:szCs w:val="24"/>
        </w:rPr>
        <w:t>3</w:t>
      </w:r>
      <w:r w:rsidR="00E80308" w:rsidRPr="00EA0FDA">
        <w:rPr>
          <w:sz w:val="24"/>
          <w:szCs w:val="24"/>
        </w:rPr>
        <w:t>.)</w:t>
      </w:r>
      <w:r w:rsidR="00E80308">
        <w:rPr>
          <w:sz w:val="24"/>
          <w:szCs w:val="24"/>
        </w:rPr>
        <w:t>, если Участник относится к СМСП</w:t>
      </w:r>
      <w:r w:rsidR="00E80308" w:rsidRPr="00EA0FDA">
        <w:rPr>
          <w:sz w:val="24"/>
          <w:szCs w:val="24"/>
        </w:rPr>
        <w:t>;</w:t>
      </w:r>
    </w:p>
    <w:p w:rsidR="00E80308" w:rsidRPr="00EA0FDA" w:rsidRDefault="00DE5E39" w:rsidP="00E80308">
      <w:pPr>
        <w:spacing w:line="240" w:lineRule="atLeast"/>
        <w:ind w:firstLine="0"/>
        <w:rPr>
          <w:sz w:val="24"/>
          <w:szCs w:val="24"/>
        </w:rPr>
      </w:pPr>
      <w:r>
        <w:rPr>
          <w:b/>
          <w:sz w:val="24"/>
          <w:szCs w:val="24"/>
        </w:rPr>
        <w:t>г</w:t>
      </w:r>
      <w:r w:rsidR="00E80308" w:rsidRPr="00EA0FDA">
        <w:rPr>
          <w:b/>
          <w:sz w:val="24"/>
          <w:szCs w:val="24"/>
        </w:rPr>
        <w:t>)</w:t>
      </w:r>
      <w:r w:rsidR="00E80308" w:rsidRPr="00EA0FDA">
        <w:rPr>
          <w:sz w:val="24"/>
          <w:szCs w:val="24"/>
        </w:rPr>
        <w:t xml:space="preserve"> Справку об отсутствии признаков крупной сделки (</w:t>
      </w:r>
      <w:proofErr w:type="spellStart"/>
      <w:r w:rsidR="00E80308" w:rsidRPr="00EA0FDA">
        <w:rPr>
          <w:sz w:val="24"/>
          <w:szCs w:val="24"/>
        </w:rPr>
        <w:t>п.п</w:t>
      </w:r>
      <w:proofErr w:type="spellEnd"/>
      <w:r w:rsidR="00E80308" w:rsidRPr="00EA0FDA">
        <w:rPr>
          <w:sz w:val="24"/>
          <w:szCs w:val="24"/>
        </w:rPr>
        <w:t xml:space="preserve">. «к» п.4.5.2.2) по форме и в соответствии с инструкциями, приведенными в настоящей Документации </w:t>
      </w:r>
      <w:r w:rsidR="00E80308">
        <w:rPr>
          <w:sz w:val="24"/>
          <w:szCs w:val="24"/>
        </w:rPr>
        <w:t>о закупке</w:t>
      </w:r>
      <w:r w:rsidR="00E80308" w:rsidRPr="00EA0FDA">
        <w:rPr>
          <w:sz w:val="24"/>
          <w:szCs w:val="24"/>
        </w:rPr>
        <w:t xml:space="preserve"> (подраздел 5.</w:t>
      </w:r>
      <w:r w:rsidR="00037B5C">
        <w:rPr>
          <w:sz w:val="24"/>
          <w:szCs w:val="24"/>
        </w:rPr>
        <w:t>4</w:t>
      </w:r>
      <w:r w:rsidR="00E80308" w:rsidRPr="00EA0FDA">
        <w:rPr>
          <w:sz w:val="24"/>
          <w:szCs w:val="24"/>
        </w:rPr>
        <w:t>.)</w:t>
      </w:r>
    </w:p>
    <w:p w:rsidR="00E80308" w:rsidRPr="00EA0FDA" w:rsidRDefault="00DE5E39" w:rsidP="00E80308">
      <w:pPr>
        <w:spacing w:line="240" w:lineRule="auto"/>
        <w:ind w:firstLine="0"/>
        <w:rPr>
          <w:sz w:val="24"/>
          <w:szCs w:val="24"/>
        </w:rPr>
      </w:pPr>
      <w:r>
        <w:rPr>
          <w:b/>
          <w:sz w:val="24"/>
          <w:szCs w:val="24"/>
        </w:rPr>
        <w:t>д</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w:t>
      </w:r>
      <w:proofErr w:type="spellStart"/>
      <w:r w:rsidR="00E80308" w:rsidRPr="00EA0FDA">
        <w:rPr>
          <w:sz w:val="24"/>
          <w:szCs w:val="24"/>
        </w:rPr>
        <w:t>п.п</w:t>
      </w:r>
      <w:proofErr w:type="spellEnd"/>
      <w:r w:rsidR="00E80308" w:rsidRPr="00EA0FDA">
        <w:rPr>
          <w:sz w:val="24"/>
          <w:szCs w:val="24"/>
        </w:rPr>
        <w:t xml:space="preserve">.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«д» 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48"/>
      <w:bookmarkEnd w:id="57"/>
      <w:r w:rsidRPr="00E9796E">
        <w:rPr>
          <w:rFonts w:eastAsia="Calibri"/>
          <w:b/>
          <w:bCs/>
          <w:sz w:val="24"/>
          <w:szCs w:val="24"/>
          <w:lang w:eastAsia="en-US"/>
        </w:rPr>
        <w:lastRenderedPageBreak/>
        <w:t xml:space="preserve">Требования к сроку действия </w:t>
      </w:r>
      <w:bookmarkEnd w:id="63"/>
      <w:r w:rsidRPr="00E9796E">
        <w:rPr>
          <w:rFonts w:eastAsia="Calibri"/>
          <w:b/>
          <w:bCs/>
          <w:sz w:val="24"/>
          <w:szCs w:val="24"/>
          <w:lang w:eastAsia="en-US"/>
        </w:rPr>
        <w:t>Заявки</w:t>
      </w:r>
    </w:p>
    <w:p w:rsidR="00E80308" w:rsidRPr="00E9796E" w:rsidRDefault="00E80308" w:rsidP="007708F0">
      <w:pPr>
        <w:numPr>
          <w:ilvl w:val="3"/>
          <w:numId w:val="12"/>
        </w:numPr>
        <w:shd w:val="clear" w:color="auto" w:fill="FFFFFF"/>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w:t>
      </w:r>
      <w:r w:rsidR="007708F0">
        <w:rPr>
          <w:rFonts w:eastAsia="Calibri"/>
          <w:sz w:val="24"/>
          <w:szCs w:val="24"/>
          <w:lang w:eastAsia="en-US"/>
        </w:rPr>
        <w:t>30</w:t>
      </w:r>
      <w:r w:rsidRPr="00E9796E">
        <w:rPr>
          <w:rFonts w:eastAsia="Calibri"/>
          <w:sz w:val="24"/>
          <w:szCs w:val="24"/>
          <w:lang w:eastAsia="en-US"/>
        </w:rPr>
        <w:t xml:space="preserve"> (</w:t>
      </w:r>
      <w:r w:rsidR="007708F0">
        <w:rPr>
          <w:rFonts w:eastAsia="Calibri"/>
          <w:sz w:val="24"/>
          <w:szCs w:val="24"/>
          <w:lang w:eastAsia="en-US"/>
        </w:rPr>
        <w:t>тридцати</w:t>
      </w:r>
      <w:r w:rsidRPr="00E9796E">
        <w:rPr>
          <w:rFonts w:eastAsia="Calibri"/>
          <w:sz w:val="24"/>
          <w:szCs w:val="24"/>
          <w:lang w:eastAsia="en-US"/>
        </w:rPr>
        <w:t xml:space="preserve">) календарных дней со дня, следующего за днем окончания срока подачи Заявок. </w:t>
      </w:r>
    </w:p>
    <w:p w:rsidR="00E80308" w:rsidRPr="00E9796E" w:rsidRDefault="00E80308" w:rsidP="007708F0">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4" w:name="_Toc322017049"/>
      <w:r w:rsidRPr="00E9796E">
        <w:rPr>
          <w:rFonts w:eastAsia="Calibri"/>
          <w:b/>
          <w:bCs/>
          <w:sz w:val="24"/>
          <w:szCs w:val="24"/>
          <w:lang w:eastAsia="en-US"/>
        </w:rPr>
        <w:t xml:space="preserve">Требования к языку </w:t>
      </w:r>
      <w:bookmarkEnd w:id="64"/>
    </w:p>
    <w:p w:rsidR="00E80308" w:rsidRPr="00E9796E" w:rsidRDefault="00E80308" w:rsidP="007708F0">
      <w:pPr>
        <w:numPr>
          <w:ilvl w:val="3"/>
          <w:numId w:val="12"/>
        </w:numPr>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7708F0">
      <w:pPr>
        <w:keepNext/>
        <w:numPr>
          <w:ilvl w:val="2"/>
          <w:numId w:val="12"/>
        </w:numPr>
        <w:suppressAutoHyphens/>
        <w:spacing w:before="240" w:after="120" w:line="240" w:lineRule="auto"/>
        <w:ind w:left="0" w:firstLine="0"/>
        <w:outlineLvl w:val="2"/>
        <w:rPr>
          <w:rFonts w:eastAsia="Calibri"/>
          <w:b/>
          <w:bCs/>
          <w:sz w:val="24"/>
          <w:szCs w:val="24"/>
          <w:lang w:eastAsia="en-US"/>
        </w:rPr>
      </w:pPr>
      <w:bookmarkStart w:id="65" w:name="_Toc322017050"/>
      <w:r w:rsidRPr="00E9796E">
        <w:rPr>
          <w:rFonts w:eastAsia="Calibri"/>
          <w:b/>
          <w:bCs/>
          <w:sz w:val="24"/>
          <w:szCs w:val="24"/>
          <w:lang w:eastAsia="en-US"/>
        </w:rPr>
        <w:t xml:space="preserve">Требования к валюте </w:t>
      </w:r>
      <w:bookmarkEnd w:id="65"/>
      <w:r w:rsidRPr="00E9796E">
        <w:rPr>
          <w:rFonts w:eastAsia="Calibri"/>
          <w:b/>
          <w:bCs/>
          <w:sz w:val="24"/>
          <w:szCs w:val="24"/>
          <w:lang w:eastAsia="en-US"/>
        </w:rPr>
        <w:t>ценового предложения</w:t>
      </w:r>
    </w:p>
    <w:p w:rsidR="00E80308" w:rsidRPr="00E9796E" w:rsidRDefault="00E80308" w:rsidP="007708F0">
      <w:pPr>
        <w:numPr>
          <w:ilvl w:val="3"/>
          <w:numId w:val="12"/>
        </w:numPr>
        <w:tabs>
          <w:tab w:val="left" w:pos="993"/>
        </w:tabs>
        <w:spacing w:after="200" w:line="240" w:lineRule="auto"/>
        <w:ind w:left="0" w:firstLine="0"/>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7708F0">
      <w:pPr>
        <w:keepNext/>
        <w:numPr>
          <w:ilvl w:val="2"/>
          <w:numId w:val="12"/>
        </w:numPr>
        <w:tabs>
          <w:tab w:val="left" w:pos="567"/>
        </w:tabs>
        <w:suppressAutoHyphens/>
        <w:spacing w:after="200" w:line="240" w:lineRule="auto"/>
        <w:ind w:left="0" w:firstLine="0"/>
        <w:outlineLvl w:val="1"/>
        <w:rPr>
          <w:rFonts w:eastAsia="Calibri"/>
          <w:b/>
          <w:bCs/>
          <w:sz w:val="24"/>
          <w:szCs w:val="24"/>
          <w:lang w:eastAsia="en-US"/>
        </w:rPr>
      </w:pPr>
      <w:bookmarkStart w:id="66"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7708F0">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B150D2">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037B5C">
        <w:rPr>
          <w:b/>
          <w:color w:val="000000"/>
          <w:sz w:val="24"/>
          <w:szCs w:val="24"/>
        </w:rPr>
        <w:t>0</w:t>
      </w:r>
      <w:r w:rsidR="00B877E1">
        <w:rPr>
          <w:b/>
          <w:color w:val="000000"/>
          <w:sz w:val="24"/>
          <w:szCs w:val="24"/>
        </w:rPr>
        <w:t>3</w:t>
      </w:r>
      <w:r w:rsidRPr="00204B5B">
        <w:rPr>
          <w:b/>
          <w:color w:val="000000"/>
          <w:sz w:val="24"/>
          <w:szCs w:val="24"/>
        </w:rPr>
        <w:t>.</w:t>
      </w:r>
      <w:r w:rsidR="00037B5C">
        <w:rPr>
          <w:b/>
          <w:color w:val="000000"/>
          <w:sz w:val="24"/>
          <w:szCs w:val="24"/>
        </w:rPr>
        <w:t>0</w:t>
      </w:r>
      <w:r w:rsidR="00B877E1">
        <w:rPr>
          <w:b/>
          <w:color w:val="000000"/>
          <w:sz w:val="24"/>
          <w:szCs w:val="24"/>
        </w:rPr>
        <w:t>3</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037B5C">
        <w:rPr>
          <w:rFonts w:eastAsia="Calibri"/>
          <w:b/>
          <w:sz w:val="24"/>
          <w:szCs w:val="24"/>
          <w:lang w:eastAsia="en-US"/>
        </w:rPr>
        <w:t>1</w:t>
      </w:r>
      <w:r w:rsidR="00B150D2">
        <w:rPr>
          <w:rFonts w:eastAsia="Calibri"/>
          <w:b/>
          <w:sz w:val="24"/>
          <w:szCs w:val="24"/>
          <w:lang w:eastAsia="en-US"/>
        </w:rPr>
        <w:t>6</w:t>
      </w:r>
      <w:r w:rsidRPr="00204B5B">
        <w:rPr>
          <w:rFonts w:eastAsia="Calibri"/>
          <w:b/>
          <w:sz w:val="24"/>
          <w:szCs w:val="24"/>
          <w:lang w:eastAsia="en-US"/>
        </w:rPr>
        <w:t>.</w:t>
      </w:r>
      <w:r w:rsidR="006904F5" w:rsidRPr="00204B5B">
        <w:rPr>
          <w:rFonts w:eastAsia="Calibri"/>
          <w:b/>
          <w:sz w:val="24"/>
          <w:szCs w:val="24"/>
          <w:lang w:eastAsia="en-US"/>
        </w:rPr>
        <w:t>0</w:t>
      </w:r>
      <w:r w:rsidR="00B150D2">
        <w:rPr>
          <w:rFonts w:eastAsia="Calibri"/>
          <w:b/>
          <w:sz w:val="24"/>
          <w:szCs w:val="24"/>
          <w:lang w:eastAsia="en-US"/>
        </w:rPr>
        <w:t>3</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037B5C" w:rsidRPr="00037B5C">
        <w:rPr>
          <w:rFonts w:cs="Arial"/>
          <w:b/>
          <w:sz w:val="24"/>
          <w:szCs w:val="24"/>
        </w:rPr>
        <w:t>1</w:t>
      </w:r>
      <w:r w:rsidR="00B150D2">
        <w:rPr>
          <w:rFonts w:cs="Arial"/>
          <w:b/>
          <w:sz w:val="24"/>
          <w:szCs w:val="24"/>
        </w:rPr>
        <w:t>3</w:t>
      </w:r>
      <w:r w:rsidRPr="00037B5C">
        <w:rPr>
          <w:rFonts w:cs="Arial"/>
          <w:b/>
          <w:sz w:val="24"/>
          <w:szCs w:val="24"/>
        </w:rPr>
        <w:t>.</w:t>
      </w:r>
      <w:r w:rsidR="006904F5" w:rsidRPr="00037B5C">
        <w:rPr>
          <w:rFonts w:cs="Arial"/>
          <w:b/>
          <w:sz w:val="24"/>
          <w:szCs w:val="24"/>
        </w:rPr>
        <w:t>0</w:t>
      </w:r>
      <w:r w:rsidR="00B150D2">
        <w:rPr>
          <w:rFonts w:cs="Arial"/>
          <w:b/>
          <w:sz w:val="24"/>
          <w:szCs w:val="24"/>
        </w:rPr>
        <w:t>3</w:t>
      </w:r>
      <w:r w:rsidRPr="00037B5C">
        <w:rPr>
          <w:rFonts w:cs="Arial"/>
          <w:b/>
          <w:sz w:val="24"/>
          <w:szCs w:val="24"/>
        </w:rPr>
        <w:t>.20</w:t>
      </w:r>
      <w:r w:rsidR="006904F5" w:rsidRPr="00037B5C">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w:t>
      </w:r>
      <w:r w:rsidRPr="00E9796E">
        <w:rPr>
          <w:sz w:val="24"/>
          <w:szCs w:val="24"/>
        </w:rPr>
        <w:lastRenderedPageBreak/>
        <w:t xml:space="preserve">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8E6A47">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6"/>
    <w:p w:rsidR="00E80308" w:rsidRPr="00E9796E" w:rsidRDefault="00E80308" w:rsidP="008E6A47">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w:t>
      </w:r>
      <w:r w:rsidRPr="00037B5C">
        <w:rPr>
          <w:rFonts w:eastAsia="Calibri"/>
          <w:sz w:val="24"/>
          <w:szCs w:val="24"/>
          <w:lang w:eastAsia="en-US"/>
        </w:rPr>
        <w:t xml:space="preserve">: </w:t>
      </w:r>
      <w:r w:rsidR="00037B5C" w:rsidRPr="00037B5C">
        <w:rPr>
          <w:rFonts w:eastAsia="Calibri"/>
          <w:b/>
          <w:sz w:val="24"/>
          <w:szCs w:val="24"/>
          <w:lang w:eastAsia="en-US"/>
        </w:rPr>
        <w:t>1</w:t>
      </w:r>
      <w:r w:rsidR="00B150D2">
        <w:rPr>
          <w:rFonts w:eastAsia="Calibri"/>
          <w:b/>
          <w:sz w:val="24"/>
          <w:szCs w:val="24"/>
          <w:lang w:eastAsia="en-US"/>
        </w:rPr>
        <w:t>6</w:t>
      </w:r>
      <w:r w:rsidRPr="00037B5C">
        <w:rPr>
          <w:rFonts w:eastAsia="Calibri"/>
          <w:b/>
          <w:sz w:val="24"/>
          <w:szCs w:val="24"/>
          <w:lang w:eastAsia="en-US"/>
        </w:rPr>
        <w:t>.</w:t>
      </w:r>
      <w:r w:rsidR="00D637FB" w:rsidRPr="00037B5C">
        <w:rPr>
          <w:rFonts w:eastAsia="Calibri"/>
          <w:b/>
          <w:sz w:val="24"/>
          <w:szCs w:val="24"/>
          <w:lang w:eastAsia="en-US"/>
        </w:rPr>
        <w:t>0</w:t>
      </w:r>
      <w:r w:rsidR="00B150D2">
        <w:rPr>
          <w:rFonts w:eastAsia="Calibri"/>
          <w:b/>
          <w:sz w:val="24"/>
          <w:szCs w:val="24"/>
          <w:lang w:eastAsia="en-US"/>
        </w:rPr>
        <w:t>3</w:t>
      </w:r>
      <w:r w:rsidRPr="00037B5C">
        <w:rPr>
          <w:rFonts w:eastAsia="Calibri"/>
          <w:b/>
          <w:sz w:val="24"/>
          <w:szCs w:val="24"/>
          <w:lang w:eastAsia="en-US"/>
        </w:rPr>
        <w:t>.20</w:t>
      </w:r>
      <w:r w:rsidR="00D637FB" w:rsidRPr="00037B5C">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037B5C" w:rsidRPr="00037B5C">
        <w:rPr>
          <w:b/>
          <w:color w:val="000000"/>
          <w:sz w:val="24"/>
          <w:szCs w:val="24"/>
        </w:rPr>
        <w:t>1</w:t>
      </w:r>
      <w:r w:rsidR="00B150D2">
        <w:rPr>
          <w:b/>
          <w:color w:val="000000"/>
          <w:sz w:val="24"/>
          <w:szCs w:val="24"/>
        </w:rPr>
        <w:t>6</w:t>
      </w:r>
      <w:r w:rsidRPr="00037B5C">
        <w:rPr>
          <w:b/>
          <w:color w:val="000000"/>
          <w:sz w:val="24"/>
          <w:szCs w:val="24"/>
        </w:rPr>
        <w:t>.</w:t>
      </w:r>
      <w:r w:rsidR="00D637FB" w:rsidRPr="00037B5C">
        <w:rPr>
          <w:b/>
          <w:color w:val="000000"/>
          <w:sz w:val="24"/>
          <w:szCs w:val="24"/>
        </w:rPr>
        <w:t>0</w:t>
      </w:r>
      <w:r w:rsidR="00B150D2">
        <w:rPr>
          <w:b/>
          <w:color w:val="000000"/>
          <w:sz w:val="24"/>
          <w:szCs w:val="24"/>
        </w:rPr>
        <w:t>3</w:t>
      </w:r>
      <w:r w:rsidRPr="00037B5C">
        <w:rPr>
          <w:b/>
          <w:color w:val="000000"/>
          <w:sz w:val="24"/>
          <w:szCs w:val="24"/>
        </w:rPr>
        <w:t>.20</w:t>
      </w:r>
      <w:r w:rsidR="00D637FB" w:rsidRPr="00037B5C">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8E6A47">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7" w:name="_Toc322017056"/>
      <w:r w:rsidRPr="00D70E57">
        <w:rPr>
          <w:b/>
          <w:bCs/>
          <w:sz w:val="24"/>
          <w:szCs w:val="24"/>
        </w:rPr>
        <w:t>4.5.1. Требования к Участникам</w:t>
      </w:r>
      <w:bookmarkEnd w:id="67"/>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D70E57" w:rsidRDefault="00122ED0" w:rsidP="00627FD4">
      <w:pPr>
        <w:pStyle w:val="aff7"/>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122ED0" w:rsidRPr="00D70E57" w:rsidRDefault="00122ED0" w:rsidP="00122ED0">
      <w:pPr>
        <w:pStyle w:val="aff7"/>
        <w:tabs>
          <w:tab w:val="left" w:pos="851"/>
          <w:tab w:val="left" w:pos="1134"/>
        </w:tabs>
        <w:spacing w:line="240" w:lineRule="atLeast"/>
        <w:ind w:left="0"/>
        <w:jc w:val="both"/>
        <w:rPr>
          <w:rFonts w:ascii="Times New Roman" w:hAnsi="Times New Roman" w:cs="Times New Roman"/>
          <w:sz w:val="24"/>
          <w:szCs w:val="24"/>
        </w:rPr>
      </w:pPr>
      <w:r w:rsidRPr="00D70E57">
        <w:rPr>
          <w:rFonts w:ascii="Times New Roman" w:hAnsi="Times New Roman" w:cs="Times New Roman"/>
          <w:b/>
          <w:sz w:val="24"/>
          <w:szCs w:val="24"/>
        </w:rPr>
        <w:t>4.5.1.3.</w:t>
      </w:r>
      <w:r w:rsidRPr="00D70E57">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8F1BC5" w:rsidRDefault="008E6A47" w:rsidP="00122ED0">
      <w:pPr>
        <w:spacing w:line="240" w:lineRule="atLeast"/>
        <w:ind w:firstLine="0"/>
        <w:rPr>
          <w:sz w:val="24"/>
          <w:szCs w:val="24"/>
        </w:rPr>
      </w:pPr>
      <w:r>
        <w:rPr>
          <w:b/>
          <w:sz w:val="24"/>
          <w:szCs w:val="24"/>
        </w:rPr>
        <w:t>а</w:t>
      </w:r>
      <w:r w:rsidR="00122ED0" w:rsidRPr="00204B5B">
        <w:rPr>
          <w:b/>
          <w:sz w:val="24"/>
          <w:szCs w:val="24"/>
        </w:rPr>
        <w:t>)</w:t>
      </w:r>
      <w:r w:rsidR="00122ED0" w:rsidRPr="00204B5B">
        <w:rPr>
          <w:sz w:val="24"/>
          <w:szCs w:val="24"/>
        </w:rPr>
        <w:t xml:space="preserve"> </w:t>
      </w:r>
      <w:r w:rsidR="00CF2626" w:rsidRPr="00204B5B">
        <w:rPr>
          <w:sz w:val="24"/>
          <w:szCs w:val="24"/>
        </w:rPr>
        <w:t xml:space="preserve">иметь </w:t>
      </w:r>
      <w:r>
        <w:rPr>
          <w:sz w:val="24"/>
          <w:szCs w:val="24"/>
        </w:rPr>
        <w:t>л</w:t>
      </w:r>
      <w:r w:rsidRPr="003D7C59">
        <w:rPr>
          <w:sz w:val="24"/>
          <w:szCs w:val="24"/>
        </w:rPr>
        <w:t>ицензи</w:t>
      </w:r>
      <w:r>
        <w:rPr>
          <w:sz w:val="24"/>
          <w:szCs w:val="24"/>
        </w:rPr>
        <w:t>ю</w:t>
      </w:r>
      <w:r w:rsidRPr="003D7C59">
        <w:rPr>
          <w:sz w:val="24"/>
          <w:szCs w:val="24"/>
        </w:rPr>
        <w:t xml:space="preserve"> на право осуществления добровольного имущественного страхования, выданн</w:t>
      </w:r>
      <w:r>
        <w:rPr>
          <w:sz w:val="24"/>
          <w:szCs w:val="24"/>
        </w:rPr>
        <w:t>ую</w:t>
      </w:r>
      <w:r w:rsidRPr="003D7C59">
        <w:rPr>
          <w:sz w:val="24"/>
          <w:szCs w:val="24"/>
        </w:rPr>
        <w:t xml:space="preserve"> Центральным банком Российской Федерации (Банк России)</w:t>
      </w:r>
      <w:r w:rsidR="005E20D2" w:rsidRPr="00204B5B">
        <w:rPr>
          <w:sz w:val="24"/>
          <w:szCs w:val="24"/>
        </w:rPr>
        <w:t>;</w:t>
      </w:r>
    </w:p>
    <w:p w:rsidR="00122ED0" w:rsidRPr="00D70E57" w:rsidRDefault="008E6A47" w:rsidP="00122ED0">
      <w:pPr>
        <w:spacing w:line="240" w:lineRule="atLeast"/>
        <w:ind w:firstLine="0"/>
        <w:rPr>
          <w:sz w:val="24"/>
          <w:szCs w:val="24"/>
        </w:rPr>
      </w:pPr>
      <w:r>
        <w:rPr>
          <w:b/>
          <w:sz w:val="24"/>
          <w:szCs w:val="24"/>
        </w:rPr>
        <w:lastRenderedPageBreak/>
        <w:t>б</w:t>
      </w:r>
      <w:r w:rsidR="00122ED0" w:rsidRPr="000020DE">
        <w:rPr>
          <w:b/>
          <w:sz w:val="24"/>
          <w:szCs w:val="24"/>
        </w:rPr>
        <w:t>)</w:t>
      </w:r>
      <w:r w:rsidR="00122ED0" w:rsidRPr="000020DE">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w:t>
      </w:r>
      <w:r w:rsidR="00122ED0" w:rsidRPr="00D70E57">
        <w:rPr>
          <w:sz w:val="24"/>
          <w:szCs w:val="24"/>
        </w:rPr>
        <w:t>и иметь соответствующие действующие лицензии на выполнение видов деятельности в рамках Договора);</w:t>
      </w:r>
    </w:p>
    <w:p w:rsidR="00122ED0" w:rsidRPr="00D70E57" w:rsidRDefault="008E6A47" w:rsidP="00122ED0">
      <w:pPr>
        <w:shd w:val="clear" w:color="auto" w:fill="FFFFFF" w:themeFill="background1"/>
        <w:spacing w:line="240" w:lineRule="atLeast"/>
        <w:ind w:firstLine="0"/>
        <w:rPr>
          <w:sz w:val="24"/>
          <w:szCs w:val="24"/>
        </w:rPr>
      </w:pPr>
      <w:r>
        <w:rPr>
          <w:b/>
          <w:bCs/>
          <w:iCs/>
          <w:sz w:val="24"/>
          <w:szCs w:val="24"/>
        </w:rPr>
        <w:t>в</w:t>
      </w:r>
      <w:r w:rsidR="00122ED0" w:rsidRPr="00D70E57">
        <w:rPr>
          <w:b/>
          <w:bCs/>
          <w:iCs/>
          <w:sz w:val="24"/>
          <w:szCs w:val="24"/>
        </w:rPr>
        <w:t>)</w:t>
      </w:r>
      <w:r w:rsidR="00122ED0" w:rsidRPr="00D70E57">
        <w:rPr>
          <w:bCs/>
          <w:iCs/>
          <w:sz w:val="24"/>
          <w:szCs w:val="24"/>
        </w:rPr>
        <w:t xml:space="preserve"> отсутств</w:t>
      </w:r>
      <w:r w:rsidR="00122ED0" w:rsidRPr="00D70E57">
        <w:rPr>
          <w:sz w:val="24"/>
          <w:szCs w:val="24"/>
        </w:rPr>
        <w:t>овать</w:t>
      </w:r>
      <w:r w:rsidR="00122ED0" w:rsidRPr="00D70E57">
        <w:rPr>
          <w:bCs/>
          <w:iCs/>
          <w:sz w:val="24"/>
          <w:szCs w:val="24"/>
        </w:rPr>
        <w:t xml:space="preserve"> </w:t>
      </w:r>
      <w:r w:rsidR="00122ED0" w:rsidRPr="00D70E57">
        <w:rPr>
          <w:sz w:val="24"/>
          <w:szCs w:val="24"/>
        </w:rPr>
        <w:t>сведения об Участнике закупки в реестрах недобросовестных поставщиков (РНП).</w:t>
      </w:r>
    </w:p>
    <w:p w:rsidR="00122ED0" w:rsidRPr="00D70E57" w:rsidRDefault="008E6A47" w:rsidP="00122ED0">
      <w:pPr>
        <w:shd w:val="clear" w:color="auto" w:fill="FFFFFF" w:themeFill="background1"/>
        <w:spacing w:line="240" w:lineRule="atLeast"/>
        <w:ind w:firstLine="0"/>
        <w:rPr>
          <w:b/>
          <w:bCs/>
          <w:sz w:val="24"/>
          <w:szCs w:val="24"/>
        </w:rPr>
      </w:pPr>
      <w:r>
        <w:rPr>
          <w:b/>
          <w:sz w:val="24"/>
          <w:szCs w:val="24"/>
        </w:rPr>
        <w:t>г</w:t>
      </w:r>
      <w:r w:rsidR="00122ED0" w:rsidRPr="00D70E57">
        <w:rPr>
          <w:b/>
          <w:sz w:val="24"/>
          <w:szCs w:val="24"/>
        </w:rPr>
        <w:t xml:space="preserve">) </w:t>
      </w:r>
      <w:r w:rsidR="00122ED0" w:rsidRPr="00D70E57">
        <w:rPr>
          <w:bCs/>
          <w:snapToGrid w:val="0"/>
          <w:sz w:val="24"/>
          <w:szCs w:val="24"/>
        </w:rPr>
        <w:t>отсутств</w:t>
      </w:r>
      <w:r w:rsidR="00122ED0" w:rsidRPr="00D70E57">
        <w:rPr>
          <w:sz w:val="24"/>
          <w:szCs w:val="24"/>
        </w:rPr>
        <w:t>овать</w:t>
      </w:r>
      <w:r w:rsidR="00122ED0" w:rsidRPr="00D70E57">
        <w:rPr>
          <w:bCs/>
          <w:snapToGrid w:val="0"/>
          <w:sz w:val="24"/>
          <w:szCs w:val="24"/>
        </w:rPr>
        <w:t xml:space="preserve"> у Участника и его должностных лиц конфликта интересов с сотрудниками Заказчика.</w:t>
      </w:r>
    </w:p>
    <w:p w:rsidR="00122ED0" w:rsidRPr="00D70E57" w:rsidRDefault="008E6A47"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д</w:t>
      </w:r>
      <w:r w:rsidR="00122ED0" w:rsidRPr="00D70E57">
        <w:rPr>
          <w:b/>
          <w:sz w:val="24"/>
          <w:szCs w:val="24"/>
        </w:rPr>
        <w:t>)</w:t>
      </w:r>
      <w:r w:rsidR="00122ED0" w:rsidRPr="00D70E57">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D70E57" w:rsidRDefault="008E6A47"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е</w:t>
      </w:r>
      <w:r w:rsidR="00122ED0" w:rsidRPr="00D70E57">
        <w:rPr>
          <w:b/>
          <w:sz w:val="24"/>
          <w:szCs w:val="24"/>
        </w:rPr>
        <w:t>)</w:t>
      </w:r>
      <w:r w:rsidR="00122ED0" w:rsidRPr="00D70E57">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8E6A47"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ж</w:t>
      </w:r>
      <w:r w:rsidR="00122ED0" w:rsidRPr="00D70E57">
        <w:rPr>
          <w:b/>
          <w:sz w:val="24"/>
          <w:szCs w:val="24"/>
        </w:rPr>
        <w:t>)</w:t>
      </w:r>
      <w:r w:rsidR="00122ED0" w:rsidRPr="00D70E57">
        <w:rPr>
          <w:sz w:val="24"/>
          <w:szCs w:val="24"/>
        </w:rPr>
        <w:t xml:space="preserve"> </w:t>
      </w:r>
      <w:r w:rsidR="007D49E2" w:rsidRPr="007D49E2">
        <w:rPr>
          <w:sz w:val="24"/>
          <w:szCs w:val="24"/>
        </w:rPr>
        <w:t>у участника процедуры закупки задолженность по начисленным налогам, сборам и иным обязательным платежам в бюджеты любого уровня и государственные внебюджетные фонды должна отсутствовать или не превышать 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8"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8"/>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 xml:space="preserve">Участник закупочной процедуры должен направить документы, подтверждающие его соответствие вышеуказанным требованиям в соответствии с </w:t>
      </w:r>
      <w:proofErr w:type="spellStart"/>
      <w:r w:rsidRPr="00AF7D23">
        <w:rPr>
          <w:sz w:val="24"/>
          <w:szCs w:val="24"/>
        </w:rPr>
        <w:t>п.п</w:t>
      </w:r>
      <w:proofErr w:type="spellEnd"/>
      <w:r w:rsidRPr="00AF7D23">
        <w:rPr>
          <w:sz w:val="24"/>
          <w:szCs w:val="24"/>
        </w:rPr>
        <w:t>.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B150D2">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2018 год.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p>
    <w:p w:rsidR="00122ED0" w:rsidRPr="000020DE" w:rsidRDefault="00B150D2" w:rsidP="00122ED0">
      <w:pPr>
        <w:spacing w:line="240" w:lineRule="atLeast"/>
        <w:ind w:firstLine="0"/>
        <w:rPr>
          <w:sz w:val="24"/>
          <w:szCs w:val="24"/>
        </w:rPr>
      </w:pPr>
      <w:r>
        <w:rPr>
          <w:rFonts w:ascii="Times New Roman CYR" w:hAnsi="Times New Roman CYR" w:cs="Times New Roman CYR"/>
          <w:b/>
          <w:sz w:val="24"/>
          <w:szCs w:val="24"/>
        </w:rPr>
        <w:t>е</w:t>
      </w:r>
      <w:r w:rsidR="00122ED0" w:rsidRPr="000020DE">
        <w:rPr>
          <w:rFonts w:ascii="Times New Roman CYR" w:hAnsi="Times New Roman CYR" w:cs="Times New Roman CYR"/>
          <w:b/>
          <w:sz w:val="24"/>
          <w:szCs w:val="24"/>
        </w:rPr>
        <w:t>)</w:t>
      </w:r>
      <w:r w:rsidR="00122ED0" w:rsidRPr="000020DE">
        <w:rPr>
          <w:sz w:val="24"/>
          <w:szCs w:val="24"/>
        </w:rPr>
        <w:t xml:space="preserve"> </w:t>
      </w:r>
      <w:r w:rsidR="00122ED0"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0227E0">
        <w:rPr>
          <w:rFonts w:eastAsia="Calibri"/>
          <w:sz w:val="24"/>
          <w:szCs w:val="24"/>
          <w:lang w:eastAsia="en-US"/>
        </w:rPr>
        <w:t>,</w:t>
      </w:r>
      <w:r w:rsidR="00122ED0" w:rsidRPr="000020DE">
        <w:rPr>
          <w:rFonts w:eastAsia="Calibri"/>
          <w:sz w:val="24"/>
          <w:szCs w:val="24"/>
          <w:lang w:eastAsia="en-US"/>
        </w:rPr>
        <w:t xml:space="preserve"> не является для Участника крупной – справку в соответствии с формой </w:t>
      </w:r>
      <w:r w:rsidR="001A3B4D">
        <w:rPr>
          <w:rFonts w:eastAsia="Calibri"/>
          <w:sz w:val="24"/>
          <w:szCs w:val="24"/>
          <w:lang w:eastAsia="en-US"/>
        </w:rPr>
        <w:t xml:space="preserve">4 </w:t>
      </w:r>
      <w:r w:rsidR="00122ED0" w:rsidRPr="000020DE">
        <w:rPr>
          <w:rFonts w:eastAsia="Calibri"/>
          <w:sz w:val="24"/>
          <w:szCs w:val="24"/>
          <w:lang w:eastAsia="en-US"/>
        </w:rPr>
        <w:t>п.5.</w:t>
      </w:r>
      <w:r w:rsidR="001A3B4D">
        <w:rPr>
          <w:rFonts w:eastAsia="Calibri"/>
          <w:sz w:val="24"/>
          <w:szCs w:val="24"/>
          <w:lang w:eastAsia="en-US"/>
        </w:rPr>
        <w:t>4</w:t>
      </w:r>
      <w:r w:rsidR="00122ED0" w:rsidRPr="000020DE">
        <w:rPr>
          <w:rFonts w:eastAsia="Calibri"/>
          <w:sz w:val="24"/>
          <w:szCs w:val="24"/>
          <w:lang w:eastAsia="en-US"/>
        </w:rPr>
        <w:t xml:space="preserve"> 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lastRenderedPageBreak/>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B150D2" w:rsidP="00122ED0">
      <w:pPr>
        <w:tabs>
          <w:tab w:val="left" w:pos="1134"/>
          <w:tab w:val="left" w:pos="1701"/>
        </w:tabs>
        <w:spacing w:line="240" w:lineRule="auto"/>
        <w:ind w:firstLine="0"/>
        <w:rPr>
          <w:sz w:val="24"/>
          <w:szCs w:val="24"/>
        </w:rPr>
      </w:pPr>
      <w:r>
        <w:rPr>
          <w:b/>
          <w:snapToGrid w:val="0"/>
          <w:sz w:val="24"/>
          <w:szCs w:val="24"/>
        </w:rPr>
        <w:t>ж</w:t>
      </w:r>
      <w:r w:rsidR="00122ED0" w:rsidRPr="000020DE">
        <w:rPr>
          <w:b/>
          <w:snapToGrid w:val="0"/>
          <w:sz w:val="24"/>
          <w:szCs w:val="24"/>
        </w:rPr>
        <w:t>)</w:t>
      </w:r>
      <w:r w:rsidR="00122ED0"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00122ED0" w:rsidRPr="000020DE">
        <w:rPr>
          <w:sz w:val="24"/>
          <w:szCs w:val="24"/>
        </w:rPr>
        <w:t>;</w:t>
      </w:r>
    </w:p>
    <w:p w:rsidR="00122ED0" w:rsidRPr="000020DE" w:rsidRDefault="00B150D2" w:rsidP="00122ED0">
      <w:pPr>
        <w:tabs>
          <w:tab w:val="left" w:pos="1134"/>
          <w:tab w:val="left" w:pos="1701"/>
        </w:tabs>
        <w:spacing w:line="240" w:lineRule="atLeast"/>
        <w:ind w:firstLine="0"/>
        <w:rPr>
          <w:rFonts w:eastAsia="Calibri"/>
          <w:sz w:val="24"/>
          <w:szCs w:val="24"/>
          <w:lang w:eastAsia="en-US"/>
        </w:rPr>
      </w:pPr>
      <w:r>
        <w:rPr>
          <w:b/>
          <w:sz w:val="24"/>
          <w:szCs w:val="24"/>
        </w:rPr>
        <w:t>з</w:t>
      </w:r>
      <w:r w:rsidR="00122ED0" w:rsidRPr="000020DE">
        <w:rPr>
          <w:b/>
          <w:sz w:val="24"/>
          <w:szCs w:val="24"/>
        </w:rPr>
        <w:t>)</w:t>
      </w:r>
      <w:r w:rsidR="00122ED0" w:rsidRPr="000020DE">
        <w:rPr>
          <w:sz w:val="24"/>
          <w:szCs w:val="24"/>
        </w:rPr>
        <w:t xml:space="preserve"> </w:t>
      </w:r>
      <w:r w:rsidR="00122ED0" w:rsidRPr="000020DE">
        <w:rPr>
          <w:rFonts w:eastAsia="Calibri"/>
          <w:sz w:val="24"/>
          <w:szCs w:val="24"/>
          <w:lang w:eastAsia="en-US"/>
        </w:rPr>
        <w:t>если Участник относится к</w:t>
      </w:r>
      <w:r w:rsidR="00122ED0" w:rsidRPr="000020DE">
        <w:rPr>
          <w:rFonts w:ascii="Calibri" w:eastAsia="Calibri" w:hAnsi="Calibri"/>
          <w:sz w:val="24"/>
          <w:szCs w:val="24"/>
          <w:lang w:eastAsia="en-US"/>
        </w:rPr>
        <w:t xml:space="preserve"> </w:t>
      </w:r>
      <w:r w:rsidR="00122ED0"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1" w:history="1">
        <w:r w:rsidR="00122ED0" w:rsidRPr="000020DE">
          <w:rPr>
            <w:rFonts w:eastAsia="Calibri"/>
            <w:sz w:val="24"/>
            <w:szCs w:val="24"/>
            <w:u w:val="single"/>
            <w:lang w:eastAsia="en-US"/>
          </w:rPr>
          <w:t>www.nalog.ru</w:t>
        </w:r>
      </w:hyperlink>
      <w:r w:rsidR="00122ED0"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w:t>
      </w:r>
      <w:proofErr w:type="spellStart"/>
      <w:r w:rsidR="00122ED0" w:rsidRPr="000020DE">
        <w:rPr>
          <w:rFonts w:eastAsia="Calibri"/>
          <w:sz w:val="24"/>
          <w:szCs w:val="24"/>
          <w:lang w:eastAsia="en-US"/>
        </w:rPr>
        <w:t>п.п</w:t>
      </w:r>
      <w:proofErr w:type="spellEnd"/>
      <w:r w:rsidR="00122ED0" w:rsidRPr="000020DE">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204B5B" w:rsidRDefault="00B150D2" w:rsidP="00122ED0">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и</w:t>
      </w:r>
      <w:r w:rsidR="00122ED0" w:rsidRPr="00204B5B">
        <w:rPr>
          <w:rFonts w:eastAsia="Calibri"/>
          <w:b/>
          <w:sz w:val="24"/>
          <w:szCs w:val="24"/>
          <w:lang w:eastAsia="en-US"/>
        </w:rPr>
        <w:t>)</w:t>
      </w:r>
      <w:r w:rsidR="00122ED0" w:rsidRPr="00204B5B">
        <w:rPr>
          <w:rFonts w:eastAsia="Calibri"/>
          <w:sz w:val="24"/>
          <w:szCs w:val="24"/>
          <w:lang w:eastAsia="en-US"/>
        </w:rPr>
        <w:t xml:space="preserve"> </w:t>
      </w:r>
      <w:r w:rsidR="000D0423">
        <w:rPr>
          <w:sz w:val="24"/>
          <w:szCs w:val="24"/>
        </w:rPr>
        <w:t>л</w:t>
      </w:r>
      <w:r w:rsidR="000D0423" w:rsidRPr="003D7C59">
        <w:rPr>
          <w:sz w:val="24"/>
          <w:szCs w:val="24"/>
        </w:rPr>
        <w:t>ицензи</w:t>
      </w:r>
      <w:r w:rsidR="000D0423">
        <w:rPr>
          <w:sz w:val="24"/>
          <w:szCs w:val="24"/>
        </w:rPr>
        <w:t>ю</w:t>
      </w:r>
      <w:r w:rsidR="000D0423" w:rsidRPr="003D7C59">
        <w:rPr>
          <w:sz w:val="24"/>
          <w:szCs w:val="24"/>
        </w:rPr>
        <w:t xml:space="preserve"> на право осуществления добровольного имущественного страхования, выданн</w:t>
      </w:r>
      <w:r w:rsidR="000D0423">
        <w:rPr>
          <w:sz w:val="24"/>
          <w:szCs w:val="24"/>
        </w:rPr>
        <w:t>ую</w:t>
      </w:r>
      <w:r w:rsidR="000D0423" w:rsidRPr="003D7C59">
        <w:rPr>
          <w:sz w:val="24"/>
          <w:szCs w:val="24"/>
        </w:rPr>
        <w:t xml:space="preserve"> Центральным банком Российской Федерации (Банк России)</w:t>
      </w:r>
      <w:r w:rsidR="00A05C1E" w:rsidRPr="00204B5B">
        <w:rPr>
          <w:rFonts w:eastAsia="Calibri"/>
          <w:sz w:val="24"/>
          <w:szCs w:val="24"/>
          <w:lang w:eastAsia="en-US"/>
        </w:rPr>
        <w:t>;</w:t>
      </w:r>
    </w:p>
    <w:p w:rsidR="006C0DB6" w:rsidRPr="00204B5B" w:rsidRDefault="00B150D2" w:rsidP="006C0DB6">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к</w:t>
      </w:r>
      <w:r w:rsidR="006C0DB6" w:rsidRPr="00204B5B">
        <w:rPr>
          <w:rFonts w:eastAsia="Calibri"/>
          <w:b/>
          <w:sz w:val="24"/>
          <w:szCs w:val="24"/>
          <w:lang w:eastAsia="en-US"/>
        </w:rPr>
        <w:t>)</w:t>
      </w:r>
      <w:r w:rsidR="006C0DB6" w:rsidRPr="00204B5B">
        <w:rPr>
          <w:rFonts w:eastAsia="Calibri"/>
          <w:sz w:val="24"/>
          <w:szCs w:val="24"/>
          <w:lang w:eastAsia="en-US"/>
        </w:rPr>
        <w:t xml:space="preserve"> </w:t>
      </w:r>
      <w:r w:rsidR="007708F0">
        <w:rPr>
          <w:rFonts w:eastAsia="Calibri"/>
          <w:sz w:val="24"/>
          <w:szCs w:val="24"/>
          <w:lang w:eastAsia="en-US"/>
        </w:rPr>
        <w:t>у</w:t>
      </w:r>
      <w:r w:rsidR="009E1940" w:rsidRPr="009E1940">
        <w:rPr>
          <w:rFonts w:eastAsia="Calibri"/>
          <w:sz w:val="24"/>
          <w:szCs w:val="24"/>
          <w:lang w:eastAsia="en-US"/>
        </w:rPr>
        <w:t>ведомление Федеральной налоговой службы о создании и постановке на учет по месту нахождения обособленного подразделения и присвоении КПП</w:t>
      </w:r>
      <w:r w:rsidR="008E6A47">
        <w:rPr>
          <w:rFonts w:eastAsia="Calibri"/>
          <w:sz w:val="24"/>
          <w:szCs w:val="24"/>
          <w:lang w:eastAsia="en-US"/>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9" w:name="_Toc322017059"/>
      <w:bookmarkStart w:id="70"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227E0">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с использованием функционала ЭП, указанной в Документации и Извещении о проведении 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9"/>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227E0">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lastRenderedPageBreak/>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8E6A47">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71" w:name="_Toc322017061"/>
      <w:r w:rsidRPr="0030405E">
        <w:rPr>
          <w:rFonts w:cs="Arial"/>
          <w:b/>
          <w:bCs/>
          <w:sz w:val="24"/>
          <w:szCs w:val="24"/>
        </w:rPr>
        <w:t xml:space="preserve"> Закупочная комиссия. Отбор и оценка </w:t>
      </w:r>
      <w:bookmarkEnd w:id="71"/>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2" w:name="_Toc322017062"/>
      <w:r w:rsidRPr="0030405E">
        <w:rPr>
          <w:rFonts w:eastAsia="Calibri"/>
          <w:b/>
          <w:bCs/>
          <w:sz w:val="24"/>
          <w:szCs w:val="24"/>
          <w:lang w:eastAsia="en-US"/>
        </w:rPr>
        <w:t>Общие положения</w:t>
      </w:r>
      <w:bookmarkEnd w:id="72"/>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3"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3"/>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8E6A47">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1A3B4D">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022FAC">
      <w:pPr>
        <w:widowControl w:val="0"/>
        <w:numPr>
          <w:ilvl w:val="3"/>
          <w:numId w:val="23"/>
        </w:numPr>
        <w:shd w:val="clear" w:color="auto" w:fill="FFFFFF"/>
        <w:tabs>
          <w:tab w:val="left" w:pos="851"/>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указанной цифрами, </w:t>
      </w:r>
      <w:r w:rsidR="000227E0">
        <w:rPr>
          <w:rFonts w:cs="Arial"/>
          <w:sz w:val="24"/>
          <w:szCs w:val="24"/>
        </w:rPr>
        <w:lastRenderedPageBreak/>
        <w:t>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ценой, указанной в заявк</w:t>
      </w:r>
      <w:r w:rsidR="000227E0">
        <w:rPr>
          <w:rFonts w:cs="Arial"/>
          <w:sz w:val="24"/>
          <w:szCs w:val="24"/>
        </w:rPr>
        <w:t>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8E6A47">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8E6A47">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1A3B4D">
        <w:rPr>
          <w:rFonts w:eastAsia="Calibri"/>
          <w:sz w:val="24"/>
          <w:szCs w:val="24"/>
          <w:lang w:eastAsia="en-US"/>
        </w:rPr>
        <w:t>,</w:t>
      </w:r>
      <w:r w:rsidRPr="0030405E">
        <w:rPr>
          <w:rFonts w:eastAsia="Calibri"/>
          <w:sz w:val="24"/>
          <w:szCs w:val="24"/>
          <w:lang w:eastAsia="en-US"/>
        </w:rPr>
        <w:t xml:space="preserve"> не соответствующие 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70"/>
    <w:p w:rsidR="0030405E" w:rsidRPr="0030405E" w:rsidRDefault="0030405E" w:rsidP="008E6A47">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8E6A47">
      <w:pPr>
        <w:pStyle w:val="aff7"/>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4"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w:t>
      </w:r>
      <w:proofErr w:type="spellStart"/>
      <w:r w:rsidRPr="002C76E7">
        <w:rPr>
          <w:rFonts w:eastAsia="Calibri"/>
          <w:sz w:val="24"/>
          <w:szCs w:val="24"/>
          <w:lang w:eastAsia="en-US"/>
        </w:rPr>
        <w:t>п.п</w:t>
      </w:r>
      <w:proofErr w:type="spellEnd"/>
      <w:r w:rsidRPr="002C76E7">
        <w:rPr>
          <w:rFonts w:eastAsia="Calibri"/>
          <w:sz w:val="24"/>
          <w:szCs w:val="24"/>
          <w:lang w:eastAsia="en-US"/>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w:t>
      </w:r>
      <w:r w:rsidR="001A3B4D">
        <w:rPr>
          <w:rFonts w:eastAsia="Calibri"/>
          <w:sz w:val="24"/>
          <w:szCs w:val="24"/>
          <w:lang w:eastAsia="en-US"/>
        </w:rPr>
        <w:t xml:space="preserve"> отклонения заявки на участие в </w:t>
      </w:r>
      <w:r w:rsidRPr="002C76E7">
        <w:rPr>
          <w:rFonts w:eastAsia="Calibri"/>
          <w:sz w:val="24"/>
          <w:szCs w:val="24"/>
          <w:lang w:eastAsia="en-US"/>
        </w:rPr>
        <w:t>закупке</w:t>
      </w:r>
      <w:r w:rsidR="001A3B4D">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w:t>
      </w:r>
      <w:proofErr w:type="spellStart"/>
      <w:proofErr w:type="gram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w:t>
      </w:r>
      <w:proofErr w:type="gramEnd"/>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proofErr w:type="spellStart"/>
      <w:r w:rsidRPr="002C76E7">
        <w:rPr>
          <w:sz w:val="24"/>
          <w:szCs w:val="24"/>
          <w:vertAlign w:val="subscript"/>
        </w:rPr>
        <w:t>ед</w:t>
      </w:r>
      <w:proofErr w:type="spellEnd"/>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proofErr w:type="spellStart"/>
      <w:r w:rsidRPr="002C76E7">
        <w:rPr>
          <w:sz w:val="24"/>
          <w:szCs w:val="24"/>
          <w:vertAlign w:val="subscript"/>
          <w:lang w:val="en-US"/>
        </w:rPr>
        <w:t>i</w:t>
      </w:r>
      <w:proofErr w:type="spellEnd"/>
      <w:r w:rsidRPr="002C76E7">
        <w:rPr>
          <w:sz w:val="24"/>
          <w:szCs w:val="24"/>
          <w:vertAlign w:val="subscript"/>
          <w:lang w:val="en-US"/>
        </w:rPr>
        <w:t xml:space="preserve">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proofErr w:type="spellStart"/>
      <w:r w:rsidRPr="002C76E7">
        <w:rPr>
          <w:sz w:val="24"/>
          <w:szCs w:val="24"/>
          <w:vertAlign w:val="subscript"/>
          <w:lang w:val="en-US"/>
        </w:rPr>
        <w:t>i</w:t>
      </w:r>
      <w:proofErr w:type="spellEnd"/>
      <w:r w:rsidRPr="002C76E7">
        <w:rPr>
          <w:sz w:val="24"/>
          <w:szCs w:val="24"/>
          <w:vertAlign w:val="subscript"/>
        </w:rPr>
        <w:t xml:space="preserve"> </w:t>
      </w:r>
      <w:proofErr w:type="spellStart"/>
      <w:proofErr w:type="gramStart"/>
      <w:r w:rsidRPr="002C76E7">
        <w:rPr>
          <w:sz w:val="24"/>
          <w:szCs w:val="24"/>
          <w:vertAlign w:val="subscript"/>
        </w:rPr>
        <w:t>ед</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единицы товара, работы, услуги предлагаемых Участником </w:t>
      </w:r>
      <w:proofErr w:type="spellStart"/>
      <w:r w:rsidRPr="002C76E7">
        <w:rPr>
          <w:sz w:val="24"/>
          <w:szCs w:val="24"/>
          <w:lang w:val="en-US"/>
        </w:rPr>
        <w:t>i</w:t>
      </w:r>
      <w:proofErr w:type="spellEnd"/>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w:t>
      </w:r>
      <w:proofErr w:type="spellStart"/>
      <w:r w:rsidRPr="002C76E7">
        <w:rPr>
          <w:sz w:val="24"/>
          <w:szCs w:val="24"/>
          <w:vertAlign w:val="subscript"/>
        </w:rPr>
        <w:t>ед</w:t>
      </w:r>
      <w:proofErr w:type="spellEnd"/>
      <w:r w:rsidRPr="002C76E7">
        <w:rPr>
          <w:sz w:val="24"/>
          <w:szCs w:val="24"/>
          <w:vertAlign w:val="subscript"/>
        </w:rPr>
        <w:t xml:space="preserve">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spellStart"/>
      <w:r w:rsidRPr="002C76E7">
        <w:rPr>
          <w:vertAlign w:val="subscript"/>
          <w:lang w:val="en-US"/>
        </w:rPr>
        <w:t>i</w:t>
      </w:r>
      <w:proofErr w:type="spellEnd"/>
      <w:r w:rsidRPr="002C76E7">
        <w:rPr>
          <w:vertAlign w:val="subscript"/>
        </w:rPr>
        <w:t xml:space="preserve">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 xml:space="preserve">предложение Участника </w:t>
      </w:r>
      <w:proofErr w:type="spellStart"/>
      <w:r w:rsidRPr="002C76E7">
        <w:rPr>
          <w:sz w:val="24"/>
          <w:szCs w:val="24"/>
          <w:lang w:val="en-US"/>
        </w:rPr>
        <w:t>i</w:t>
      </w:r>
      <w:proofErr w:type="spellEnd"/>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proofErr w:type="gramStart"/>
      <w:r w:rsidRPr="002C76E7">
        <w:rPr>
          <w:vertAlign w:val="subscript"/>
          <w:lang w:val="en-US"/>
        </w:rPr>
        <w:t>max</w:t>
      </w:r>
      <w:r w:rsidRPr="002C76E7">
        <w:rPr>
          <w:vertAlign w:val="subscript"/>
        </w:rPr>
        <w:t xml:space="preserve">  –</w:t>
      </w:r>
      <w:proofErr w:type="gramEnd"/>
      <w:r w:rsidRPr="002C76E7">
        <w:rPr>
          <w:vertAlign w:val="subscript"/>
        </w:rPr>
        <w:t xml:space="preserve">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proofErr w:type="spellStart"/>
      <w:r w:rsidRPr="002C76E7">
        <w:rPr>
          <w:sz w:val="24"/>
          <w:szCs w:val="24"/>
          <w:vertAlign w:val="subscript"/>
          <w:lang w:val="en-US"/>
        </w:rPr>
        <w:t>ir</w:t>
      </w:r>
      <w:proofErr w:type="spellEnd"/>
      <w:r w:rsidRPr="002C76E7">
        <w:rPr>
          <w:sz w:val="24"/>
          <w:szCs w:val="24"/>
        </w:rPr>
        <w:t xml:space="preserve"> и 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lang w:val="en-US"/>
        </w:rPr>
        <w:t xml:space="preserve">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w:t>
      </w:r>
      <w:proofErr w:type="spellStart"/>
      <w:r w:rsidRPr="002C76E7">
        <w:rPr>
          <w:sz w:val="24"/>
          <w:szCs w:val="24"/>
          <w:vertAlign w:val="subscript"/>
          <w:lang w:val="en-US"/>
        </w:rPr>
        <w:t>ir</w:t>
      </w:r>
      <w:proofErr w:type="spellEnd"/>
      <w:r w:rsidRPr="002C76E7">
        <w:rPr>
          <w:sz w:val="24"/>
          <w:szCs w:val="24"/>
          <w:vertAlign w:val="subscript"/>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proofErr w:type="gramStart"/>
      <w:r w:rsidRPr="002C76E7">
        <w:rPr>
          <w:sz w:val="24"/>
          <w:szCs w:val="24"/>
          <w:vertAlign w:val="subscript"/>
          <w:lang w:val="en-US"/>
        </w:rPr>
        <w:t xml:space="preserve">if  </w:t>
      </w:r>
      <w:r w:rsidRPr="002C76E7">
        <w:rPr>
          <w:sz w:val="24"/>
          <w:szCs w:val="24"/>
          <w:lang w:val="en-US"/>
        </w:rPr>
        <w:t>=</w:t>
      </w:r>
      <w:proofErr w:type="gramEnd"/>
      <w:r w:rsidRPr="002C76E7">
        <w:rPr>
          <w:lang w:val="en-US"/>
        </w:rPr>
        <w:t xml:space="preserve">  </w:t>
      </w:r>
      <w:r w:rsidRPr="002C76E7">
        <w:t>Ц</w:t>
      </w:r>
      <w:r w:rsidRPr="002C76E7">
        <w:rPr>
          <w:lang w:val="en-US"/>
        </w:rPr>
        <w:t xml:space="preserve"> </w:t>
      </w:r>
      <w:proofErr w:type="spellStart"/>
      <w:r w:rsidRPr="002C76E7">
        <w:rPr>
          <w:vertAlign w:val="subscript"/>
          <w:lang w:val="en-US"/>
        </w:rPr>
        <w:t>i</w:t>
      </w:r>
      <w:proofErr w:type="spellEnd"/>
      <w:r w:rsidRPr="002C76E7">
        <w:rPr>
          <w:vertAlign w:val="subscript"/>
          <w:lang w:val="en-US"/>
        </w:rPr>
        <w:t xml:space="preserve"> </w:t>
      </w:r>
      <w:proofErr w:type="spellStart"/>
      <w:r w:rsidRPr="002C76E7">
        <w:rPr>
          <w:vertAlign w:val="subscript"/>
        </w:rPr>
        <w:t>ед</w:t>
      </w:r>
      <w:proofErr w:type="spellEnd"/>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proofErr w:type="gramStart"/>
      <w:r w:rsidRPr="002C76E7">
        <w:rPr>
          <w:sz w:val="24"/>
          <w:szCs w:val="24"/>
          <w:vertAlign w:val="subscript"/>
          <w:lang w:val="en-US"/>
        </w:rPr>
        <w:t>if</w:t>
      </w:r>
      <w:r w:rsidRPr="002C76E7">
        <w:rPr>
          <w:sz w:val="24"/>
          <w:szCs w:val="24"/>
          <w:vertAlign w:val="subscript"/>
        </w:rPr>
        <w:t xml:space="preserve">  –</w:t>
      </w:r>
      <w:proofErr w:type="gramEnd"/>
      <w:r w:rsidRPr="002C76E7">
        <w:rPr>
          <w:sz w:val="24"/>
          <w:szCs w:val="24"/>
          <w:vertAlign w:val="subscript"/>
        </w:rPr>
        <w:t xml:space="preserve">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proofErr w:type="spellStart"/>
      <w:r w:rsidRPr="002C76E7">
        <w:rPr>
          <w:sz w:val="24"/>
          <w:szCs w:val="24"/>
          <w:lang w:val="en-US"/>
        </w:rPr>
        <w:t>i</w:t>
      </w:r>
      <w:proofErr w:type="spellEnd"/>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lastRenderedPageBreak/>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proofErr w:type="spellStart"/>
      <w:proofErr w:type="gramStart"/>
      <w:r w:rsidRPr="002C76E7">
        <w:rPr>
          <w:sz w:val="24"/>
          <w:szCs w:val="24"/>
          <w:vertAlign w:val="subscript"/>
          <w:lang w:val="en-US"/>
        </w:rPr>
        <w:t>ir</w:t>
      </w:r>
      <w:proofErr w:type="spellEnd"/>
      <w:r w:rsidRPr="002C76E7">
        <w:rPr>
          <w:sz w:val="24"/>
          <w:szCs w:val="24"/>
          <w:vertAlign w:val="subscript"/>
        </w:rPr>
        <w:t xml:space="preserve">  &lt;</w:t>
      </w:r>
      <w:proofErr w:type="gramEnd"/>
      <w:r w:rsidRPr="002C76E7">
        <w:rPr>
          <w:sz w:val="24"/>
          <w:szCs w:val="24"/>
          <w:vertAlign w:val="subscript"/>
        </w:rPr>
        <w:t xml:space="preserve">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w:t>
      </w:r>
      <w:proofErr w:type="spellStart"/>
      <w:r w:rsidRPr="002C76E7">
        <w:rPr>
          <w:sz w:val="24"/>
          <w:szCs w:val="24"/>
        </w:rPr>
        <w:t>п.п</w:t>
      </w:r>
      <w:proofErr w:type="spellEnd"/>
      <w:r w:rsidRPr="002C76E7">
        <w:rPr>
          <w:sz w:val="24"/>
          <w:szCs w:val="24"/>
        </w:rPr>
        <w:t>.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1A3B4D">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985"/>
        <w:gridCol w:w="5386"/>
        <w:gridCol w:w="1134"/>
        <w:gridCol w:w="993"/>
      </w:tblGrid>
      <w:tr w:rsidR="009E1940" w:rsidRPr="00215BFC" w:rsidTr="007D49E2">
        <w:trPr>
          <w:trHeight w:val="690"/>
        </w:trPr>
        <w:tc>
          <w:tcPr>
            <w:tcW w:w="567" w:type="dxa"/>
            <w:vMerge w:val="restart"/>
            <w:vAlign w:val="center"/>
          </w:tcPr>
          <w:p w:rsidR="009E1940" w:rsidRPr="00215BFC" w:rsidRDefault="009E1940" w:rsidP="000D0423">
            <w:pPr>
              <w:tabs>
                <w:tab w:val="left" w:pos="885"/>
              </w:tabs>
              <w:spacing w:after="120" w:line="240" w:lineRule="auto"/>
              <w:jc w:val="center"/>
              <w:rPr>
                <w:b/>
                <w:snapToGrid w:val="0"/>
                <w:sz w:val="24"/>
                <w:szCs w:val="24"/>
              </w:rPr>
            </w:pPr>
            <w:r w:rsidRPr="00215BFC">
              <w:rPr>
                <w:b/>
                <w:snapToGrid w:val="0"/>
                <w:sz w:val="24"/>
                <w:szCs w:val="24"/>
              </w:rPr>
              <w:t>№ п/п</w:t>
            </w:r>
          </w:p>
        </w:tc>
        <w:tc>
          <w:tcPr>
            <w:tcW w:w="1985" w:type="dxa"/>
            <w:vMerge w:val="restart"/>
            <w:vAlign w:val="center"/>
          </w:tcPr>
          <w:p w:rsidR="009E1940" w:rsidRPr="00215BFC" w:rsidRDefault="009E1940" w:rsidP="00D66210">
            <w:pPr>
              <w:tabs>
                <w:tab w:val="left" w:pos="600"/>
              </w:tabs>
              <w:spacing w:after="120" w:line="240" w:lineRule="auto"/>
              <w:ind w:firstLine="34"/>
              <w:jc w:val="center"/>
              <w:rPr>
                <w:b/>
                <w:snapToGrid w:val="0"/>
                <w:sz w:val="24"/>
                <w:szCs w:val="24"/>
              </w:rPr>
            </w:pPr>
            <w:r w:rsidRPr="00215BFC">
              <w:rPr>
                <w:b/>
                <w:bCs/>
                <w:snapToGrid w:val="0"/>
                <w:sz w:val="24"/>
                <w:szCs w:val="24"/>
              </w:rPr>
              <w:t>Критерий</w:t>
            </w:r>
          </w:p>
        </w:tc>
        <w:tc>
          <w:tcPr>
            <w:tcW w:w="5386" w:type="dxa"/>
            <w:vMerge w:val="restart"/>
            <w:vAlign w:val="center"/>
          </w:tcPr>
          <w:p w:rsidR="009E1940" w:rsidRPr="00215BFC" w:rsidRDefault="009E1940" w:rsidP="00D66210">
            <w:pPr>
              <w:tabs>
                <w:tab w:val="left" w:pos="600"/>
              </w:tabs>
              <w:spacing w:after="120" w:line="240" w:lineRule="auto"/>
              <w:ind w:firstLine="0"/>
              <w:jc w:val="center"/>
              <w:rPr>
                <w:b/>
                <w:snapToGrid w:val="0"/>
                <w:sz w:val="24"/>
                <w:szCs w:val="24"/>
              </w:rPr>
            </w:pPr>
            <w:r w:rsidRPr="00215BFC">
              <w:rPr>
                <w:b/>
                <w:bCs/>
                <w:snapToGrid w:val="0"/>
                <w:sz w:val="24"/>
                <w:szCs w:val="24"/>
              </w:rPr>
              <w:t xml:space="preserve">Порядок </w:t>
            </w:r>
            <w:r w:rsidR="007D49E2">
              <w:rPr>
                <w:b/>
                <w:bCs/>
                <w:snapToGrid w:val="0"/>
                <w:sz w:val="24"/>
                <w:szCs w:val="24"/>
              </w:rPr>
              <w:t xml:space="preserve">проведения </w:t>
            </w:r>
            <w:r w:rsidRPr="00215BFC">
              <w:rPr>
                <w:b/>
                <w:bCs/>
                <w:snapToGrid w:val="0"/>
                <w:sz w:val="24"/>
                <w:szCs w:val="24"/>
              </w:rPr>
              <w:t>оценки</w:t>
            </w:r>
          </w:p>
        </w:tc>
        <w:tc>
          <w:tcPr>
            <w:tcW w:w="2127" w:type="dxa"/>
            <w:gridSpan w:val="2"/>
            <w:vAlign w:val="center"/>
          </w:tcPr>
          <w:p w:rsidR="009E1940" w:rsidRPr="00215BFC" w:rsidRDefault="009E1940" w:rsidP="009E1940">
            <w:pPr>
              <w:tabs>
                <w:tab w:val="left" w:pos="34"/>
                <w:tab w:val="left" w:pos="62"/>
              </w:tabs>
              <w:spacing w:line="240" w:lineRule="auto"/>
              <w:ind w:right="33" w:firstLine="34"/>
              <w:jc w:val="center"/>
              <w:rPr>
                <w:b/>
                <w:bCs/>
                <w:snapToGrid w:val="0"/>
                <w:sz w:val="24"/>
                <w:szCs w:val="24"/>
              </w:rPr>
            </w:pPr>
            <w:r w:rsidRPr="00215BFC">
              <w:rPr>
                <w:b/>
                <w:bCs/>
                <w:snapToGrid w:val="0"/>
                <w:sz w:val="24"/>
                <w:szCs w:val="24"/>
              </w:rPr>
              <w:t>Значимость критериев</w:t>
            </w:r>
          </w:p>
          <w:p w:rsidR="009E1940" w:rsidRPr="00215BFC" w:rsidRDefault="009E1940" w:rsidP="009E1940">
            <w:pPr>
              <w:tabs>
                <w:tab w:val="left" w:pos="34"/>
                <w:tab w:val="left" w:pos="62"/>
              </w:tabs>
              <w:spacing w:line="240" w:lineRule="auto"/>
              <w:ind w:right="33" w:firstLine="34"/>
              <w:jc w:val="center"/>
              <w:rPr>
                <w:b/>
                <w:bCs/>
                <w:snapToGrid w:val="0"/>
                <w:sz w:val="24"/>
                <w:szCs w:val="24"/>
              </w:rPr>
            </w:pPr>
            <w:r w:rsidRPr="00215BFC">
              <w:rPr>
                <w:b/>
                <w:bCs/>
                <w:snapToGrid w:val="0"/>
                <w:sz w:val="24"/>
                <w:szCs w:val="24"/>
              </w:rPr>
              <w:t xml:space="preserve">оценки заявок </w:t>
            </w:r>
          </w:p>
        </w:tc>
      </w:tr>
      <w:tr w:rsidR="009E1940" w:rsidRPr="00215BFC" w:rsidTr="007D49E2">
        <w:trPr>
          <w:trHeight w:val="690"/>
        </w:trPr>
        <w:tc>
          <w:tcPr>
            <w:tcW w:w="567" w:type="dxa"/>
            <w:vMerge/>
            <w:vAlign w:val="center"/>
          </w:tcPr>
          <w:p w:rsidR="009E1940" w:rsidRPr="00215BFC" w:rsidRDefault="009E1940" w:rsidP="000D0423">
            <w:pPr>
              <w:tabs>
                <w:tab w:val="left" w:pos="885"/>
              </w:tabs>
              <w:spacing w:after="120" w:line="240" w:lineRule="auto"/>
              <w:jc w:val="center"/>
              <w:rPr>
                <w:b/>
                <w:snapToGrid w:val="0"/>
                <w:sz w:val="24"/>
                <w:szCs w:val="24"/>
              </w:rPr>
            </w:pPr>
          </w:p>
        </w:tc>
        <w:tc>
          <w:tcPr>
            <w:tcW w:w="1985" w:type="dxa"/>
            <w:vMerge/>
            <w:vAlign w:val="center"/>
          </w:tcPr>
          <w:p w:rsidR="009E1940" w:rsidRPr="00215BFC" w:rsidRDefault="009E1940" w:rsidP="000D0423">
            <w:pPr>
              <w:tabs>
                <w:tab w:val="left" w:pos="600"/>
              </w:tabs>
              <w:spacing w:after="120" w:line="240" w:lineRule="auto"/>
              <w:jc w:val="center"/>
              <w:rPr>
                <w:b/>
                <w:bCs/>
                <w:snapToGrid w:val="0"/>
                <w:sz w:val="24"/>
                <w:szCs w:val="24"/>
              </w:rPr>
            </w:pPr>
          </w:p>
        </w:tc>
        <w:tc>
          <w:tcPr>
            <w:tcW w:w="5386" w:type="dxa"/>
            <w:vMerge/>
            <w:vAlign w:val="center"/>
          </w:tcPr>
          <w:p w:rsidR="009E1940" w:rsidRPr="00215BFC" w:rsidRDefault="009E1940" w:rsidP="000D0423">
            <w:pPr>
              <w:tabs>
                <w:tab w:val="left" w:pos="600"/>
              </w:tabs>
              <w:spacing w:after="120" w:line="240" w:lineRule="auto"/>
              <w:jc w:val="center"/>
              <w:rPr>
                <w:b/>
                <w:bCs/>
                <w:snapToGrid w:val="0"/>
                <w:sz w:val="24"/>
                <w:szCs w:val="24"/>
              </w:rPr>
            </w:pPr>
          </w:p>
        </w:tc>
        <w:tc>
          <w:tcPr>
            <w:tcW w:w="1134" w:type="dxa"/>
            <w:vAlign w:val="center"/>
          </w:tcPr>
          <w:p w:rsidR="009E1940" w:rsidRPr="00215BFC" w:rsidRDefault="009E1940" w:rsidP="009E1940">
            <w:pPr>
              <w:tabs>
                <w:tab w:val="left" w:pos="34"/>
                <w:tab w:val="left" w:pos="62"/>
              </w:tabs>
              <w:spacing w:line="240" w:lineRule="auto"/>
              <w:ind w:right="33" w:firstLine="34"/>
              <w:jc w:val="center"/>
              <w:rPr>
                <w:b/>
                <w:bCs/>
                <w:snapToGrid w:val="0"/>
                <w:sz w:val="24"/>
                <w:szCs w:val="24"/>
                <w:lang w:val="en-US"/>
              </w:rPr>
            </w:pPr>
            <w:r w:rsidRPr="00215BFC">
              <w:rPr>
                <w:b/>
                <w:bCs/>
                <w:snapToGrid w:val="0"/>
                <w:sz w:val="24"/>
                <w:szCs w:val="24"/>
                <w:lang w:val="en-US"/>
              </w:rPr>
              <w:t>%</w:t>
            </w:r>
          </w:p>
        </w:tc>
        <w:tc>
          <w:tcPr>
            <w:tcW w:w="993" w:type="dxa"/>
            <w:vAlign w:val="center"/>
          </w:tcPr>
          <w:p w:rsidR="009E1940" w:rsidRPr="00215BFC" w:rsidRDefault="009E1940" w:rsidP="009E1940">
            <w:pPr>
              <w:tabs>
                <w:tab w:val="left" w:pos="34"/>
                <w:tab w:val="left" w:pos="62"/>
              </w:tabs>
              <w:spacing w:line="240" w:lineRule="auto"/>
              <w:ind w:right="33" w:firstLine="0"/>
              <w:jc w:val="center"/>
              <w:rPr>
                <w:b/>
                <w:bCs/>
                <w:snapToGrid w:val="0"/>
                <w:sz w:val="24"/>
                <w:szCs w:val="24"/>
              </w:rPr>
            </w:pPr>
            <w:r w:rsidRPr="00215BFC">
              <w:rPr>
                <w:b/>
                <w:bCs/>
                <w:snapToGrid w:val="0"/>
                <w:sz w:val="24"/>
                <w:szCs w:val="24"/>
              </w:rPr>
              <w:t>коэффициент</w:t>
            </w:r>
          </w:p>
        </w:tc>
      </w:tr>
      <w:tr w:rsidR="009E1940" w:rsidRPr="00215BFC" w:rsidTr="00EF2378">
        <w:trPr>
          <w:trHeight w:val="396"/>
        </w:trPr>
        <w:tc>
          <w:tcPr>
            <w:tcW w:w="7938" w:type="dxa"/>
            <w:gridSpan w:val="3"/>
            <w:vAlign w:val="center"/>
          </w:tcPr>
          <w:p w:rsidR="009E1940" w:rsidRPr="00215BFC" w:rsidRDefault="009E1940" w:rsidP="009E1940">
            <w:pPr>
              <w:widowControl w:val="0"/>
              <w:numPr>
                <w:ilvl w:val="0"/>
                <w:numId w:val="22"/>
              </w:numPr>
              <w:tabs>
                <w:tab w:val="left" w:pos="600"/>
              </w:tabs>
              <w:autoSpaceDE w:val="0"/>
              <w:autoSpaceDN w:val="0"/>
              <w:adjustRightInd w:val="0"/>
              <w:spacing w:after="120" w:line="240" w:lineRule="auto"/>
              <w:ind w:left="459" w:hanging="425"/>
              <w:contextualSpacing/>
              <w:rPr>
                <w:bCs/>
                <w:snapToGrid w:val="0"/>
                <w:sz w:val="24"/>
                <w:szCs w:val="24"/>
              </w:rPr>
            </w:pPr>
            <w:r w:rsidRPr="00215BFC">
              <w:rPr>
                <w:bCs/>
                <w:snapToGrid w:val="0"/>
                <w:sz w:val="24"/>
                <w:szCs w:val="24"/>
              </w:rPr>
              <w:t>Ценовой критерий</w:t>
            </w:r>
          </w:p>
        </w:tc>
        <w:tc>
          <w:tcPr>
            <w:tcW w:w="1134" w:type="dxa"/>
            <w:vAlign w:val="center"/>
          </w:tcPr>
          <w:p w:rsidR="009E1940" w:rsidRPr="00215BFC" w:rsidRDefault="009E1940" w:rsidP="000D0423">
            <w:pPr>
              <w:tabs>
                <w:tab w:val="left" w:pos="34"/>
                <w:tab w:val="left" w:pos="62"/>
              </w:tabs>
              <w:spacing w:line="240" w:lineRule="auto"/>
              <w:ind w:right="33"/>
              <w:jc w:val="center"/>
              <w:rPr>
                <w:b/>
                <w:bCs/>
                <w:snapToGrid w:val="0"/>
                <w:sz w:val="24"/>
                <w:szCs w:val="24"/>
                <w:lang w:val="en-US"/>
              </w:rPr>
            </w:pPr>
          </w:p>
        </w:tc>
        <w:tc>
          <w:tcPr>
            <w:tcW w:w="993" w:type="dxa"/>
            <w:vAlign w:val="center"/>
          </w:tcPr>
          <w:p w:rsidR="009E1940" w:rsidRPr="00215BFC" w:rsidRDefault="009E1940" w:rsidP="000D0423">
            <w:pPr>
              <w:tabs>
                <w:tab w:val="left" w:pos="34"/>
                <w:tab w:val="left" w:pos="62"/>
              </w:tabs>
              <w:spacing w:line="240" w:lineRule="auto"/>
              <w:ind w:right="33"/>
              <w:jc w:val="center"/>
              <w:rPr>
                <w:b/>
                <w:bCs/>
                <w:snapToGrid w:val="0"/>
                <w:sz w:val="24"/>
                <w:szCs w:val="24"/>
              </w:rPr>
            </w:pPr>
          </w:p>
        </w:tc>
      </w:tr>
      <w:tr w:rsidR="009E1940" w:rsidRPr="00215BFC" w:rsidTr="007D49E2">
        <w:trPr>
          <w:trHeight w:val="1103"/>
        </w:trPr>
        <w:tc>
          <w:tcPr>
            <w:tcW w:w="567" w:type="dxa"/>
            <w:vMerge w:val="restart"/>
            <w:vAlign w:val="center"/>
          </w:tcPr>
          <w:p w:rsidR="009E1940" w:rsidRPr="00215BFC" w:rsidRDefault="009E1940" w:rsidP="000D0423">
            <w:pPr>
              <w:tabs>
                <w:tab w:val="left" w:pos="885"/>
              </w:tabs>
              <w:spacing w:after="120" w:line="240" w:lineRule="auto"/>
              <w:jc w:val="center"/>
              <w:rPr>
                <w:snapToGrid w:val="0"/>
                <w:sz w:val="24"/>
                <w:szCs w:val="24"/>
              </w:rPr>
            </w:pPr>
            <w:r w:rsidRPr="00215BFC">
              <w:rPr>
                <w:snapToGrid w:val="0"/>
                <w:sz w:val="24"/>
                <w:szCs w:val="24"/>
              </w:rPr>
              <w:t>11.1</w:t>
            </w:r>
          </w:p>
          <w:p w:rsidR="009E1940" w:rsidRPr="00215BFC" w:rsidRDefault="009E1940" w:rsidP="000D0423">
            <w:pPr>
              <w:tabs>
                <w:tab w:val="left" w:pos="885"/>
              </w:tabs>
              <w:spacing w:after="120" w:line="240" w:lineRule="auto"/>
              <w:jc w:val="center"/>
              <w:rPr>
                <w:snapToGrid w:val="0"/>
                <w:sz w:val="24"/>
                <w:szCs w:val="24"/>
              </w:rPr>
            </w:pPr>
          </w:p>
        </w:tc>
        <w:tc>
          <w:tcPr>
            <w:tcW w:w="1985" w:type="dxa"/>
            <w:vMerge w:val="restart"/>
            <w:vAlign w:val="center"/>
          </w:tcPr>
          <w:p w:rsidR="009E1940" w:rsidRPr="00215BFC" w:rsidRDefault="009E1940" w:rsidP="00D66210">
            <w:pPr>
              <w:tabs>
                <w:tab w:val="left" w:pos="600"/>
              </w:tabs>
              <w:spacing w:after="120" w:line="240" w:lineRule="auto"/>
              <w:ind w:firstLine="34"/>
              <w:rPr>
                <w:snapToGrid w:val="0"/>
                <w:sz w:val="24"/>
                <w:szCs w:val="24"/>
              </w:rPr>
            </w:pPr>
            <w:r w:rsidRPr="00215BFC">
              <w:rPr>
                <w:snapToGrid w:val="0"/>
                <w:sz w:val="24"/>
                <w:szCs w:val="24"/>
              </w:rPr>
              <w:t>Цена договора</w:t>
            </w:r>
          </w:p>
          <w:p w:rsidR="009E1940" w:rsidRPr="00215BFC" w:rsidRDefault="009E1940" w:rsidP="000D0423">
            <w:pPr>
              <w:tabs>
                <w:tab w:val="left" w:pos="600"/>
              </w:tabs>
              <w:spacing w:after="120" w:line="240" w:lineRule="auto"/>
              <w:rPr>
                <w:snapToGrid w:val="0"/>
                <w:sz w:val="24"/>
                <w:szCs w:val="24"/>
              </w:rPr>
            </w:pPr>
          </w:p>
        </w:tc>
        <w:tc>
          <w:tcPr>
            <w:tcW w:w="5386" w:type="dxa"/>
            <w:vMerge w:val="restart"/>
            <w:vAlign w:val="center"/>
          </w:tcPr>
          <w:p w:rsidR="009E1940" w:rsidRPr="00215BFC" w:rsidRDefault="009E1940" w:rsidP="000D0423">
            <w:pPr>
              <w:spacing w:line="240" w:lineRule="auto"/>
              <w:ind w:firstLine="176"/>
              <w:rPr>
                <w:bCs/>
                <w:snapToGrid w:val="0"/>
                <w:sz w:val="24"/>
                <w:szCs w:val="24"/>
              </w:rPr>
            </w:pPr>
            <w:r w:rsidRPr="00215BFC">
              <w:rPr>
                <w:sz w:val="24"/>
                <w:szCs w:val="24"/>
              </w:rPr>
              <w:t>Оценка по критерию производится по данным</w:t>
            </w:r>
            <w:r w:rsidRPr="00215BFC">
              <w:rPr>
                <w:bCs/>
                <w:snapToGrid w:val="0"/>
                <w:sz w:val="24"/>
                <w:szCs w:val="24"/>
              </w:rPr>
              <w:t>, указанным в Заявке Участника (форме 5.1 Документации)</w:t>
            </w:r>
          </w:p>
          <w:p w:rsidR="009E1940" w:rsidRPr="00215BFC" w:rsidRDefault="009E1940" w:rsidP="000D0423">
            <w:pPr>
              <w:spacing w:line="240" w:lineRule="auto"/>
              <w:ind w:firstLine="176"/>
              <w:rPr>
                <w:bCs/>
                <w:snapToGrid w:val="0"/>
                <w:sz w:val="24"/>
                <w:szCs w:val="24"/>
              </w:rPr>
            </w:pPr>
            <w:r w:rsidRPr="00215BFC">
              <w:rPr>
                <w:bCs/>
                <w:snapToGrid w:val="0"/>
                <w:sz w:val="24"/>
                <w:szCs w:val="24"/>
              </w:rPr>
              <w:t xml:space="preserve">Оценка определяется по формуле: </w:t>
            </w:r>
          </w:p>
          <w:p w:rsidR="009E1940" w:rsidRPr="00700645" w:rsidRDefault="009E1940" w:rsidP="000D0423">
            <w:pPr>
              <w:widowControl w:val="0"/>
              <w:autoSpaceDE w:val="0"/>
              <w:autoSpaceDN w:val="0"/>
              <w:adjustRightInd w:val="0"/>
              <w:spacing w:line="240" w:lineRule="auto"/>
              <w:ind w:firstLine="720"/>
            </w:pPr>
            <w:r w:rsidRPr="00215BFC">
              <w:t>ЦБ</w:t>
            </w:r>
            <w:r w:rsidRPr="00700645">
              <w:t xml:space="preserve"> </w:t>
            </w:r>
            <w:proofErr w:type="spellStart"/>
            <w:r w:rsidRPr="00215BFC">
              <w:rPr>
                <w:vertAlign w:val="subscript"/>
                <w:lang w:val="en-US"/>
              </w:rPr>
              <w:t>i</w:t>
            </w:r>
            <w:proofErr w:type="spellEnd"/>
            <w:r w:rsidRPr="00700645">
              <w:rPr>
                <w:vertAlign w:val="subscript"/>
              </w:rPr>
              <w:t xml:space="preserve"> </w:t>
            </w:r>
            <w:r w:rsidRPr="00700645">
              <w:t xml:space="preserve">= </w:t>
            </w:r>
            <w:r w:rsidRPr="00215BFC">
              <w:t>Ц</w:t>
            </w:r>
            <w:r w:rsidRPr="00700645">
              <w:t xml:space="preserve"> </w:t>
            </w:r>
            <w:r w:rsidRPr="00215BFC">
              <w:rPr>
                <w:vertAlign w:val="subscript"/>
                <w:lang w:val="en-US"/>
              </w:rPr>
              <w:t>min</w:t>
            </w:r>
            <w:r w:rsidRPr="00700645">
              <w:rPr>
                <w:vertAlign w:val="subscript"/>
              </w:rPr>
              <w:t xml:space="preserve"> </w:t>
            </w:r>
            <w:r w:rsidRPr="00700645">
              <w:t xml:space="preserve">/ </w:t>
            </w:r>
            <w:r w:rsidRPr="00215BFC">
              <w:t>Ц</w:t>
            </w:r>
            <w:r w:rsidRPr="00700645">
              <w:t xml:space="preserve"> </w:t>
            </w:r>
            <w:proofErr w:type="spellStart"/>
            <w:r w:rsidRPr="00215BFC">
              <w:rPr>
                <w:vertAlign w:val="subscript"/>
                <w:lang w:val="en-US"/>
              </w:rPr>
              <w:t>i</w:t>
            </w:r>
            <w:proofErr w:type="spellEnd"/>
            <w:r w:rsidRPr="00700645">
              <w:rPr>
                <w:vertAlign w:val="subscript"/>
              </w:rPr>
              <w:t xml:space="preserve"> </w:t>
            </w:r>
            <w:r w:rsidRPr="00215BFC">
              <w:t>х</w:t>
            </w:r>
            <w:r w:rsidRPr="00700645">
              <w:t xml:space="preserve"> 10</w:t>
            </w:r>
          </w:p>
          <w:p w:rsidR="009E1940" w:rsidRPr="00215BFC" w:rsidRDefault="009E1940" w:rsidP="000D0423">
            <w:pPr>
              <w:widowControl w:val="0"/>
              <w:autoSpaceDE w:val="0"/>
              <w:autoSpaceDN w:val="0"/>
              <w:adjustRightInd w:val="0"/>
              <w:spacing w:line="240" w:lineRule="auto"/>
              <w:rPr>
                <w:sz w:val="24"/>
                <w:szCs w:val="24"/>
              </w:rPr>
            </w:pPr>
            <w:r w:rsidRPr="00215BFC">
              <w:rPr>
                <w:sz w:val="24"/>
                <w:szCs w:val="24"/>
              </w:rPr>
              <w:t>где:</w:t>
            </w:r>
          </w:p>
          <w:p w:rsidR="009E1940" w:rsidRPr="00215BFC" w:rsidRDefault="009E1940" w:rsidP="000D0423">
            <w:pPr>
              <w:widowControl w:val="0"/>
              <w:autoSpaceDE w:val="0"/>
              <w:autoSpaceDN w:val="0"/>
              <w:adjustRightInd w:val="0"/>
              <w:spacing w:line="240" w:lineRule="auto"/>
              <w:rPr>
                <w:sz w:val="24"/>
                <w:szCs w:val="24"/>
              </w:rPr>
            </w:pPr>
            <w:r w:rsidRPr="00215BFC">
              <w:rPr>
                <w:noProof/>
                <w:position w:val="-12"/>
                <w:sz w:val="24"/>
                <w:szCs w:val="24"/>
              </w:rPr>
              <w:drawing>
                <wp:inline distT="0" distB="0" distL="0" distR="0" wp14:anchorId="288432ED" wp14:editId="72A26817">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215BFC">
              <w:rPr>
                <w:sz w:val="24"/>
                <w:szCs w:val="24"/>
              </w:rPr>
              <w:t xml:space="preserve"> - ценовое предложение Участника закупки, Заявка которого оценивается;</w:t>
            </w:r>
          </w:p>
          <w:p w:rsidR="009E1940" w:rsidRPr="00215BFC" w:rsidRDefault="009E1940" w:rsidP="000D0423">
            <w:pPr>
              <w:spacing w:line="240" w:lineRule="auto"/>
              <w:ind w:firstLine="34"/>
              <w:rPr>
                <w:snapToGrid w:val="0"/>
                <w:sz w:val="24"/>
                <w:szCs w:val="24"/>
              </w:rPr>
            </w:pPr>
            <w:r w:rsidRPr="00215BFC">
              <w:rPr>
                <w:noProof/>
                <w:position w:val="-12"/>
                <w:sz w:val="24"/>
                <w:szCs w:val="24"/>
              </w:rPr>
              <w:drawing>
                <wp:inline distT="0" distB="0" distL="0" distR="0" wp14:anchorId="5B802AD2" wp14:editId="5EF7ACDA">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215BFC">
              <w:rPr>
                <w:sz w:val="24"/>
                <w:szCs w:val="24"/>
              </w:rPr>
              <w:t xml:space="preserve"> - минимальное ценовое предложение из сделанных участниками закупки</w:t>
            </w:r>
          </w:p>
        </w:tc>
        <w:tc>
          <w:tcPr>
            <w:tcW w:w="1134" w:type="dxa"/>
            <w:vAlign w:val="center"/>
          </w:tcPr>
          <w:p w:rsidR="009E1940" w:rsidRPr="00215BFC" w:rsidRDefault="009E1940" w:rsidP="000D0423">
            <w:pPr>
              <w:tabs>
                <w:tab w:val="left" w:pos="-108"/>
                <w:tab w:val="left" w:pos="175"/>
              </w:tabs>
              <w:spacing w:after="120" w:line="240" w:lineRule="auto"/>
              <w:ind w:right="176" w:hanging="108"/>
              <w:jc w:val="center"/>
              <w:rPr>
                <w:snapToGrid w:val="0"/>
                <w:sz w:val="24"/>
                <w:szCs w:val="24"/>
              </w:rPr>
            </w:pPr>
            <w:r w:rsidRPr="00215BFC">
              <w:rPr>
                <w:b/>
                <w:snapToGrid w:val="0"/>
                <w:sz w:val="24"/>
                <w:szCs w:val="24"/>
              </w:rPr>
              <w:t xml:space="preserve">  </w:t>
            </w:r>
            <w:r>
              <w:rPr>
                <w:b/>
                <w:snapToGrid w:val="0"/>
                <w:sz w:val="24"/>
                <w:szCs w:val="24"/>
              </w:rPr>
              <w:t>50</w:t>
            </w:r>
            <w:r w:rsidRPr="00215BFC">
              <w:rPr>
                <w:b/>
                <w:snapToGrid w:val="0"/>
                <w:sz w:val="24"/>
                <w:szCs w:val="24"/>
              </w:rPr>
              <w:t>%</w:t>
            </w:r>
          </w:p>
        </w:tc>
        <w:tc>
          <w:tcPr>
            <w:tcW w:w="993" w:type="dxa"/>
            <w:vAlign w:val="center"/>
          </w:tcPr>
          <w:p w:rsidR="009E1940" w:rsidRPr="00215BFC" w:rsidRDefault="009E1940" w:rsidP="009E1940">
            <w:pPr>
              <w:tabs>
                <w:tab w:val="left" w:pos="34"/>
                <w:tab w:val="left" w:pos="175"/>
              </w:tabs>
              <w:spacing w:after="120" w:line="240" w:lineRule="auto"/>
              <w:ind w:right="176" w:firstLine="0"/>
              <w:jc w:val="center"/>
              <w:rPr>
                <w:b/>
                <w:snapToGrid w:val="0"/>
                <w:sz w:val="24"/>
                <w:szCs w:val="24"/>
              </w:rPr>
            </w:pPr>
            <w:r w:rsidRPr="00215BFC">
              <w:rPr>
                <w:b/>
                <w:snapToGrid w:val="0"/>
                <w:sz w:val="24"/>
                <w:szCs w:val="24"/>
              </w:rPr>
              <w:t>0,</w:t>
            </w:r>
            <w:r>
              <w:rPr>
                <w:b/>
                <w:snapToGrid w:val="0"/>
                <w:sz w:val="24"/>
                <w:szCs w:val="24"/>
              </w:rPr>
              <w:t>50</w:t>
            </w:r>
          </w:p>
        </w:tc>
      </w:tr>
      <w:tr w:rsidR="009E1940" w:rsidRPr="00215BFC" w:rsidTr="007D49E2">
        <w:trPr>
          <w:trHeight w:val="1102"/>
        </w:trPr>
        <w:tc>
          <w:tcPr>
            <w:tcW w:w="567" w:type="dxa"/>
            <w:vMerge/>
            <w:vAlign w:val="center"/>
          </w:tcPr>
          <w:p w:rsidR="009E1940" w:rsidRPr="00215BFC" w:rsidRDefault="009E1940" w:rsidP="000D0423">
            <w:pPr>
              <w:tabs>
                <w:tab w:val="left" w:pos="885"/>
              </w:tabs>
              <w:spacing w:after="120" w:line="240" w:lineRule="auto"/>
              <w:jc w:val="center"/>
              <w:rPr>
                <w:snapToGrid w:val="0"/>
                <w:sz w:val="24"/>
                <w:szCs w:val="24"/>
              </w:rPr>
            </w:pPr>
          </w:p>
        </w:tc>
        <w:tc>
          <w:tcPr>
            <w:tcW w:w="1985" w:type="dxa"/>
            <w:vMerge/>
            <w:vAlign w:val="center"/>
          </w:tcPr>
          <w:p w:rsidR="009E1940" w:rsidRPr="00215BFC" w:rsidRDefault="009E1940" w:rsidP="000D0423">
            <w:pPr>
              <w:tabs>
                <w:tab w:val="left" w:pos="600"/>
              </w:tabs>
              <w:spacing w:after="120" w:line="240" w:lineRule="auto"/>
              <w:rPr>
                <w:snapToGrid w:val="0"/>
                <w:sz w:val="24"/>
                <w:szCs w:val="24"/>
              </w:rPr>
            </w:pPr>
          </w:p>
        </w:tc>
        <w:tc>
          <w:tcPr>
            <w:tcW w:w="5386" w:type="dxa"/>
            <w:vMerge/>
            <w:vAlign w:val="center"/>
          </w:tcPr>
          <w:p w:rsidR="009E1940" w:rsidRPr="00215BFC" w:rsidRDefault="009E1940" w:rsidP="000D0423">
            <w:pPr>
              <w:spacing w:line="240" w:lineRule="auto"/>
              <w:ind w:firstLine="176"/>
              <w:rPr>
                <w:sz w:val="24"/>
                <w:szCs w:val="24"/>
              </w:rPr>
            </w:pPr>
          </w:p>
        </w:tc>
        <w:tc>
          <w:tcPr>
            <w:tcW w:w="2127" w:type="dxa"/>
            <w:gridSpan w:val="2"/>
            <w:vAlign w:val="center"/>
          </w:tcPr>
          <w:p w:rsidR="009E1940" w:rsidRPr="00215BFC" w:rsidRDefault="009E1940" w:rsidP="000D0423">
            <w:pPr>
              <w:tabs>
                <w:tab w:val="left" w:pos="34"/>
                <w:tab w:val="left" w:pos="175"/>
              </w:tabs>
              <w:spacing w:after="120" w:line="240" w:lineRule="auto"/>
              <w:ind w:right="176" w:firstLine="34"/>
              <w:jc w:val="center"/>
              <w:rPr>
                <w:b/>
                <w:snapToGrid w:val="0"/>
                <w:sz w:val="24"/>
                <w:szCs w:val="24"/>
              </w:rPr>
            </w:pPr>
            <w:r w:rsidRPr="00215BFC">
              <w:rPr>
                <w:snapToGrid w:val="0"/>
                <w:sz w:val="24"/>
                <w:szCs w:val="24"/>
              </w:rPr>
              <w:t>от 1 до 10 баллов</w:t>
            </w:r>
          </w:p>
        </w:tc>
      </w:tr>
      <w:tr w:rsidR="009E1940" w:rsidRPr="00215BFC" w:rsidTr="000D0423">
        <w:trPr>
          <w:trHeight w:val="333"/>
        </w:trPr>
        <w:tc>
          <w:tcPr>
            <w:tcW w:w="7938" w:type="dxa"/>
            <w:gridSpan w:val="3"/>
            <w:vAlign w:val="center"/>
          </w:tcPr>
          <w:p w:rsidR="009E1940" w:rsidRPr="00215BFC" w:rsidRDefault="009E1940" w:rsidP="009E1940">
            <w:pPr>
              <w:widowControl w:val="0"/>
              <w:numPr>
                <w:ilvl w:val="0"/>
                <w:numId w:val="22"/>
              </w:numPr>
              <w:autoSpaceDE w:val="0"/>
              <w:autoSpaceDN w:val="0"/>
              <w:adjustRightInd w:val="0"/>
              <w:spacing w:line="240" w:lineRule="auto"/>
              <w:ind w:left="459" w:hanging="425"/>
              <w:contextualSpacing/>
              <w:rPr>
                <w:sz w:val="24"/>
                <w:szCs w:val="24"/>
              </w:rPr>
            </w:pPr>
            <w:r w:rsidRPr="00215BFC">
              <w:rPr>
                <w:sz w:val="24"/>
                <w:szCs w:val="24"/>
              </w:rPr>
              <w:t>Неценовые критерии</w:t>
            </w:r>
          </w:p>
        </w:tc>
        <w:tc>
          <w:tcPr>
            <w:tcW w:w="2127" w:type="dxa"/>
            <w:gridSpan w:val="2"/>
            <w:vAlign w:val="center"/>
          </w:tcPr>
          <w:p w:rsidR="009E1940" w:rsidRPr="00215BFC" w:rsidRDefault="009E1940" w:rsidP="000D0423">
            <w:pPr>
              <w:tabs>
                <w:tab w:val="left" w:pos="34"/>
                <w:tab w:val="left" w:pos="175"/>
              </w:tabs>
              <w:spacing w:after="120" w:line="240" w:lineRule="auto"/>
              <w:ind w:right="176" w:firstLine="34"/>
              <w:jc w:val="center"/>
              <w:rPr>
                <w:snapToGrid w:val="0"/>
                <w:sz w:val="24"/>
                <w:szCs w:val="24"/>
              </w:rPr>
            </w:pPr>
          </w:p>
        </w:tc>
      </w:tr>
      <w:tr w:rsidR="009E1940" w:rsidRPr="00215BFC" w:rsidTr="00EF2378">
        <w:trPr>
          <w:trHeight w:val="859"/>
        </w:trPr>
        <w:tc>
          <w:tcPr>
            <w:tcW w:w="567" w:type="dxa"/>
            <w:vMerge w:val="restart"/>
            <w:vAlign w:val="center"/>
          </w:tcPr>
          <w:p w:rsidR="009E1940" w:rsidRPr="00215BFC" w:rsidRDefault="009E1940" w:rsidP="000D0423">
            <w:pPr>
              <w:tabs>
                <w:tab w:val="left" w:pos="885"/>
              </w:tabs>
              <w:spacing w:after="120" w:line="240" w:lineRule="auto"/>
              <w:jc w:val="center"/>
              <w:rPr>
                <w:snapToGrid w:val="0"/>
                <w:sz w:val="24"/>
                <w:szCs w:val="24"/>
              </w:rPr>
            </w:pPr>
            <w:r w:rsidRPr="00215BFC">
              <w:rPr>
                <w:snapToGrid w:val="0"/>
                <w:sz w:val="24"/>
                <w:szCs w:val="24"/>
              </w:rPr>
              <w:t>32.1</w:t>
            </w:r>
          </w:p>
        </w:tc>
        <w:tc>
          <w:tcPr>
            <w:tcW w:w="1985" w:type="dxa"/>
            <w:vMerge w:val="restart"/>
          </w:tcPr>
          <w:p w:rsidR="009E1940" w:rsidRPr="00215BFC" w:rsidRDefault="009E1940" w:rsidP="009E1940">
            <w:pPr>
              <w:keepNext/>
              <w:keepLines/>
              <w:pageBreakBefore/>
              <w:tabs>
                <w:tab w:val="num" w:pos="1134"/>
              </w:tabs>
              <w:suppressAutoHyphens/>
              <w:spacing w:line="240" w:lineRule="auto"/>
              <w:ind w:firstLine="34"/>
              <w:outlineLvl w:val="0"/>
              <w:rPr>
                <w:sz w:val="24"/>
                <w:szCs w:val="24"/>
              </w:rPr>
            </w:pPr>
            <w:r>
              <w:rPr>
                <w:rFonts w:cs="Arial"/>
                <w:kern w:val="28"/>
                <w:sz w:val="24"/>
                <w:szCs w:val="24"/>
              </w:rPr>
              <w:t>Наличие официально зарегистрированных в налоговом органе подразделений (филиалов) в местах нахождения объектов страхования</w:t>
            </w:r>
          </w:p>
          <w:p w:rsidR="009E1940" w:rsidRPr="00215BFC" w:rsidRDefault="009E1940" w:rsidP="000D0423">
            <w:pPr>
              <w:keepNext/>
              <w:keepLines/>
              <w:pageBreakBefore/>
              <w:tabs>
                <w:tab w:val="num" w:pos="1134"/>
              </w:tabs>
              <w:suppressAutoHyphens/>
              <w:spacing w:line="240" w:lineRule="auto"/>
              <w:outlineLvl w:val="0"/>
              <w:rPr>
                <w:rFonts w:cs="Arial"/>
                <w:sz w:val="24"/>
                <w:szCs w:val="24"/>
              </w:rPr>
            </w:pPr>
          </w:p>
        </w:tc>
        <w:tc>
          <w:tcPr>
            <w:tcW w:w="5386" w:type="dxa"/>
            <w:vMerge w:val="restart"/>
          </w:tcPr>
          <w:p w:rsidR="009E1940" w:rsidRPr="00215BFC" w:rsidRDefault="009E1940" w:rsidP="000D0423">
            <w:pPr>
              <w:spacing w:line="240" w:lineRule="atLeast"/>
              <w:rPr>
                <w:sz w:val="24"/>
                <w:szCs w:val="24"/>
              </w:rPr>
            </w:pPr>
            <w:r w:rsidRPr="00215BFC">
              <w:rPr>
                <w:sz w:val="24"/>
                <w:szCs w:val="24"/>
              </w:rPr>
              <w:t xml:space="preserve"> </w:t>
            </w:r>
            <w:r w:rsidRPr="003F11EE">
              <w:rPr>
                <w:sz w:val="24"/>
                <w:szCs w:val="24"/>
              </w:rPr>
              <w:t xml:space="preserve">Оценка по критерию производится по представленным документам, подтверждающим наличие подразделений (филиалов) в местах нахождения объектов страхования </w:t>
            </w:r>
            <w:r w:rsidRPr="00EF2378">
              <w:rPr>
                <w:sz w:val="24"/>
                <w:szCs w:val="24"/>
              </w:rPr>
              <w:t>(</w:t>
            </w:r>
            <w:proofErr w:type="spellStart"/>
            <w:r w:rsidRPr="00EF2378">
              <w:rPr>
                <w:sz w:val="24"/>
                <w:szCs w:val="24"/>
              </w:rPr>
              <w:t>п.п</w:t>
            </w:r>
            <w:proofErr w:type="spellEnd"/>
            <w:r w:rsidRPr="00EF2378">
              <w:rPr>
                <w:sz w:val="24"/>
                <w:szCs w:val="24"/>
              </w:rPr>
              <w:t>. «</w:t>
            </w:r>
            <w:r w:rsidR="00EF2378" w:rsidRPr="00EF2378">
              <w:rPr>
                <w:sz w:val="24"/>
                <w:szCs w:val="24"/>
              </w:rPr>
              <w:t>м</w:t>
            </w:r>
            <w:r w:rsidRPr="00EF2378">
              <w:rPr>
                <w:sz w:val="24"/>
                <w:szCs w:val="24"/>
              </w:rPr>
              <w:t>» п.4.5.2.2.)</w:t>
            </w:r>
          </w:p>
          <w:p w:rsidR="009E1940" w:rsidRDefault="009E1940" w:rsidP="000D0423">
            <w:pPr>
              <w:spacing w:line="240" w:lineRule="atLeast"/>
              <w:rPr>
                <w:sz w:val="24"/>
                <w:szCs w:val="24"/>
              </w:rPr>
            </w:pPr>
          </w:p>
          <w:p w:rsidR="00EF2378" w:rsidRDefault="00EF2378" w:rsidP="000D0423">
            <w:pPr>
              <w:spacing w:line="240" w:lineRule="atLeast"/>
              <w:rPr>
                <w:sz w:val="24"/>
                <w:szCs w:val="24"/>
              </w:rPr>
            </w:pPr>
          </w:p>
          <w:p w:rsidR="009E1940" w:rsidRPr="00215BFC" w:rsidRDefault="009E1940" w:rsidP="007D49E2">
            <w:pPr>
              <w:spacing w:line="240" w:lineRule="atLeast"/>
              <w:ind w:firstLine="0"/>
              <w:rPr>
                <w:sz w:val="24"/>
                <w:szCs w:val="24"/>
              </w:rPr>
            </w:pPr>
            <w:r>
              <w:rPr>
                <w:sz w:val="24"/>
                <w:szCs w:val="24"/>
              </w:rPr>
              <w:t>- в наличии</w:t>
            </w:r>
            <w:r w:rsidR="007D49E2">
              <w:rPr>
                <w:rFonts w:cs="Arial"/>
                <w:kern w:val="28"/>
                <w:sz w:val="24"/>
                <w:szCs w:val="24"/>
              </w:rPr>
              <w:t xml:space="preserve"> подразделение (филиал) в месте нахождения объектов страхования</w:t>
            </w:r>
          </w:p>
        </w:tc>
        <w:tc>
          <w:tcPr>
            <w:tcW w:w="1134" w:type="dxa"/>
            <w:vAlign w:val="center"/>
          </w:tcPr>
          <w:p w:rsidR="009E1940" w:rsidRPr="00215BFC" w:rsidRDefault="009E1940" w:rsidP="009E1940">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50</w:t>
            </w:r>
            <w:r w:rsidRPr="00215BFC">
              <w:rPr>
                <w:b/>
                <w:snapToGrid w:val="0"/>
                <w:color w:val="000000"/>
                <w:sz w:val="24"/>
                <w:szCs w:val="24"/>
              </w:rPr>
              <w:t xml:space="preserve">%       </w:t>
            </w:r>
          </w:p>
        </w:tc>
        <w:tc>
          <w:tcPr>
            <w:tcW w:w="993" w:type="dxa"/>
            <w:vAlign w:val="center"/>
          </w:tcPr>
          <w:p w:rsidR="009E1940" w:rsidRPr="00215BFC" w:rsidRDefault="009E1940" w:rsidP="009E1940">
            <w:pPr>
              <w:tabs>
                <w:tab w:val="left" w:pos="34"/>
                <w:tab w:val="left" w:pos="175"/>
              </w:tabs>
              <w:spacing w:line="240" w:lineRule="auto"/>
              <w:ind w:right="176" w:firstLine="33"/>
              <w:jc w:val="center"/>
              <w:rPr>
                <w:b/>
                <w:snapToGrid w:val="0"/>
                <w:color w:val="000000"/>
                <w:sz w:val="24"/>
                <w:szCs w:val="24"/>
              </w:rPr>
            </w:pPr>
            <w:r w:rsidRPr="00215BFC">
              <w:rPr>
                <w:b/>
                <w:snapToGrid w:val="0"/>
                <w:color w:val="000000"/>
                <w:sz w:val="24"/>
                <w:szCs w:val="24"/>
              </w:rPr>
              <w:t>0,</w:t>
            </w:r>
            <w:r>
              <w:rPr>
                <w:b/>
                <w:snapToGrid w:val="0"/>
                <w:color w:val="000000"/>
                <w:sz w:val="24"/>
                <w:szCs w:val="24"/>
              </w:rPr>
              <w:t>50</w:t>
            </w:r>
          </w:p>
        </w:tc>
      </w:tr>
      <w:tr w:rsidR="009E1940" w:rsidRPr="00215BFC" w:rsidTr="000D0423">
        <w:trPr>
          <w:trHeight w:val="690"/>
        </w:trPr>
        <w:tc>
          <w:tcPr>
            <w:tcW w:w="567" w:type="dxa"/>
            <w:vMerge/>
            <w:vAlign w:val="center"/>
          </w:tcPr>
          <w:p w:rsidR="009E1940" w:rsidRPr="00215BFC" w:rsidRDefault="009E1940" w:rsidP="000D0423">
            <w:pPr>
              <w:tabs>
                <w:tab w:val="left" w:pos="885"/>
              </w:tabs>
              <w:spacing w:after="120" w:line="240" w:lineRule="auto"/>
              <w:jc w:val="center"/>
              <w:rPr>
                <w:snapToGrid w:val="0"/>
                <w:sz w:val="24"/>
                <w:szCs w:val="24"/>
              </w:rPr>
            </w:pPr>
          </w:p>
        </w:tc>
        <w:tc>
          <w:tcPr>
            <w:tcW w:w="1985" w:type="dxa"/>
            <w:vMerge/>
            <w:vAlign w:val="center"/>
          </w:tcPr>
          <w:p w:rsidR="009E1940" w:rsidRPr="00215BFC" w:rsidRDefault="009E1940" w:rsidP="000D0423">
            <w:pPr>
              <w:tabs>
                <w:tab w:val="left" w:pos="600"/>
              </w:tabs>
              <w:spacing w:after="120" w:line="240" w:lineRule="auto"/>
              <w:ind w:firstLine="34"/>
              <w:rPr>
                <w:snapToGrid w:val="0"/>
                <w:sz w:val="24"/>
                <w:szCs w:val="24"/>
              </w:rPr>
            </w:pPr>
          </w:p>
        </w:tc>
        <w:tc>
          <w:tcPr>
            <w:tcW w:w="5386" w:type="dxa"/>
            <w:vMerge/>
            <w:vAlign w:val="center"/>
          </w:tcPr>
          <w:p w:rsidR="009E1940" w:rsidRPr="00215BFC" w:rsidRDefault="009E1940" w:rsidP="000D0423">
            <w:pPr>
              <w:spacing w:line="240" w:lineRule="auto"/>
              <w:rPr>
                <w:bCs/>
                <w:snapToGrid w:val="0"/>
                <w:sz w:val="24"/>
                <w:szCs w:val="24"/>
              </w:rPr>
            </w:pPr>
          </w:p>
        </w:tc>
        <w:tc>
          <w:tcPr>
            <w:tcW w:w="2127" w:type="dxa"/>
            <w:gridSpan w:val="2"/>
            <w:vAlign w:val="center"/>
          </w:tcPr>
          <w:p w:rsidR="009E1940" w:rsidRPr="00215BFC" w:rsidRDefault="009E1940" w:rsidP="000D0423">
            <w:pPr>
              <w:tabs>
                <w:tab w:val="left" w:pos="34"/>
                <w:tab w:val="left" w:pos="175"/>
                <w:tab w:val="left" w:pos="965"/>
              </w:tabs>
              <w:spacing w:line="240" w:lineRule="auto"/>
              <w:ind w:right="176"/>
              <w:jc w:val="center"/>
              <w:rPr>
                <w:b/>
                <w:snapToGrid w:val="0"/>
                <w:color w:val="000000"/>
                <w:sz w:val="24"/>
                <w:szCs w:val="24"/>
              </w:rPr>
            </w:pPr>
            <w:r>
              <w:rPr>
                <w:snapToGrid w:val="0"/>
                <w:sz w:val="24"/>
                <w:szCs w:val="24"/>
              </w:rPr>
              <w:t>1</w:t>
            </w:r>
            <w:r w:rsidRPr="00215BFC">
              <w:rPr>
                <w:snapToGrid w:val="0"/>
                <w:sz w:val="24"/>
                <w:szCs w:val="24"/>
              </w:rPr>
              <w:t>0 баллов</w:t>
            </w:r>
          </w:p>
        </w:tc>
      </w:tr>
      <w:tr w:rsidR="009E1940" w:rsidRPr="00C04314" w:rsidTr="00EF2378">
        <w:trPr>
          <w:trHeight w:val="690"/>
        </w:trPr>
        <w:tc>
          <w:tcPr>
            <w:tcW w:w="7938" w:type="dxa"/>
            <w:gridSpan w:val="3"/>
            <w:vAlign w:val="center"/>
          </w:tcPr>
          <w:p w:rsidR="009E1940" w:rsidRPr="00215BFC" w:rsidRDefault="009E1940" w:rsidP="000D0423">
            <w:pPr>
              <w:tabs>
                <w:tab w:val="left" w:pos="885"/>
              </w:tabs>
              <w:spacing w:line="240" w:lineRule="auto"/>
              <w:jc w:val="right"/>
              <w:rPr>
                <w:bCs/>
                <w:snapToGrid w:val="0"/>
                <w:sz w:val="24"/>
                <w:szCs w:val="24"/>
              </w:rPr>
            </w:pPr>
            <w:r w:rsidRPr="00215BFC">
              <w:rPr>
                <w:bCs/>
                <w:snapToGrid w:val="0"/>
                <w:sz w:val="24"/>
                <w:szCs w:val="24"/>
              </w:rPr>
              <w:t xml:space="preserve">Совокупная значимость всех критериев </w:t>
            </w:r>
            <w:r w:rsidRPr="00215BFC">
              <w:rPr>
                <w:bCs/>
                <w:snapToGrid w:val="0"/>
                <w:sz w:val="24"/>
                <w:szCs w:val="24"/>
              </w:rPr>
              <w:tab/>
            </w:r>
          </w:p>
        </w:tc>
        <w:tc>
          <w:tcPr>
            <w:tcW w:w="1134" w:type="dxa"/>
            <w:vAlign w:val="center"/>
          </w:tcPr>
          <w:p w:rsidR="009E1940" w:rsidRPr="00215BFC" w:rsidRDefault="009E1940" w:rsidP="009E1940">
            <w:pPr>
              <w:tabs>
                <w:tab w:val="left" w:pos="34"/>
                <w:tab w:val="left" w:pos="175"/>
              </w:tabs>
              <w:spacing w:line="240" w:lineRule="auto"/>
              <w:ind w:right="176" w:firstLine="34"/>
              <w:jc w:val="center"/>
              <w:rPr>
                <w:b/>
                <w:snapToGrid w:val="0"/>
                <w:color w:val="000000"/>
                <w:sz w:val="24"/>
                <w:szCs w:val="24"/>
              </w:rPr>
            </w:pPr>
            <w:r w:rsidRPr="00215BFC">
              <w:rPr>
                <w:b/>
                <w:bCs/>
                <w:snapToGrid w:val="0"/>
                <w:sz w:val="24"/>
                <w:szCs w:val="24"/>
              </w:rPr>
              <w:t>100%</w:t>
            </w:r>
          </w:p>
        </w:tc>
        <w:tc>
          <w:tcPr>
            <w:tcW w:w="993" w:type="dxa"/>
            <w:vAlign w:val="center"/>
          </w:tcPr>
          <w:p w:rsidR="009E1940" w:rsidRPr="00C04314" w:rsidRDefault="009E1940" w:rsidP="009E1940">
            <w:pPr>
              <w:tabs>
                <w:tab w:val="left" w:pos="34"/>
                <w:tab w:val="left" w:pos="175"/>
              </w:tabs>
              <w:spacing w:line="240" w:lineRule="auto"/>
              <w:ind w:right="176" w:firstLine="33"/>
              <w:jc w:val="center"/>
              <w:rPr>
                <w:b/>
                <w:snapToGrid w:val="0"/>
                <w:color w:val="000000"/>
                <w:sz w:val="24"/>
                <w:szCs w:val="24"/>
              </w:rPr>
            </w:pPr>
            <w:r w:rsidRPr="00215BFC">
              <w:rPr>
                <w:b/>
                <w:snapToGrid w:val="0"/>
                <w:color w:val="000000"/>
                <w:sz w:val="24"/>
                <w:szCs w:val="24"/>
              </w:rPr>
              <w:t>1</w:t>
            </w:r>
          </w:p>
        </w:tc>
      </w:tr>
    </w:tbl>
    <w:p w:rsidR="009E1940" w:rsidRPr="00F33B33" w:rsidRDefault="009E1940" w:rsidP="00336EAC">
      <w:pPr>
        <w:spacing w:line="240" w:lineRule="atLeast"/>
        <w:ind w:firstLine="0"/>
        <w:rPr>
          <w:sz w:val="24"/>
          <w:szCs w:val="24"/>
        </w:rPr>
      </w:pPr>
    </w:p>
    <w:bookmarkEnd w:id="74"/>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w:t>
      </w:r>
      <w:proofErr w:type="spellEnd"/>
      <w:r w:rsidRPr="00C522CB">
        <w:rPr>
          <w:rFonts w:eastAsia="Calibri"/>
          <w:spacing w:val="-6"/>
          <w:sz w:val="24"/>
          <w:szCs w:val="24"/>
          <w:vertAlign w:val="subscript"/>
          <w:lang w:val="en-US" w:eastAsia="en-US"/>
        </w:rPr>
        <w:t xml:space="preserve"> </w:t>
      </w:r>
      <w:proofErr w:type="spellStart"/>
      <w:r w:rsidRPr="00C522CB">
        <w:rPr>
          <w:rFonts w:eastAsia="Calibri"/>
          <w:spacing w:val="-6"/>
          <w:sz w:val="24"/>
          <w:szCs w:val="24"/>
          <w:vertAlign w:val="subscript"/>
          <w:lang w:val="en-US" w:eastAsia="en-US"/>
        </w:rPr>
        <w:t>i</w:t>
      </w:r>
      <w:proofErr w:type="spellEnd"/>
      <w:r w:rsidRPr="00C522CB">
        <w:rPr>
          <w:rFonts w:eastAsia="Calibri"/>
          <w:spacing w:val="-6"/>
          <w:sz w:val="24"/>
          <w:szCs w:val="24"/>
          <w:lang w:val="en-US" w:eastAsia="en-US"/>
        </w:rPr>
        <w:t xml:space="preserve"> </w:t>
      </w:r>
      <w:proofErr w:type="gramStart"/>
      <w:r w:rsidRPr="00C522CB">
        <w:rPr>
          <w:rFonts w:eastAsia="Calibri"/>
          <w:spacing w:val="-6"/>
          <w:sz w:val="24"/>
          <w:szCs w:val="24"/>
          <w:lang w:val="en-US" w:eastAsia="en-US"/>
        </w:rPr>
        <w:t>=  (</w:t>
      </w:r>
      <w:proofErr w:type="gramEnd"/>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proofErr w:type="spellStart"/>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w:t>
      </w:r>
      <w:proofErr w:type="spellStart"/>
      <w:r w:rsidRPr="00C522CB">
        <w:rPr>
          <w:rFonts w:eastAsia="Calibri"/>
          <w:sz w:val="24"/>
          <w:szCs w:val="24"/>
          <w:lang w:val="en-US" w:eastAsia="en-US"/>
        </w:rPr>
        <w:t>K</w:t>
      </w:r>
      <w:r w:rsidRPr="00C522CB">
        <w:rPr>
          <w:rFonts w:eastAsia="Calibri"/>
          <w:sz w:val="16"/>
          <w:szCs w:val="16"/>
          <w:lang w:val="en-US" w:eastAsia="en-US"/>
        </w:rPr>
        <w:t>n</w:t>
      </w:r>
      <w:r w:rsidRPr="00C522CB">
        <w:rPr>
          <w:rFonts w:eastAsia="Calibri"/>
          <w:sz w:val="24"/>
          <w:szCs w:val="24"/>
          <w:vertAlign w:val="subscript"/>
          <w:lang w:val="en-US" w:eastAsia="en-US"/>
        </w:rPr>
        <w:t>i</w:t>
      </w:r>
      <w:proofErr w:type="spellEnd"/>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p>
    <w:p w:rsidR="00C522CB" w:rsidRPr="00C522CB" w:rsidRDefault="00C522CB" w:rsidP="00C522CB">
      <w:pPr>
        <w:spacing w:line="240" w:lineRule="atLeast"/>
        <w:ind w:firstLine="0"/>
        <w:rPr>
          <w:rFonts w:eastAsia="Calibri"/>
          <w:sz w:val="24"/>
          <w:szCs w:val="24"/>
          <w:lang w:eastAsia="en-US"/>
        </w:rPr>
      </w:pPr>
      <w:proofErr w:type="spellStart"/>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proofErr w:type="spellEnd"/>
      <w:r w:rsidRPr="00C522CB">
        <w:rPr>
          <w:rFonts w:eastAsia="Calibri"/>
          <w:spacing w:val="-6"/>
          <w:sz w:val="24"/>
          <w:szCs w:val="24"/>
          <w:lang w:eastAsia="en-US"/>
        </w:rPr>
        <w:t xml:space="preserve"> – итоговый рейтинг</w:t>
      </w:r>
      <w:proofErr w:type="spellStart"/>
      <w:r w:rsidRPr="00C522CB">
        <w:rPr>
          <w:rFonts w:eastAsia="Calibri"/>
          <w:sz w:val="24"/>
          <w:szCs w:val="24"/>
          <w:lang w:val="en-US" w:eastAsia="en-US"/>
        </w:rPr>
        <w:t>i</w:t>
      </w:r>
      <w:proofErr w:type="spellEnd"/>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рейтинг, присуждаемый </w:t>
      </w:r>
      <w:proofErr w:type="spellStart"/>
      <w:r w:rsidRPr="00C522CB">
        <w:rPr>
          <w:rFonts w:eastAsia="Calibri"/>
          <w:sz w:val="24"/>
          <w:szCs w:val="24"/>
          <w:lang w:val="en-US" w:eastAsia="en-US"/>
        </w:rPr>
        <w:t>i</w:t>
      </w:r>
      <w:proofErr w:type="spellEnd"/>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proofErr w:type="spellStart"/>
      <w:r w:rsidRPr="00C522CB">
        <w:rPr>
          <w:rFonts w:eastAsia="Calibri"/>
          <w:sz w:val="24"/>
          <w:szCs w:val="24"/>
          <w:vertAlign w:val="subscript"/>
          <w:lang w:val="en-US" w:eastAsia="en-US"/>
        </w:rPr>
        <w:t>i</w:t>
      </w:r>
      <w:proofErr w:type="spellEnd"/>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1A3B4D">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7D49E2" w:rsidP="00C522CB">
      <w:pPr>
        <w:spacing w:line="240" w:lineRule="atLeast"/>
        <w:ind w:firstLine="0"/>
        <w:rPr>
          <w:sz w:val="24"/>
          <w:szCs w:val="24"/>
        </w:rPr>
      </w:pPr>
      <w:r>
        <w:rPr>
          <w:sz w:val="24"/>
          <w:szCs w:val="24"/>
        </w:rPr>
        <w:t xml:space="preserve">      </w:t>
      </w:r>
      <w:r w:rsidR="00C522CB" w:rsidRPr="00C522CB">
        <w:rPr>
          <w:sz w:val="24"/>
          <w:szCs w:val="24"/>
        </w:rPr>
        <w:t>Предложения Участника закупки по увеличению цены, указанной в первоначальной Заявке на участие в закупке не рассматриваются, данный Участник считается не участвовавшим в процедуре переторжк</w:t>
      </w:r>
      <w:r w:rsidR="001A3B4D">
        <w:rPr>
          <w:sz w:val="24"/>
          <w:szCs w:val="24"/>
        </w:rPr>
        <w:t>и с таким ценовым предложением,</w:t>
      </w:r>
      <w:r w:rsidR="00C522CB" w:rsidRPr="00C522CB">
        <w:rPr>
          <w:sz w:val="24"/>
          <w:szCs w:val="24"/>
        </w:rPr>
        <w:t xml:space="preserve"> </w:t>
      </w:r>
      <w:proofErr w:type="gramStart"/>
      <w:r w:rsidR="00C522CB" w:rsidRPr="00C522CB">
        <w:rPr>
          <w:sz w:val="24"/>
          <w:szCs w:val="24"/>
        </w:rPr>
        <w:t>и  Заявка</w:t>
      </w:r>
      <w:proofErr w:type="gramEnd"/>
      <w:r w:rsidR="00C522CB" w:rsidRPr="00C522CB">
        <w:rPr>
          <w:sz w:val="24"/>
          <w:szCs w:val="24"/>
        </w:rPr>
        <w:t xml:space="preserve">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C522CB">
        <w:rPr>
          <w:sz w:val="24"/>
          <w:szCs w:val="24"/>
        </w:rPr>
        <w:t>п.п</w:t>
      </w:r>
      <w:proofErr w:type="spellEnd"/>
      <w:r w:rsidRPr="00C522CB">
        <w:rPr>
          <w:sz w:val="24"/>
          <w:szCs w:val="24"/>
        </w:rPr>
        <w:t>. 4.9.3.2.</w:t>
      </w:r>
    </w:p>
    <w:p w:rsidR="00C522CB" w:rsidRPr="001A3B4D" w:rsidRDefault="00C522CB" w:rsidP="001A3B4D">
      <w:pPr>
        <w:pStyle w:val="aff7"/>
        <w:keepNext/>
        <w:numPr>
          <w:ilvl w:val="1"/>
          <w:numId w:val="33"/>
        </w:numPr>
        <w:suppressAutoHyphens/>
        <w:spacing w:before="360" w:after="120"/>
        <w:outlineLvl w:val="1"/>
        <w:rPr>
          <w:rFonts w:ascii="Times New Roman" w:hAnsi="Times New Roman" w:cs="Times New Roman"/>
          <w:b/>
          <w:bCs/>
          <w:sz w:val="24"/>
          <w:szCs w:val="24"/>
        </w:rPr>
      </w:pPr>
      <w:r w:rsidRPr="001A3B4D">
        <w:rPr>
          <w:rFonts w:ascii="Times New Roman" w:hAnsi="Times New Roman" w:cs="Times New Roman"/>
          <w:b/>
          <w:bCs/>
          <w:sz w:val="24"/>
          <w:szCs w:val="24"/>
        </w:rPr>
        <w:t xml:space="preserve">Определение Победителя </w:t>
      </w:r>
    </w:p>
    <w:p w:rsidR="00C522CB" w:rsidRPr="00C522CB" w:rsidRDefault="00C522CB" w:rsidP="008E6A47">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8E6A47">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5" w:name="_Toc322017067"/>
      <w:bookmarkStart w:id="76" w:name="_Toc322017066"/>
      <w:r w:rsidRPr="00C522CB">
        <w:rPr>
          <w:b/>
          <w:bCs/>
          <w:sz w:val="24"/>
          <w:szCs w:val="24"/>
        </w:rPr>
        <w:t xml:space="preserve">Уведомление Участников о результатах </w:t>
      </w:r>
      <w:bookmarkEnd w:id="75"/>
      <w:r w:rsidRPr="00C522CB">
        <w:rPr>
          <w:b/>
          <w:bCs/>
          <w:sz w:val="24"/>
          <w:szCs w:val="24"/>
        </w:rPr>
        <w:t>закупки</w:t>
      </w:r>
    </w:p>
    <w:p w:rsidR="00C522CB" w:rsidRPr="00C522CB" w:rsidRDefault="00C522CB" w:rsidP="008E6A47">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8E6A47">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8E6A47">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6"/>
    </w:p>
    <w:p w:rsidR="00C522CB" w:rsidRPr="000D0423" w:rsidRDefault="00C522CB" w:rsidP="000D0423">
      <w:pPr>
        <w:widowControl w:val="0"/>
        <w:numPr>
          <w:ilvl w:val="2"/>
          <w:numId w:val="28"/>
        </w:numPr>
        <w:autoSpaceDE w:val="0"/>
        <w:autoSpaceDN w:val="0"/>
        <w:adjustRightInd w:val="0"/>
        <w:spacing w:after="200" w:line="240" w:lineRule="auto"/>
        <w:ind w:left="0" w:firstLine="0"/>
        <w:contextualSpacing/>
        <w:rPr>
          <w:sz w:val="24"/>
          <w:szCs w:val="24"/>
        </w:rPr>
      </w:pPr>
      <w:r w:rsidRPr="000D0423">
        <w:rPr>
          <w:bCs/>
          <w:iCs/>
          <w:snapToGrid w:val="0"/>
          <w:sz w:val="24"/>
          <w:szCs w:val="24"/>
        </w:rPr>
        <w:t xml:space="preserve">Договор по результатам закупки заключается не ранее чем через 10 (десять) </w:t>
      </w:r>
      <w:r w:rsidR="004900D5" w:rsidRPr="000D0423">
        <w:rPr>
          <w:bCs/>
          <w:iCs/>
          <w:snapToGrid w:val="0"/>
          <w:sz w:val="24"/>
          <w:szCs w:val="24"/>
        </w:rPr>
        <w:t xml:space="preserve">календарных </w:t>
      </w:r>
      <w:r w:rsidRPr="000D0423">
        <w:rPr>
          <w:bCs/>
          <w:iCs/>
          <w:snapToGrid w:val="0"/>
          <w:sz w:val="24"/>
          <w:szCs w:val="24"/>
        </w:rPr>
        <w:t xml:space="preserve">дней и не позднее чем через 20 (двадцать) </w:t>
      </w:r>
      <w:r w:rsidR="004900D5" w:rsidRPr="000D0423">
        <w:rPr>
          <w:bCs/>
          <w:iCs/>
          <w:snapToGrid w:val="0"/>
          <w:sz w:val="24"/>
          <w:szCs w:val="24"/>
        </w:rPr>
        <w:t xml:space="preserve">календарных </w:t>
      </w:r>
      <w:r w:rsidRPr="000D0423">
        <w:rPr>
          <w:bCs/>
          <w:iCs/>
          <w:snapToGrid w:val="0"/>
          <w:sz w:val="24"/>
          <w:szCs w:val="24"/>
        </w:rPr>
        <w:t xml:space="preserve">дней </w:t>
      </w:r>
      <w:r w:rsidR="000D0423" w:rsidRPr="000D0423">
        <w:rPr>
          <w:bCs/>
          <w:iCs/>
          <w:snapToGrid w:val="0"/>
          <w:sz w:val="24"/>
          <w:szCs w:val="24"/>
        </w:rPr>
        <w:t>от</w:t>
      </w:r>
      <w:r w:rsidRPr="000D0423">
        <w:rPr>
          <w:bCs/>
          <w:iCs/>
          <w:snapToGrid w:val="0"/>
          <w:sz w:val="24"/>
          <w:szCs w:val="24"/>
        </w:rPr>
        <w:t xml:space="preserve"> даты размещения в единой информационной системе итогового протокола, составленного по результатам закупки </w:t>
      </w:r>
      <w:r w:rsidRPr="000D0423">
        <w:rPr>
          <w:snapToGrid w:val="0"/>
          <w:sz w:val="24"/>
          <w:szCs w:val="24"/>
        </w:rPr>
        <w:t>в следующем порядке:</w:t>
      </w:r>
    </w:p>
    <w:p w:rsidR="00C522CB" w:rsidRPr="000D0423" w:rsidRDefault="00C522CB" w:rsidP="000D0423">
      <w:pPr>
        <w:widowControl w:val="0"/>
        <w:autoSpaceDE w:val="0"/>
        <w:autoSpaceDN w:val="0"/>
        <w:adjustRightInd w:val="0"/>
        <w:spacing w:line="240" w:lineRule="auto"/>
        <w:ind w:firstLine="0"/>
        <w:contextualSpacing/>
        <w:rPr>
          <w:sz w:val="24"/>
          <w:szCs w:val="24"/>
        </w:rPr>
      </w:pPr>
      <w:r w:rsidRPr="000D0423">
        <w:rPr>
          <w:snapToGrid w:val="0"/>
          <w:sz w:val="24"/>
          <w:szCs w:val="24"/>
        </w:rPr>
        <w:t xml:space="preserve">- в течение 5 (пяти) </w:t>
      </w:r>
      <w:r w:rsidR="004900D5" w:rsidRPr="000D0423">
        <w:rPr>
          <w:bCs/>
          <w:iCs/>
          <w:snapToGrid w:val="0"/>
          <w:sz w:val="24"/>
          <w:szCs w:val="24"/>
        </w:rPr>
        <w:t>календарных</w:t>
      </w:r>
      <w:r w:rsidR="004900D5" w:rsidRPr="000D0423">
        <w:rPr>
          <w:snapToGrid w:val="0"/>
          <w:sz w:val="24"/>
          <w:szCs w:val="24"/>
        </w:rPr>
        <w:t xml:space="preserve"> </w:t>
      </w:r>
      <w:r w:rsidRPr="000D0423">
        <w:rPr>
          <w:snapToGrid w:val="0"/>
          <w:sz w:val="24"/>
          <w:szCs w:val="24"/>
        </w:rPr>
        <w:t>дней от даты размещения</w:t>
      </w:r>
      <w:r w:rsidRPr="000D0423">
        <w:rPr>
          <w:sz w:val="24"/>
          <w:szCs w:val="24"/>
        </w:rPr>
        <w:t xml:space="preserve"> вышеуказанного протокола </w:t>
      </w:r>
      <w:r w:rsidR="000D0423" w:rsidRPr="000D0423">
        <w:rPr>
          <w:sz w:val="24"/>
          <w:szCs w:val="24"/>
        </w:rPr>
        <w:t>Страховщик</w:t>
      </w:r>
      <w:r w:rsidRPr="000D0423">
        <w:rPr>
          <w:sz w:val="24"/>
          <w:szCs w:val="24"/>
        </w:rPr>
        <w:t xml:space="preserve"> направляет </w:t>
      </w:r>
      <w:r w:rsidR="000D0423" w:rsidRPr="000D0423">
        <w:rPr>
          <w:sz w:val="24"/>
          <w:szCs w:val="24"/>
        </w:rPr>
        <w:t>Страхователю</w:t>
      </w:r>
      <w:r w:rsidRPr="000D0423">
        <w:rPr>
          <w:sz w:val="24"/>
          <w:szCs w:val="24"/>
        </w:rPr>
        <w:t xml:space="preserve">, подписанный со своей стороны договор, составленный в соответствии с проектом договора (раздел 3 настоящей Документации), в </w:t>
      </w:r>
      <w:r w:rsidR="000D0423" w:rsidRPr="000D0423">
        <w:rPr>
          <w:sz w:val="24"/>
          <w:szCs w:val="24"/>
        </w:rPr>
        <w:t>трех оригинальных экземплярах</w:t>
      </w:r>
      <w:r w:rsidRPr="000D0423">
        <w:rPr>
          <w:sz w:val="24"/>
          <w:szCs w:val="24"/>
        </w:rPr>
        <w:t>;</w:t>
      </w:r>
    </w:p>
    <w:p w:rsidR="00C522CB" w:rsidRPr="000D0423" w:rsidRDefault="00C522CB" w:rsidP="000D0423">
      <w:pPr>
        <w:widowControl w:val="0"/>
        <w:autoSpaceDE w:val="0"/>
        <w:autoSpaceDN w:val="0"/>
        <w:adjustRightInd w:val="0"/>
        <w:spacing w:line="240" w:lineRule="auto"/>
        <w:ind w:firstLine="0"/>
        <w:contextualSpacing/>
        <w:rPr>
          <w:sz w:val="24"/>
          <w:szCs w:val="24"/>
        </w:rPr>
      </w:pPr>
      <w:r w:rsidRPr="000D0423">
        <w:rPr>
          <w:sz w:val="24"/>
          <w:szCs w:val="24"/>
        </w:rPr>
        <w:t>- в течени</w:t>
      </w:r>
      <w:r w:rsidR="001A3B4D">
        <w:rPr>
          <w:sz w:val="24"/>
          <w:szCs w:val="24"/>
        </w:rPr>
        <w:t>е</w:t>
      </w:r>
      <w:r w:rsidRPr="000D0423">
        <w:rPr>
          <w:sz w:val="24"/>
          <w:szCs w:val="24"/>
        </w:rPr>
        <w:t xml:space="preserve"> </w:t>
      </w:r>
      <w:r w:rsidRPr="000D0423">
        <w:rPr>
          <w:snapToGrid w:val="0"/>
          <w:sz w:val="24"/>
          <w:szCs w:val="24"/>
        </w:rPr>
        <w:t xml:space="preserve">5 (пяти) </w:t>
      </w:r>
      <w:r w:rsidR="004900D5" w:rsidRPr="000D0423">
        <w:rPr>
          <w:bCs/>
          <w:iCs/>
          <w:snapToGrid w:val="0"/>
          <w:sz w:val="24"/>
          <w:szCs w:val="24"/>
        </w:rPr>
        <w:t>календарных</w:t>
      </w:r>
      <w:r w:rsidR="004900D5" w:rsidRPr="000D0423">
        <w:rPr>
          <w:snapToGrid w:val="0"/>
          <w:sz w:val="24"/>
          <w:szCs w:val="24"/>
        </w:rPr>
        <w:t xml:space="preserve"> </w:t>
      </w:r>
      <w:r w:rsidRPr="000D0423">
        <w:rPr>
          <w:snapToGrid w:val="0"/>
          <w:sz w:val="24"/>
          <w:szCs w:val="24"/>
        </w:rPr>
        <w:t xml:space="preserve">дней от даты получения </w:t>
      </w:r>
      <w:r w:rsidR="000D0423" w:rsidRPr="000D0423">
        <w:rPr>
          <w:snapToGrid w:val="0"/>
          <w:sz w:val="24"/>
          <w:szCs w:val="24"/>
        </w:rPr>
        <w:t xml:space="preserve">Страхователем </w:t>
      </w:r>
      <w:r w:rsidRPr="000D0423">
        <w:rPr>
          <w:snapToGrid w:val="0"/>
          <w:sz w:val="24"/>
          <w:szCs w:val="24"/>
        </w:rPr>
        <w:t xml:space="preserve">подписанного со стороны </w:t>
      </w:r>
      <w:r w:rsidR="000D0423" w:rsidRPr="000D0423">
        <w:rPr>
          <w:snapToGrid w:val="0"/>
          <w:sz w:val="24"/>
          <w:szCs w:val="24"/>
        </w:rPr>
        <w:t>Страховщика</w:t>
      </w:r>
      <w:r w:rsidRPr="000D0423">
        <w:rPr>
          <w:snapToGrid w:val="0"/>
          <w:sz w:val="24"/>
          <w:szCs w:val="24"/>
        </w:rPr>
        <w:t xml:space="preserve"> договора, </w:t>
      </w:r>
      <w:r w:rsidR="000D0423" w:rsidRPr="000D0423">
        <w:rPr>
          <w:snapToGrid w:val="0"/>
          <w:sz w:val="24"/>
          <w:szCs w:val="24"/>
        </w:rPr>
        <w:t>Страховател</w:t>
      </w:r>
      <w:r w:rsidRPr="000D0423">
        <w:rPr>
          <w:snapToGrid w:val="0"/>
          <w:sz w:val="24"/>
          <w:szCs w:val="24"/>
        </w:rPr>
        <w:t xml:space="preserve">ь </w:t>
      </w:r>
      <w:r w:rsidR="007D49E2">
        <w:rPr>
          <w:snapToGrid w:val="0"/>
          <w:sz w:val="24"/>
          <w:szCs w:val="24"/>
        </w:rPr>
        <w:t xml:space="preserve">подписывает со своей стороны и </w:t>
      </w:r>
      <w:r w:rsidRPr="000D0423">
        <w:rPr>
          <w:snapToGrid w:val="0"/>
          <w:sz w:val="24"/>
          <w:szCs w:val="24"/>
        </w:rPr>
        <w:t xml:space="preserve">направляет </w:t>
      </w:r>
      <w:r w:rsidR="000D0423" w:rsidRPr="000D0423">
        <w:rPr>
          <w:snapToGrid w:val="0"/>
          <w:sz w:val="24"/>
          <w:szCs w:val="24"/>
        </w:rPr>
        <w:t>Страховщик</w:t>
      </w:r>
      <w:r w:rsidRPr="000D0423">
        <w:rPr>
          <w:sz w:val="24"/>
          <w:szCs w:val="24"/>
        </w:rPr>
        <w:t>у</w:t>
      </w:r>
      <w:r w:rsidR="000D0423" w:rsidRPr="000D0423">
        <w:rPr>
          <w:sz w:val="24"/>
          <w:szCs w:val="24"/>
        </w:rPr>
        <w:t xml:space="preserve"> один оригинальный экземпляр договора</w:t>
      </w:r>
      <w:r w:rsidRPr="000D0423">
        <w:rPr>
          <w:noProof/>
          <w:sz w:val="24"/>
          <w:szCs w:val="24"/>
        </w:rPr>
        <w:t>.</w:t>
      </w:r>
    </w:p>
    <w:p w:rsidR="00C522CB" w:rsidRPr="00C522CB" w:rsidRDefault="00C522CB" w:rsidP="008E6A47">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В случае, если Участник</w:t>
      </w:r>
      <w:r w:rsidR="001A3B4D">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w:t>
      </w:r>
      <w:r w:rsidRPr="00C522CB">
        <w:rPr>
          <w:sz w:val="24"/>
          <w:szCs w:val="24"/>
          <w:shd w:val="clear" w:color="auto" w:fill="FFFFFF"/>
        </w:rPr>
        <w:lastRenderedPageBreak/>
        <w:t>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1A3B4D">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w:t>
      </w:r>
      <w:r w:rsidR="007D49E2">
        <w:rPr>
          <w:sz w:val="24"/>
          <w:szCs w:val="24"/>
        </w:rPr>
        <w:t xml:space="preserve"> </w:t>
      </w:r>
      <w:r w:rsidRPr="00C522CB">
        <w:rPr>
          <w:sz w:val="24"/>
          <w:szCs w:val="24"/>
        </w:rPr>
        <w:t>(расценок), но не более 30% (тридцати процентов).</w:t>
      </w:r>
    </w:p>
    <w:p w:rsidR="00C522CB" w:rsidRPr="00C522CB" w:rsidRDefault="00C522CB" w:rsidP="00627FD4">
      <w:pPr>
        <w:numPr>
          <w:ilvl w:val="0"/>
          <w:numId w:val="20"/>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627FD4">
      <w:pPr>
        <w:numPr>
          <w:ilvl w:val="0"/>
          <w:numId w:val="20"/>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627FD4">
      <w:pPr>
        <w:numPr>
          <w:ilvl w:val="0"/>
          <w:numId w:val="20"/>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1A3B4D">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7"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7"/>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1A3B4D" w:rsidP="00C522CB">
      <w:pPr>
        <w:tabs>
          <w:tab w:val="left" w:pos="1276"/>
          <w:tab w:val="num" w:pos="2357"/>
        </w:tabs>
        <w:autoSpaceDE w:val="0"/>
        <w:autoSpaceDN w:val="0"/>
        <w:adjustRightInd w:val="0"/>
        <w:spacing w:line="240" w:lineRule="atLeast"/>
        <w:ind w:firstLine="0"/>
        <w:rPr>
          <w:sz w:val="24"/>
          <w:szCs w:val="24"/>
        </w:rPr>
      </w:pPr>
      <w:bookmarkStart w:id="78"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8"/>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lastRenderedPageBreak/>
        <w:t>4.12.9.</w:t>
      </w:r>
      <w:r w:rsidRPr="00C522CB">
        <w:rPr>
          <w:bCs/>
          <w:iCs/>
          <w:sz w:val="24"/>
          <w:szCs w:val="24"/>
        </w:rPr>
        <w:t xml:space="preserve"> Участником закупки, уклонившимся от заключения договора</w:t>
      </w:r>
      <w:r w:rsidR="001A3B4D">
        <w:rPr>
          <w:bCs/>
          <w:iCs/>
          <w:sz w:val="24"/>
          <w:szCs w:val="24"/>
        </w:rPr>
        <w:t>,</w:t>
      </w:r>
      <w:r w:rsidRPr="00C522CB">
        <w:rPr>
          <w:bCs/>
          <w:iCs/>
          <w:sz w:val="24"/>
          <w:szCs w:val="24"/>
        </w:rPr>
        <w:t xml:space="preserve"> считается:</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627FD4">
      <w:pPr>
        <w:numPr>
          <w:ilvl w:val="0"/>
          <w:numId w:val="21"/>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627FD4">
      <w:pPr>
        <w:numPr>
          <w:ilvl w:val="0"/>
          <w:numId w:val="21"/>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C522CB" w:rsidRPr="00C522CB" w:rsidRDefault="00C522CB" w:rsidP="00C522CB">
      <w:pPr>
        <w:ind w:firstLine="0"/>
        <w:rPr>
          <w:rFonts w:eastAsia="Calibri"/>
          <w:b/>
          <w:sz w:val="24"/>
          <w:szCs w:val="24"/>
          <w:lang w:eastAsia="en-US"/>
        </w:rPr>
      </w:pPr>
      <w:r w:rsidRPr="00C522CB">
        <w:rPr>
          <w:rFonts w:eastAsia="Calibri"/>
          <w:b/>
          <w:sz w:val="24"/>
          <w:szCs w:val="24"/>
          <w:lang w:eastAsia="en-US"/>
        </w:rPr>
        <w:t>4.13. Исполнение договора</w:t>
      </w:r>
    </w:p>
    <w:p w:rsidR="00C522CB" w:rsidRPr="00C522CB" w:rsidRDefault="00C522CB" w:rsidP="00C522CB">
      <w:pPr>
        <w:spacing w:line="240" w:lineRule="auto"/>
        <w:ind w:firstLine="0"/>
        <w:rPr>
          <w:rFonts w:eastAsia="Calibri"/>
          <w:sz w:val="24"/>
          <w:szCs w:val="24"/>
        </w:rPr>
      </w:pPr>
      <w:r w:rsidRPr="00C522CB">
        <w:rPr>
          <w:rFonts w:eastAsia="Calibri"/>
          <w:b/>
          <w:sz w:val="24"/>
          <w:szCs w:val="24"/>
          <w:lang w:eastAsia="en-US"/>
        </w:rPr>
        <w:t>4.13.1.</w:t>
      </w:r>
      <w:r w:rsidRPr="00C522CB">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C522CB">
        <w:rPr>
          <w:rFonts w:eastAsia="Calibri"/>
          <w:sz w:val="24"/>
          <w:szCs w:val="24"/>
          <w:lang w:eastAsia="en-US"/>
        </w:rPr>
        <w:t>п.п</w:t>
      </w:r>
      <w:proofErr w:type="spellEnd"/>
      <w:r w:rsidRPr="00C522CB">
        <w:rPr>
          <w:rFonts w:eastAsia="Calibri"/>
          <w:sz w:val="24"/>
          <w:szCs w:val="24"/>
          <w:lang w:eastAsia="en-US"/>
        </w:rPr>
        <w:t>.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303F8" w:rsidRPr="007A50AB" w:rsidRDefault="005303F8" w:rsidP="00627FD4">
      <w:pPr>
        <w:pStyle w:val="aff7"/>
        <w:keepNext/>
        <w:keepLines/>
        <w:pageBreakBefore/>
        <w:numPr>
          <w:ilvl w:val="0"/>
          <w:numId w:val="15"/>
        </w:numPr>
        <w:suppressAutoHyphens/>
        <w:spacing w:before="480" w:after="240"/>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Pr>
          <w:rFonts w:ascii="Times New Roman" w:hAnsi="Times New Roman" w:cs="Times New Roman"/>
          <w:b/>
          <w:bCs/>
          <w:kern w:val="28"/>
          <w:sz w:val="24"/>
          <w:szCs w:val="24"/>
        </w:rPr>
        <w:t>Заявку</w:t>
      </w:r>
    </w:p>
    <w:p w:rsidR="005303F8" w:rsidRPr="009B5C0E" w:rsidRDefault="005303F8" w:rsidP="00627FD4">
      <w:pPr>
        <w:keepNext/>
        <w:widowControl w:val="0"/>
        <w:numPr>
          <w:ilvl w:val="1"/>
          <w:numId w:val="15"/>
        </w:numPr>
        <w:suppressAutoHyphens/>
        <w:autoSpaceDE w:val="0"/>
        <w:autoSpaceDN w:val="0"/>
        <w:adjustRightInd w:val="0"/>
        <w:spacing w:before="360" w:after="120" w:line="240" w:lineRule="auto"/>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w:t>
      </w:r>
      <w:r w:rsidR="00022FAC">
        <w:rPr>
          <w:b/>
          <w:bCs/>
          <w:sz w:val="24"/>
          <w:szCs w:val="24"/>
        </w:rPr>
        <w:t>закупке</w:t>
      </w:r>
      <w:r w:rsidR="00542F48">
        <w:rPr>
          <w:b/>
          <w:bCs/>
          <w:sz w:val="24"/>
          <w:szCs w:val="24"/>
        </w:rPr>
        <w:t xml:space="preserve">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4543E7">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1A3B4D">
      <w:pPr>
        <w:spacing w:line="240" w:lineRule="auto"/>
        <w:ind w:right="5243" w:firstLine="0"/>
        <w:rPr>
          <w:sz w:val="24"/>
          <w:szCs w:val="24"/>
        </w:rPr>
      </w:pPr>
      <w:r w:rsidRPr="009B5C0E">
        <w:rPr>
          <w:sz w:val="24"/>
          <w:szCs w:val="24"/>
        </w:rPr>
        <w:t>«_____»</w:t>
      </w:r>
      <w:r w:rsidR="001A3B4D">
        <w:rPr>
          <w:sz w:val="24"/>
          <w:szCs w:val="24"/>
        </w:rPr>
        <w:t xml:space="preserve"> </w:t>
      </w:r>
      <w:r w:rsidRPr="009B5C0E">
        <w:rPr>
          <w:sz w:val="24"/>
          <w:szCs w:val="24"/>
        </w:rPr>
        <w:t>_______________ года</w:t>
      </w:r>
    </w:p>
    <w:p w:rsidR="005303F8" w:rsidRPr="009B5C0E" w:rsidRDefault="005303F8" w:rsidP="001A3B4D">
      <w:pPr>
        <w:spacing w:line="240" w:lineRule="auto"/>
        <w:ind w:right="5243" w:firstLine="0"/>
        <w:rPr>
          <w:sz w:val="24"/>
          <w:szCs w:val="24"/>
        </w:rPr>
      </w:pPr>
      <w:r w:rsidRPr="009B5C0E">
        <w:rPr>
          <w:sz w:val="24"/>
          <w:szCs w:val="24"/>
        </w:rPr>
        <w:t>№________________________</w:t>
      </w:r>
      <w:r w:rsidRPr="009B5C0E">
        <w:rPr>
          <w:sz w:val="24"/>
          <w:szCs w:val="24"/>
        </w:rPr>
        <w:tab/>
      </w:r>
    </w:p>
    <w:p w:rsidR="005303F8" w:rsidRPr="009B5C0E" w:rsidRDefault="005303F8" w:rsidP="005303F8">
      <w:pPr>
        <w:spacing w:line="240" w:lineRule="auto"/>
        <w:ind w:right="140"/>
        <w:jc w:val="right"/>
        <w:rPr>
          <w:sz w:val="24"/>
          <w:szCs w:val="24"/>
        </w:rPr>
      </w:pPr>
      <w:r w:rsidRPr="009B5C0E">
        <w:rPr>
          <w:sz w:val="24"/>
          <w:szCs w:val="24"/>
        </w:rPr>
        <w:t xml:space="preserve">Заказчику: </w:t>
      </w:r>
    </w:p>
    <w:p w:rsidR="005303F8" w:rsidRPr="009B5C0E" w:rsidRDefault="005303F8" w:rsidP="005303F8">
      <w:pPr>
        <w:tabs>
          <w:tab w:val="left" w:pos="10065"/>
        </w:tabs>
        <w:spacing w:line="240" w:lineRule="auto"/>
        <w:ind w:right="140"/>
        <w:jc w:val="right"/>
        <w:rPr>
          <w:sz w:val="24"/>
          <w:szCs w:val="24"/>
        </w:rPr>
      </w:pPr>
      <w:r w:rsidRPr="009B5C0E">
        <w:rPr>
          <w:sz w:val="24"/>
          <w:szCs w:val="24"/>
        </w:rPr>
        <w:t>Генеральному директору</w:t>
      </w:r>
    </w:p>
    <w:p w:rsidR="005303F8" w:rsidRPr="009B5C0E" w:rsidRDefault="005303F8" w:rsidP="005303F8">
      <w:pPr>
        <w:spacing w:line="240" w:lineRule="auto"/>
        <w:ind w:right="140"/>
        <w:jc w:val="right"/>
        <w:rPr>
          <w:sz w:val="24"/>
          <w:szCs w:val="24"/>
        </w:rPr>
      </w:pPr>
      <w:r w:rsidRPr="009B5C0E">
        <w:rPr>
          <w:sz w:val="24"/>
          <w:szCs w:val="24"/>
        </w:rPr>
        <w:t>АО «</w:t>
      </w:r>
      <w:proofErr w:type="spellStart"/>
      <w:r w:rsidRPr="009B5C0E">
        <w:rPr>
          <w:sz w:val="24"/>
          <w:szCs w:val="24"/>
        </w:rPr>
        <w:t>Саханефтегазсбыт</w:t>
      </w:r>
      <w:proofErr w:type="spellEnd"/>
      <w:r w:rsidRPr="009B5C0E">
        <w:rPr>
          <w:sz w:val="24"/>
          <w:szCs w:val="24"/>
        </w:rPr>
        <w:t>»</w:t>
      </w:r>
    </w:p>
    <w:p w:rsidR="005303F8" w:rsidRPr="009B5C0E" w:rsidRDefault="00FA54A1" w:rsidP="005303F8">
      <w:pPr>
        <w:spacing w:line="240" w:lineRule="auto"/>
        <w:ind w:right="140"/>
        <w:jc w:val="right"/>
        <w:rPr>
          <w:sz w:val="24"/>
          <w:szCs w:val="24"/>
        </w:rPr>
      </w:pPr>
      <w:r>
        <w:rPr>
          <w:sz w:val="24"/>
          <w:szCs w:val="24"/>
        </w:rPr>
        <w:t>Лебедеву В.Н.</w:t>
      </w:r>
    </w:p>
    <w:p w:rsidR="00314EC5" w:rsidRPr="009B5C0E" w:rsidRDefault="00314EC5" w:rsidP="005303F8">
      <w:pPr>
        <w:spacing w:line="240" w:lineRule="auto"/>
        <w:ind w:right="140"/>
        <w:jc w:val="right"/>
        <w:rPr>
          <w:sz w:val="24"/>
          <w:szCs w:val="24"/>
        </w:rPr>
      </w:pPr>
    </w:p>
    <w:p w:rsidR="00314EC5" w:rsidRDefault="00314EC5" w:rsidP="00177095">
      <w:pPr>
        <w:suppressAutoHyphens/>
        <w:spacing w:line="240" w:lineRule="auto"/>
        <w:jc w:val="center"/>
        <w:rPr>
          <w:b/>
          <w:sz w:val="24"/>
          <w:szCs w:val="24"/>
        </w:rPr>
      </w:pPr>
    </w:p>
    <w:p w:rsidR="0090702F" w:rsidRPr="0090702F" w:rsidRDefault="0090702F" w:rsidP="0090702F">
      <w:pPr>
        <w:suppressAutoHyphens/>
        <w:spacing w:line="240" w:lineRule="auto"/>
        <w:jc w:val="center"/>
        <w:rPr>
          <w:rFonts w:eastAsia="Calibri"/>
          <w:b/>
          <w:bCs/>
          <w:sz w:val="24"/>
          <w:szCs w:val="24"/>
          <w:lang w:eastAsia="en-US"/>
        </w:rPr>
      </w:pPr>
      <w:r w:rsidRPr="0090702F">
        <w:rPr>
          <w:rFonts w:eastAsia="Calibri"/>
          <w:b/>
          <w:bCs/>
          <w:sz w:val="24"/>
          <w:szCs w:val="24"/>
          <w:lang w:eastAsia="en-US"/>
        </w:rPr>
        <w:t>Заявка на участие в запросе предложений</w:t>
      </w:r>
    </w:p>
    <w:p w:rsidR="0090702F" w:rsidRPr="0090702F" w:rsidRDefault="0090702F" w:rsidP="00C73E9C">
      <w:pPr>
        <w:suppressAutoHyphens/>
        <w:spacing w:line="240" w:lineRule="auto"/>
        <w:jc w:val="center"/>
        <w:rPr>
          <w:b/>
          <w:sz w:val="24"/>
          <w:szCs w:val="24"/>
        </w:rPr>
      </w:pPr>
      <w:r w:rsidRPr="0090702F">
        <w:rPr>
          <w:b/>
          <w:sz w:val="24"/>
          <w:szCs w:val="24"/>
        </w:rPr>
        <w:t xml:space="preserve"> на оказание услуг</w:t>
      </w:r>
      <w:r w:rsidR="00C73E9C">
        <w:rPr>
          <w:b/>
          <w:sz w:val="24"/>
          <w:szCs w:val="24"/>
        </w:rPr>
        <w:t xml:space="preserve"> по </w:t>
      </w:r>
      <w:r w:rsidRPr="0090702F">
        <w:rPr>
          <w:rFonts w:eastAsia="Calibri"/>
          <w:b/>
          <w:sz w:val="24"/>
          <w:szCs w:val="24"/>
          <w:lang w:eastAsia="en-US"/>
        </w:rPr>
        <w:t>страхованию объектов недвижимого имущества АО «</w:t>
      </w:r>
      <w:proofErr w:type="spellStart"/>
      <w:r w:rsidRPr="0090702F">
        <w:rPr>
          <w:rFonts w:eastAsia="Calibri"/>
          <w:b/>
          <w:sz w:val="24"/>
          <w:szCs w:val="24"/>
          <w:lang w:eastAsia="en-US"/>
        </w:rPr>
        <w:t>Саханефтегазсбыт</w:t>
      </w:r>
      <w:proofErr w:type="spellEnd"/>
      <w:r w:rsidRPr="0090702F">
        <w:rPr>
          <w:rFonts w:eastAsia="Calibri"/>
          <w:b/>
          <w:sz w:val="24"/>
          <w:szCs w:val="24"/>
          <w:lang w:eastAsia="en-US"/>
        </w:rPr>
        <w:t>» в 2020 – 2023 годах</w:t>
      </w:r>
    </w:p>
    <w:p w:rsidR="0090702F" w:rsidRPr="0090702F" w:rsidRDefault="0090702F" w:rsidP="0090702F">
      <w:pPr>
        <w:spacing w:after="200" w:line="240" w:lineRule="auto"/>
        <w:ind w:firstLine="0"/>
        <w:contextualSpacing/>
        <w:jc w:val="center"/>
        <w:rPr>
          <w:b/>
          <w:bCs/>
          <w:sz w:val="24"/>
          <w:szCs w:val="24"/>
        </w:rPr>
      </w:pP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 xml:space="preserve">     Изучив Извещение о проведении запроса предложений, опубликованное [</w:t>
      </w:r>
      <w:r w:rsidRPr="0090702F">
        <w:rPr>
          <w:sz w:val="24"/>
          <w:szCs w:val="24"/>
          <w:lang w:eastAsia="en-US"/>
        </w:rPr>
        <w:t>указывается источник и дата публикации</w:t>
      </w:r>
      <w:r w:rsidRPr="0090702F">
        <w:rPr>
          <w:rFonts w:eastAsia="Calibri"/>
          <w:sz w:val="24"/>
          <w:szCs w:val="24"/>
          <w:lang w:eastAsia="en-US"/>
        </w:rPr>
        <w:t>], и Документацию по запросу предложений, и принимая установленные в них требования и условия,</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________________________________________________________________________,</w:t>
      </w:r>
    </w:p>
    <w:p w:rsidR="0090702F" w:rsidRPr="0090702F" w:rsidRDefault="0090702F" w:rsidP="0090702F">
      <w:pPr>
        <w:spacing w:after="200" w:line="240" w:lineRule="auto"/>
        <w:ind w:firstLine="0"/>
        <w:contextualSpacing/>
        <w:rPr>
          <w:rFonts w:eastAsia="Calibri"/>
          <w:sz w:val="24"/>
          <w:szCs w:val="24"/>
          <w:vertAlign w:val="superscript"/>
          <w:lang w:eastAsia="en-US"/>
        </w:rPr>
      </w:pPr>
      <w:r w:rsidRPr="0090702F">
        <w:rPr>
          <w:rFonts w:eastAsia="Calibri"/>
          <w:sz w:val="24"/>
          <w:szCs w:val="24"/>
          <w:vertAlign w:val="superscript"/>
          <w:lang w:eastAsia="en-US"/>
        </w:rPr>
        <w:t>(полное наименование Участника с указанием организационно-правовой формы)</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зарегистрированное по адресу</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________________________________________________________________________,</w:t>
      </w:r>
    </w:p>
    <w:p w:rsidR="0090702F" w:rsidRPr="0090702F" w:rsidRDefault="0090702F" w:rsidP="0090702F">
      <w:pPr>
        <w:spacing w:after="200" w:line="240" w:lineRule="auto"/>
        <w:ind w:firstLine="0"/>
        <w:contextualSpacing/>
        <w:rPr>
          <w:rFonts w:eastAsia="Calibri"/>
          <w:sz w:val="24"/>
          <w:szCs w:val="24"/>
          <w:vertAlign w:val="superscript"/>
          <w:lang w:eastAsia="en-US"/>
        </w:rPr>
      </w:pPr>
      <w:r w:rsidRPr="0090702F">
        <w:rPr>
          <w:rFonts w:eastAsia="Calibri"/>
          <w:sz w:val="24"/>
          <w:szCs w:val="24"/>
          <w:vertAlign w:val="superscript"/>
          <w:lang w:eastAsia="en-US"/>
        </w:rPr>
        <w:t>(юридический адрес Участника)</w:t>
      </w:r>
    </w:p>
    <w:p w:rsidR="0090702F" w:rsidRPr="0090702F" w:rsidRDefault="0090702F" w:rsidP="0090702F">
      <w:pPr>
        <w:widowControl w:val="0"/>
        <w:autoSpaceDE w:val="0"/>
        <w:autoSpaceDN w:val="0"/>
        <w:adjustRightInd w:val="0"/>
        <w:spacing w:after="200" w:line="240" w:lineRule="auto"/>
        <w:ind w:firstLine="0"/>
        <w:contextualSpacing/>
        <w:rPr>
          <w:rFonts w:eastAsia="Calibri"/>
          <w:bCs/>
          <w:sz w:val="24"/>
          <w:szCs w:val="24"/>
          <w:lang w:eastAsia="en-US"/>
        </w:rPr>
      </w:pPr>
      <w:r w:rsidRPr="0090702F">
        <w:rPr>
          <w:rFonts w:eastAsia="Calibri"/>
          <w:sz w:val="24"/>
          <w:szCs w:val="24"/>
          <w:lang w:eastAsia="en-US"/>
        </w:rPr>
        <w:t>предлагает заключить Договор на оказание услуг по</w:t>
      </w:r>
      <w:r w:rsidR="00C73E9C">
        <w:rPr>
          <w:rFonts w:eastAsia="Calibri"/>
          <w:sz w:val="24"/>
          <w:szCs w:val="24"/>
          <w:lang w:eastAsia="en-US"/>
        </w:rPr>
        <w:t xml:space="preserve"> </w:t>
      </w:r>
      <w:r w:rsidRPr="0090702F">
        <w:rPr>
          <w:rFonts w:eastAsia="Calibri"/>
          <w:sz w:val="24"/>
          <w:szCs w:val="24"/>
          <w:lang w:eastAsia="en-US"/>
        </w:rPr>
        <w:t>страхованию объектов недвижимого имущества АО «</w:t>
      </w:r>
      <w:proofErr w:type="spellStart"/>
      <w:r w:rsidRPr="0090702F">
        <w:rPr>
          <w:rFonts w:eastAsia="Calibri"/>
          <w:sz w:val="24"/>
          <w:szCs w:val="24"/>
          <w:lang w:eastAsia="en-US"/>
        </w:rPr>
        <w:t>Саханефтегазсбыт</w:t>
      </w:r>
      <w:proofErr w:type="spellEnd"/>
      <w:r w:rsidRPr="0090702F">
        <w:rPr>
          <w:rFonts w:eastAsia="Calibri"/>
          <w:sz w:val="24"/>
          <w:szCs w:val="24"/>
          <w:lang w:eastAsia="en-US"/>
        </w:rPr>
        <w:t xml:space="preserve">» в 2020 – 2023 годах на условиях, изложенных в Документации по запросу предложений (Техническим заданием и </w:t>
      </w:r>
      <w:r w:rsidR="007D49E2">
        <w:rPr>
          <w:rFonts w:eastAsia="Calibri"/>
          <w:sz w:val="24"/>
          <w:szCs w:val="24"/>
          <w:lang w:eastAsia="en-US"/>
        </w:rPr>
        <w:t xml:space="preserve">проектом </w:t>
      </w:r>
      <w:r w:rsidRPr="0090702F">
        <w:rPr>
          <w:rFonts w:eastAsia="Calibri"/>
          <w:sz w:val="24"/>
          <w:szCs w:val="24"/>
          <w:lang w:eastAsia="en-US"/>
        </w:rPr>
        <w:t>Договор</w:t>
      </w:r>
      <w:r w:rsidR="007D49E2">
        <w:rPr>
          <w:rFonts w:eastAsia="Calibri"/>
          <w:sz w:val="24"/>
          <w:szCs w:val="24"/>
          <w:lang w:eastAsia="en-US"/>
        </w:rPr>
        <w:t>а</w:t>
      </w:r>
      <w:r w:rsidRPr="0090702F">
        <w:rPr>
          <w:rFonts w:eastAsia="Calibri"/>
          <w:sz w:val="24"/>
          <w:szCs w:val="24"/>
          <w:lang w:eastAsia="en-US"/>
        </w:rPr>
        <w:t xml:space="preserve">) и настоящим письмом направляет предложение </w:t>
      </w:r>
    </w:p>
    <w:p w:rsidR="0090702F" w:rsidRPr="0090702F" w:rsidRDefault="0090702F" w:rsidP="0090702F">
      <w:pPr>
        <w:widowControl w:val="0"/>
        <w:autoSpaceDE w:val="0"/>
        <w:autoSpaceDN w:val="0"/>
        <w:adjustRightInd w:val="0"/>
        <w:spacing w:after="200" w:line="240" w:lineRule="auto"/>
        <w:ind w:firstLine="0"/>
        <w:contextualSpacing/>
        <w:rPr>
          <w:rFonts w:eastAsia="Calibri"/>
          <w:sz w:val="24"/>
          <w:szCs w:val="24"/>
          <w:lang w:eastAsia="en-US"/>
        </w:rPr>
      </w:pPr>
    </w:p>
    <w:p w:rsidR="0090702F" w:rsidRPr="0090702F" w:rsidRDefault="0090702F" w:rsidP="0090702F">
      <w:pPr>
        <w:widowControl w:val="0"/>
        <w:autoSpaceDE w:val="0"/>
        <w:autoSpaceDN w:val="0"/>
        <w:adjustRightInd w:val="0"/>
        <w:spacing w:after="200" w:line="240" w:lineRule="auto"/>
        <w:ind w:firstLine="0"/>
        <w:contextualSpacing/>
        <w:rPr>
          <w:rFonts w:eastAsia="Calibri"/>
          <w:sz w:val="24"/>
          <w:szCs w:val="24"/>
          <w:lang w:eastAsia="en-US"/>
        </w:rPr>
      </w:pPr>
      <w:r w:rsidRPr="0090702F">
        <w:rPr>
          <w:rFonts w:eastAsia="Calibri"/>
          <w:sz w:val="24"/>
          <w:szCs w:val="24"/>
          <w:lang w:eastAsia="en-US"/>
        </w:rPr>
        <w:t>по Лоту №_____</w:t>
      </w:r>
    </w:p>
    <w:p w:rsidR="0090702F" w:rsidRPr="0090702F" w:rsidRDefault="0090702F" w:rsidP="0090702F">
      <w:pPr>
        <w:spacing w:after="200" w:line="240" w:lineRule="auto"/>
        <w:ind w:firstLine="0"/>
        <w:contextualSpacing/>
        <w:rPr>
          <w:rFonts w:eastAsia="Calibri"/>
          <w:sz w:val="24"/>
          <w:szCs w:val="24"/>
          <w:lang w:eastAsia="en-US"/>
        </w:rPr>
      </w:pPr>
    </w:p>
    <w:tbl>
      <w:tblPr>
        <w:tblW w:w="10481" w:type="dxa"/>
        <w:tblInd w:w="-25" w:type="dxa"/>
        <w:tblLayout w:type="fixed"/>
        <w:tblLook w:val="04A0" w:firstRow="1" w:lastRow="0" w:firstColumn="1" w:lastColumn="0" w:noHBand="0" w:noVBand="1"/>
      </w:tblPr>
      <w:tblGrid>
        <w:gridCol w:w="2118"/>
        <w:gridCol w:w="2268"/>
        <w:gridCol w:w="2835"/>
        <w:gridCol w:w="3260"/>
      </w:tblGrid>
      <w:tr w:rsidR="0090702F" w:rsidRPr="0090702F" w:rsidTr="007708F0">
        <w:tc>
          <w:tcPr>
            <w:tcW w:w="2118" w:type="dxa"/>
            <w:tcBorders>
              <w:top w:val="single" w:sz="4" w:space="0" w:color="000000"/>
              <w:left w:val="single" w:sz="4" w:space="0" w:color="000000"/>
              <w:bottom w:val="single" w:sz="4" w:space="0" w:color="000000"/>
              <w:right w:val="nil"/>
            </w:tcBorders>
            <w:vAlign w:val="center"/>
            <w:hideMark/>
          </w:tcPr>
          <w:p w:rsidR="0090702F" w:rsidRPr="0090702F" w:rsidRDefault="0090702F" w:rsidP="0090702F">
            <w:pPr>
              <w:suppressAutoHyphens/>
              <w:snapToGrid w:val="0"/>
              <w:spacing w:after="200" w:line="240" w:lineRule="auto"/>
              <w:ind w:right="41" w:firstLine="0"/>
              <w:contextualSpacing/>
              <w:jc w:val="center"/>
              <w:rPr>
                <w:rFonts w:eastAsia="Calibri"/>
                <w:b/>
                <w:sz w:val="24"/>
                <w:szCs w:val="24"/>
                <w:lang w:eastAsia="ar-SA"/>
              </w:rPr>
            </w:pPr>
            <w:r w:rsidRPr="0090702F">
              <w:rPr>
                <w:rFonts w:eastAsia="Calibri"/>
                <w:b/>
                <w:sz w:val="24"/>
                <w:szCs w:val="24"/>
                <w:lang w:eastAsia="ar-SA"/>
              </w:rPr>
              <w:t>Наименование услуг</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0702F" w:rsidRPr="0090702F" w:rsidRDefault="0090702F" w:rsidP="0090702F">
            <w:pPr>
              <w:suppressAutoHyphens/>
              <w:snapToGrid w:val="0"/>
              <w:spacing w:after="200" w:line="240" w:lineRule="auto"/>
              <w:ind w:right="41" w:firstLine="33"/>
              <w:contextualSpacing/>
              <w:jc w:val="center"/>
              <w:rPr>
                <w:rFonts w:eastAsia="Calibri"/>
                <w:b/>
                <w:sz w:val="24"/>
                <w:szCs w:val="24"/>
                <w:lang w:eastAsia="ar-SA"/>
              </w:rPr>
            </w:pPr>
            <w:r w:rsidRPr="0090702F">
              <w:rPr>
                <w:rFonts w:eastAsia="Calibri"/>
                <w:b/>
                <w:sz w:val="24"/>
                <w:szCs w:val="24"/>
                <w:lang w:eastAsia="ar-SA"/>
              </w:rPr>
              <w:t xml:space="preserve">Наименование объекта страхования </w:t>
            </w:r>
          </w:p>
        </w:tc>
        <w:tc>
          <w:tcPr>
            <w:tcW w:w="2835" w:type="dxa"/>
            <w:tcBorders>
              <w:top w:val="single" w:sz="4" w:space="0" w:color="000000"/>
              <w:left w:val="single" w:sz="4" w:space="0" w:color="000000"/>
              <w:bottom w:val="single" w:sz="4" w:space="0" w:color="000000"/>
              <w:right w:val="nil"/>
            </w:tcBorders>
            <w:vAlign w:val="center"/>
            <w:hideMark/>
          </w:tcPr>
          <w:p w:rsidR="0090702F" w:rsidRPr="0090702F" w:rsidRDefault="0090702F" w:rsidP="0090702F">
            <w:pPr>
              <w:suppressAutoHyphens/>
              <w:snapToGrid w:val="0"/>
              <w:spacing w:after="200" w:line="240" w:lineRule="auto"/>
              <w:ind w:right="41" w:firstLine="0"/>
              <w:contextualSpacing/>
              <w:jc w:val="center"/>
              <w:rPr>
                <w:rFonts w:eastAsia="Calibri"/>
                <w:b/>
                <w:sz w:val="24"/>
                <w:szCs w:val="24"/>
                <w:lang w:eastAsia="ar-SA"/>
              </w:rPr>
            </w:pPr>
            <w:r w:rsidRPr="0090702F">
              <w:rPr>
                <w:rFonts w:eastAsia="Calibri"/>
                <w:b/>
                <w:sz w:val="24"/>
                <w:szCs w:val="24"/>
                <w:lang w:eastAsia="ar-SA"/>
              </w:rPr>
              <w:t>Период страхования</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90702F" w:rsidRPr="0090702F" w:rsidRDefault="0090702F" w:rsidP="0090702F">
            <w:pPr>
              <w:suppressAutoHyphens/>
              <w:snapToGrid w:val="0"/>
              <w:spacing w:after="200" w:line="240" w:lineRule="auto"/>
              <w:ind w:right="41" w:firstLine="34"/>
              <w:contextualSpacing/>
              <w:jc w:val="center"/>
              <w:rPr>
                <w:rFonts w:eastAsia="Calibri"/>
                <w:b/>
                <w:sz w:val="24"/>
                <w:szCs w:val="24"/>
                <w:lang w:eastAsia="ar-SA"/>
              </w:rPr>
            </w:pPr>
            <w:r w:rsidRPr="0090702F">
              <w:rPr>
                <w:rFonts w:eastAsia="Calibri"/>
                <w:b/>
                <w:sz w:val="24"/>
                <w:szCs w:val="24"/>
                <w:lang w:eastAsia="ar-SA"/>
              </w:rPr>
              <w:t>Стоимость лота</w:t>
            </w:r>
            <w:r w:rsidR="007D49E2">
              <w:rPr>
                <w:rFonts w:eastAsia="Calibri"/>
                <w:b/>
                <w:sz w:val="24"/>
                <w:szCs w:val="24"/>
                <w:lang w:eastAsia="ar-SA"/>
              </w:rPr>
              <w:t xml:space="preserve"> без НДС</w:t>
            </w:r>
            <w:r w:rsidRPr="0090702F">
              <w:rPr>
                <w:rFonts w:eastAsia="Calibri"/>
                <w:b/>
                <w:sz w:val="24"/>
                <w:szCs w:val="24"/>
                <w:lang w:eastAsia="ar-SA"/>
              </w:rPr>
              <w:t>, рублей</w:t>
            </w:r>
          </w:p>
        </w:tc>
      </w:tr>
      <w:tr w:rsidR="0090702F" w:rsidRPr="0090702F" w:rsidTr="007D49E2">
        <w:trPr>
          <w:trHeight w:val="938"/>
        </w:trPr>
        <w:tc>
          <w:tcPr>
            <w:tcW w:w="2118" w:type="dxa"/>
            <w:tcBorders>
              <w:top w:val="single" w:sz="4" w:space="0" w:color="000000"/>
              <w:left w:val="single" w:sz="4" w:space="0" w:color="000000"/>
              <w:bottom w:val="single" w:sz="4" w:space="0" w:color="000000"/>
              <w:right w:val="nil"/>
            </w:tcBorders>
            <w:vAlign w:val="center"/>
          </w:tcPr>
          <w:p w:rsidR="0090702F" w:rsidRPr="0090702F" w:rsidRDefault="0090702F" w:rsidP="0090702F">
            <w:pPr>
              <w:suppressAutoHyphens/>
              <w:snapToGrid w:val="0"/>
              <w:spacing w:after="200" w:line="240" w:lineRule="auto"/>
              <w:ind w:right="41" w:firstLine="0"/>
              <w:contextualSpacing/>
              <w:jc w:val="left"/>
              <w:rPr>
                <w:rFonts w:eastAsia="Calibri"/>
                <w:sz w:val="24"/>
                <w:szCs w:val="24"/>
                <w:lang w:eastAsia="ar-SA"/>
              </w:rPr>
            </w:pPr>
          </w:p>
        </w:tc>
        <w:tc>
          <w:tcPr>
            <w:tcW w:w="2268" w:type="dxa"/>
            <w:tcBorders>
              <w:top w:val="single" w:sz="4" w:space="0" w:color="000000"/>
              <w:left w:val="single" w:sz="4" w:space="0" w:color="000000"/>
              <w:bottom w:val="single" w:sz="4" w:space="0" w:color="000000"/>
              <w:right w:val="single" w:sz="4" w:space="0" w:color="000000"/>
            </w:tcBorders>
          </w:tcPr>
          <w:p w:rsidR="0090702F" w:rsidRPr="0090702F" w:rsidRDefault="0090702F" w:rsidP="0090702F">
            <w:pPr>
              <w:suppressAutoHyphens/>
              <w:snapToGrid w:val="0"/>
              <w:spacing w:after="200" w:line="240" w:lineRule="auto"/>
              <w:ind w:right="41" w:firstLine="0"/>
              <w:contextualSpacing/>
              <w:jc w:val="center"/>
              <w:rPr>
                <w:rFonts w:eastAsia="Calibri"/>
                <w:sz w:val="24"/>
                <w:szCs w:val="24"/>
                <w:lang w:eastAsia="ar-SA"/>
              </w:rPr>
            </w:pPr>
          </w:p>
        </w:tc>
        <w:tc>
          <w:tcPr>
            <w:tcW w:w="2835" w:type="dxa"/>
            <w:tcBorders>
              <w:top w:val="single" w:sz="4" w:space="0" w:color="000000"/>
              <w:left w:val="single" w:sz="4" w:space="0" w:color="000000"/>
              <w:bottom w:val="single" w:sz="4" w:space="0" w:color="000000"/>
              <w:right w:val="nil"/>
            </w:tcBorders>
          </w:tcPr>
          <w:p w:rsidR="0090702F" w:rsidRPr="0090702F" w:rsidRDefault="0090702F" w:rsidP="0090702F">
            <w:pPr>
              <w:suppressAutoHyphens/>
              <w:snapToGrid w:val="0"/>
              <w:spacing w:after="200" w:line="240" w:lineRule="auto"/>
              <w:ind w:right="41" w:firstLine="0"/>
              <w:contextualSpacing/>
              <w:jc w:val="center"/>
              <w:rPr>
                <w:rFonts w:eastAsia="Calibri"/>
                <w:sz w:val="24"/>
                <w:szCs w:val="24"/>
                <w:lang w:eastAsia="ar-SA"/>
              </w:rPr>
            </w:pPr>
          </w:p>
        </w:tc>
        <w:tc>
          <w:tcPr>
            <w:tcW w:w="3260" w:type="dxa"/>
            <w:tcBorders>
              <w:top w:val="single" w:sz="4" w:space="0" w:color="000000"/>
              <w:left w:val="single" w:sz="4" w:space="0" w:color="000000"/>
              <w:bottom w:val="single" w:sz="4" w:space="0" w:color="000000"/>
              <w:right w:val="single" w:sz="4" w:space="0" w:color="000000"/>
            </w:tcBorders>
          </w:tcPr>
          <w:p w:rsidR="0090702F" w:rsidRPr="0090702F" w:rsidRDefault="0090702F" w:rsidP="0090702F">
            <w:pPr>
              <w:suppressAutoHyphens/>
              <w:snapToGrid w:val="0"/>
              <w:spacing w:after="200" w:line="240" w:lineRule="auto"/>
              <w:ind w:right="41" w:firstLine="0"/>
              <w:contextualSpacing/>
              <w:jc w:val="center"/>
              <w:rPr>
                <w:rFonts w:eastAsia="Calibri"/>
                <w:sz w:val="24"/>
                <w:szCs w:val="24"/>
                <w:lang w:eastAsia="ar-SA"/>
              </w:rPr>
            </w:pPr>
          </w:p>
        </w:tc>
      </w:tr>
      <w:tr w:rsidR="0090702F" w:rsidRPr="0090702F" w:rsidTr="007D49E2">
        <w:trPr>
          <w:trHeight w:val="980"/>
        </w:trPr>
        <w:tc>
          <w:tcPr>
            <w:tcW w:w="2118" w:type="dxa"/>
            <w:tcBorders>
              <w:top w:val="single" w:sz="4" w:space="0" w:color="000000"/>
              <w:left w:val="single" w:sz="4" w:space="0" w:color="000000"/>
              <w:bottom w:val="single" w:sz="4" w:space="0" w:color="000000"/>
              <w:right w:val="nil"/>
            </w:tcBorders>
            <w:vAlign w:val="center"/>
            <w:hideMark/>
          </w:tcPr>
          <w:p w:rsidR="0090702F" w:rsidRPr="0090702F" w:rsidRDefault="0090702F" w:rsidP="0090702F">
            <w:pPr>
              <w:suppressAutoHyphens/>
              <w:snapToGrid w:val="0"/>
              <w:spacing w:after="200" w:line="240" w:lineRule="auto"/>
              <w:ind w:right="41" w:firstLine="0"/>
              <w:contextualSpacing/>
              <w:jc w:val="center"/>
              <w:rPr>
                <w:rFonts w:eastAsia="Calibri"/>
                <w:sz w:val="24"/>
                <w:szCs w:val="24"/>
                <w:lang w:eastAsia="ar-SA"/>
              </w:rPr>
            </w:pPr>
            <w:r w:rsidRPr="0090702F">
              <w:rPr>
                <w:rFonts w:eastAsia="Calibri"/>
                <w:sz w:val="24"/>
                <w:szCs w:val="24"/>
                <w:lang w:eastAsia="ar-SA"/>
              </w:rPr>
              <w:t>х</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90702F" w:rsidRPr="0090702F" w:rsidRDefault="0090702F" w:rsidP="0090702F">
            <w:pPr>
              <w:suppressAutoHyphens/>
              <w:snapToGrid w:val="0"/>
              <w:spacing w:after="200" w:line="240" w:lineRule="auto"/>
              <w:ind w:right="41" w:firstLine="211"/>
              <w:contextualSpacing/>
              <w:jc w:val="center"/>
              <w:rPr>
                <w:rFonts w:eastAsia="Calibri"/>
                <w:sz w:val="24"/>
                <w:szCs w:val="24"/>
                <w:lang w:eastAsia="ar-SA"/>
              </w:rPr>
            </w:pPr>
            <w:r w:rsidRPr="0090702F">
              <w:rPr>
                <w:rFonts w:eastAsia="Calibri"/>
                <w:sz w:val="24"/>
                <w:szCs w:val="24"/>
                <w:lang w:eastAsia="ar-SA"/>
              </w:rPr>
              <w:t>х</w:t>
            </w:r>
          </w:p>
        </w:tc>
        <w:tc>
          <w:tcPr>
            <w:tcW w:w="2835" w:type="dxa"/>
            <w:tcBorders>
              <w:top w:val="single" w:sz="4" w:space="0" w:color="000000"/>
              <w:left w:val="single" w:sz="4" w:space="0" w:color="000000"/>
              <w:bottom w:val="single" w:sz="4" w:space="0" w:color="000000"/>
              <w:right w:val="nil"/>
            </w:tcBorders>
            <w:vAlign w:val="center"/>
            <w:hideMark/>
          </w:tcPr>
          <w:p w:rsidR="0090702F" w:rsidRPr="0090702F" w:rsidRDefault="0090702F" w:rsidP="0090702F">
            <w:pPr>
              <w:suppressAutoHyphens/>
              <w:snapToGrid w:val="0"/>
              <w:spacing w:after="200" w:line="240" w:lineRule="auto"/>
              <w:ind w:right="41" w:firstLine="211"/>
              <w:contextualSpacing/>
              <w:jc w:val="center"/>
              <w:rPr>
                <w:rFonts w:eastAsia="Calibri"/>
                <w:sz w:val="24"/>
                <w:szCs w:val="24"/>
                <w:lang w:eastAsia="ar-SA"/>
              </w:rPr>
            </w:pPr>
            <w:r w:rsidRPr="0090702F">
              <w:rPr>
                <w:rFonts w:eastAsia="Calibri"/>
                <w:sz w:val="24"/>
                <w:szCs w:val="24"/>
                <w:lang w:eastAsia="ar-SA"/>
              </w:rPr>
              <w:t>х</w:t>
            </w:r>
          </w:p>
        </w:tc>
        <w:tc>
          <w:tcPr>
            <w:tcW w:w="3260" w:type="dxa"/>
            <w:tcBorders>
              <w:top w:val="single" w:sz="4" w:space="0" w:color="000000"/>
              <w:left w:val="single" w:sz="4" w:space="0" w:color="000000"/>
              <w:bottom w:val="single" w:sz="4" w:space="0" w:color="000000"/>
              <w:right w:val="single" w:sz="4" w:space="0" w:color="000000"/>
            </w:tcBorders>
            <w:hideMark/>
          </w:tcPr>
          <w:p w:rsidR="0090702F" w:rsidRPr="0090702F" w:rsidRDefault="0090702F" w:rsidP="0090702F">
            <w:pPr>
              <w:suppressAutoHyphens/>
              <w:snapToGrid w:val="0"/>
              <w:spacing w:after="200" w:line="240" w:lineRule="auto"/>
              <w:ind w:right="41" w:firstLine="34"/>
              <w:contextualSpacing/>
              <w:jc w:val="center"/>
              <w:rPr>
                <w:rFonts w:eastAsia="Calibri"/>
                <w:sz w:val="24"/>
                <w:szCs w:val="24"/>
                <w:lang w:eastAsia="ar-SA"/>
              </w:rPr>
            </w:pPr>
            <w:r w:rsidRPr="0090702F">
              <w:rPr>
                <w:rFonts w:eastAsia="Calibri"/>
                <w:sz w:val="24"/>
                <w:szCs w:val="24"/>
                <w:lang w:eastAsia="ar-SA"/>
              </w:rPr>
              <w:t>Сумма прописью</w:t>
            </w:r>
          </w:p>
          <w:p w:rsidR="0090702F" w:rsidRPr="0090702F" w:rsidRDefault="0090702F" w:rsidP="0090702F">
            <w:pPr>
              <w:suppressAutoHyphens/>
              <w:spacing w:after="200" w:line="240" w:lineRule="auto"/>
              <w:ind w:right="41" w:firstLine="34"/>
              <w:contextualSpacing/>
              <w:jc w:val="center"/>
              <w:rPr>
                <w:rFonts w:eastAsia="Calibri"/>
                <w:sz w:val="24"/>
                <w:szCs w:val="24"/>
                <w:lang w:eastAsia="ar-SA"/>
              </w:rPr>
            </w:pPr>
            <w:r w:rsidRPr="0090702F">
              <w:rPr>
                <w:rFonts w:eastAsia="Calibri"/>
                <w:sz w:val="24"/>
                <w:szCs w:val="24"/>
                <w:lang w:eastAsia="ar-SA"/>
              </w:rPr>
              <w:t>(заполнить обязательно)</w:t>
            </w:r>
          </w:p>
        </w:tc>
      </w:tr>
    </w:tbl>
    <w:p w:rsidR="0090702F" w:rsidRPr="0090702F" w:rsidRDefault="0090702F" w:rsidP="0090702F">
      <w:pPr>
        <w:spacing w:after="200" w:line="240" w:lineRule="auto"/>
        <w:ind w:right="74" w:firstLine="284"/>
        <w:contextualSpacing/>
        <w:rPr>
          <w:rFonts w:eastAsia="Calibri"/>
          <w:sz w:val="20"/>
          <w:szCs w:val="20"/>
          <w:lang w:eastAsia="en-US"/>
        </w:rPr>
      </w:pP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 xml:space="preserve">     Настоящая Заявка имеет правовой статус оферты и действует до «____»</w:t>
      </w:r>
      <w:r w:rsidR="001A3B4D">
        <w:rPr>
          <w:rFonts w:eastAsia="Calibri"/>
          <w:sz w:val="24"/>
          <w:szCs w:val="24"/>
          <w:lang w:eastAsia="en-US"/>
        </w:rPr>
        <w:t xml:space="preserve"> </w:t>
      </w:r>
      <w:r w:rsidRPr="0090702F">
        <w:rPr>
          <w:rFonts w:eastAsia="Calibri"/>
          <w:sz w:val="24"/>
          <w:szCs w:val="24"/>
          <w:lang w:eastAsia="en-US"/>
        </w:rPr>
        <w:t>_________________года.</w:t>
      </w:r>
    </w:p>
    <w:p w:rsidR="0090702F" w:rsidRPr="0090702F" w:rsidRDefault="00C73E9C" w:rsidP="0090702F">
      <w:pPr>
        <w:spacing w:after="200" w:line="240" w:lineRule="auto"/>
        <w:ind w:firstLine="0"/>
        <w:contextualSpacing/>
        <w:rPr>
          <w:rFonts w:eastAsia="Calibri"/>
          <w:sz w:val="24"/>
          <w:szCs w:val="24"/>
          <w:lang w:eastAsia="en-US"/>
        </w:rPr>
      </w:pPr>
      <w:r>
        <w:rPr>
          <w:rFonts w:eastAsia="Calibri"/>
          <w:sz w:val="24"/>
          <w:szCs w:val="24"/>
          <w:lang w:eastAsia="en-US"/>
        </w:rPr>
        <w:t xml:space="preserve">     </w:t>
      </w:r>
      <w:r w:rsidR="0090702F" w:rsidRPr="0090702F">
        <w:rPr>
          <w:rFonts w:eastAsia="Calibri"/>
          <w:sz w:val="24"/>
          <w:szCs w:val="24"/>
          <w:lang w:eastAsia="en-US"/>
        </w:rPr>
        <w:t xml:space="preserve">Подтверждаем, что предложенная цена договора включает </w:t>
      </w:r>
      <w:r w:rsidRPr="00C73E9C">
        <w:rPr>
          <w:rFonts w:eastAsia="Calibri"/>
          <w:sz w:val="24"/>
          <w:szCs w:val="24"/>
          <w:lang w:eastAsia="en-US"/>
        </w:rPr>
        <w:t>в себя все затраты, в том числе сумм</w:t>
      </w:r>
      <w:r w:rsidR="007D49E2">
        <w:rPr>
          <w:rFonts w:eastAsia="Calibri"/>
          <w:sz w:val="24"/>
          <w:szCs w:val="24"/>
          <w:lang w:eastAsia="en-US"/>
        </w:rPr>
        <w:t>у</w:t>
      </w:r>
      <w:r w:rsidRPr="00C73E9C">
        <w:rPr>
          <w:rFonts w:eastAsia="Calibri"/>
          <w:sz w:val="24"/>
          <w:szCs w:val="24"/>
          <w:lang w:eastAsia="en-US"/>
        </w:rPr>
        <w:t xml:space="preserve"> командировочных расходов, налогов (кроме </w:t>
      </w:r>
      <w:r w:rsidR="001A3B4D">
        <w:rPr>
          <w:rFonts w:eastAsia="Calibri"/>
          <w:sz w:val="24"/>
          <w:szCs w:val="24"/>
          <w:lang w:eastAsia="en-US"/>
        </w:rPr>
        <w:t>НДС), пошлин,</w:t>
      </w:r>
      <w:r w:rsidR="007D49E2">
        <w:rPr>
          <w:rFonts w:eastAsia="Calibri"/>
          <w:sz w:val="24"/>
          <w:szCs w:val="24"/>
          <w:lang w:eastAsia="en-US"/>
        </w:rPr>
        <w:t xml:space="preserve"> прочих сборов и</w:t>
      </w:r>
      <w:r w:rsidRPr="00C73E9C">
        <w:rPr>
          <w:rFonts w:eastAsia="Calibri"/>
          <w:sz w:val="24"/>
          <w:szCs w:val="24"/>
          <w:lang w:eastAsia="en-US"/>
        </w:rPr>
        <w:t xml:space="preserve"> расходов, установленных действующим законодательством Российской Федерации и связанных с исполнением обязательств по договору</w:t>
      </w:r>
      <w:r w:rsidR="0090702F" w:rsidRPr="0090702F">
        <w:rPr>
          <w:rFonts w:eastAsia="Calibri"/>
          <w:sz w:val="24"/>
          <w:szCs w:val="24"/>
          <w:lang w:eastAsia="en-US"/>
        </w:rPr>
        <w:t>.</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 xml:space="preserve">      Заявляем, что в отношении нашей организации:</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t>а)</w:t>
      </w:r>
      <w:r w:rsidRPr="0090702F">
        <w:rPr>
          <w:rFonts w:eastAsia="Calibri"/>
          <w:sz w:val="24"/>
          <w:szCs w:val="24"/>
          <w:lang w:eastAsia="en-US"/>
        </w:rPr>
        <w:t xml:space="preserve"> отсутствуют сведений в реестрах недобросовестных поставщиков (РНП).</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t>б)</w:t>
      </w:r>
      <w:r w:rsidRPr="0090702F">
        <w:rPr>
          <w:rFonts w:eastAsia="Calibri"/>
          <w:sz w:val="24"/>
          <w:szCs w:val="24"/>
          <w:lang w:eastAsia="en-US"/>
        </w:rPr>
        <w:t xml:space="preserve"> отсутствует у _______________ и должностных лиц конфликт интересов с сотрудниками Заказчика.</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lastRenderedPageBreak/>
        <w:t>в)</w:t>
      </w:r>
      <w:r w:rsidRPr="0090702F">
        <w:rPr>
          <w:rFonts w:eastAsia="Calibri"/>
          <w:sz w:val="24"/>
          <w:szCs w:val="24"/>
          <w:lang w:eastAsia="en-US"/>
        </w:rPr>
        <w:t xml:space="preserve"> не проводится ликвидация, отсутствует решение арбитражного суда о признании банкротом и об открытии конкурсного производства;</w:t>
      </w: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t>г)</w:t>
      </w:r>
      <w:r w:rsidRPr="0090702F">
        <w:rPr>
          <w:rFonts w:eastAsia="Calibri"/>
          <w:sz w:val="24"/>
          <w:szCs w:val="24"/>
          <w:lang w:eastAsia="en-US"/>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90702F" w:rsidRDefault="0090702F" w:rsidP="0090702F">
      <w:pPr>
        <w:spacing w:after="200" w:line="240" w:lineRule="auto"/>
        <w:ind w:firstLine="0"/>
        <w:contextualSpacing/>
        <w:rPr>
          <w:rFonts w:eastAsia="Calibri"/>
          <w:sz w:val="24"/>
          <w:szCs w:val="24"/>
          <w:lang w:eastAsia="en-US"/>
        </w:rPr>
      </w:pPr>
      <w:r w:rsidRPr="0090702F">
        <w:rPr>
          <w:rFonts w:eastAsia="Calibri"/>
          <w:b/>
          <w:sz w:val="24"/>
          <w:szCs w:val="24"/>
          <w:lang w:eastAsia="en-US"/>
        </w:rPr>
        <w:t>д)</w:t>
      </w:r>
      <w:r w:rsidRPr="0090702F">
        <w:rPr>
          <w:rFonts w:eastAsia="Calibri"/>
          <w:sz w:val="24"/>
          <w:szCs w:val="24"/>
          <w:lang w:eastAsia="en-US"/>
        </w:rPr>
        <w:tab/>
      </w:r>
      <w:r w:rsidR="00E32399" w:rsidRPr="00E32399">
        <w:rPr>
          <w:rFonts w:eastAsia="Calibri"/>
          <w:sz w:val="24"/>
          <w:szCs w:val="24"/>
          <w:lang w:eastAsia="en-US"/>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Pr="0090702F">
        <w:rPr>
          <w:rFonts w:eastAsia="Calibri"/>
          <w:sz w:val="24"/>
          <w:szCs w:val="24"/>
          <w:lang w:eastAsia="en-US"/>
        </w:rPr>
        <w:t>.</w:t>
      </w:r>
    </w:p>
    <w:p w:rsidR="00C73E9C" w:rsidRPr="00074246" w:rsidRDefault="00C73E9C" w:rsidP="00C73E9C">
      <w:pPr>
        <w:spacing w:line="240" w:lineRule="auto"/>
        <w:rPr>
          <w:sz w:val="24"/>
          <w:szCs w:val="24"/>
        </w:rPr>
      </w:pPr>
      <w:r w:rsidRPr="00074246">
        <w:rPr>
          <w:sz w:val="24"/>
          <w:szCs w:val="24"/>
        </w:rPr>
        <w:t xml:space="preserve">В случае признания нашей организации Победителем по данному лоту мы берем обязательства подписать договор </w:t>
      </w:r>
      <w:r w:rsidRPr="0090702F">
        <w:rPr>
          <w:rFonts w:eastAsia="Calibri"/>
          <w:sz w:val="24"/>
          <w:szCs w:val="24"/>
          <w:lang w:eastAsia="en-US"/>
        </w:rPr>
        <w:t>на оказание услуг по</w:t>
      </w:r>
      <w:r>
        <w:rPr>
          <w:rFonts w:eastAsia="Calibri"/>
          <w:sz w:val="24"/>
          <w:szCs w:val="24"/>
          <w:lang w:eastAsia="en-US"/>
        </w:rPr>
        <w:t xml:space="preserve"> </w:t>
      </w:r>
      <w:r w:rsidRPr="0090702F">
        <w:rPr>
          <w:rFonts w:eastAsia="Calibri"/>
          <w:sz w:val="24"/>
          <w:szCs w:val="24"/>
          <w:lang w:eastAsia="en-US"/>
        </w:rPr>
        <w:t>страхованию объектов недвижимого имущества АО «</w:t>
      </w:r>
      <w:proofErr w:type="spellStart"/>
      <w:r w:rsidRPr="0090702F">
        <w:rPr>
          <w:rFonts w:eastAsia="Calibri"/>
          <w:sz w:val="24"/>
          <w:szCs w:val="24"/>
          <w:lang w:eastAsia="en-US"/>
        </w:rPr>
        <w:t>Саханефтегазсбыт</w:t>
      </w:r>
      <w:proofErr w:type="spellEnd"/>
      <w:r w:rsidRPr="0090702F">
        <w:rPr>
          <w:rFonts w:eastAsia="Calibri"/>
          <w:sz w:val="24"/>
          <w:szCs w:val="24"/>
          <w:lang w:eastAsia="en-US"/>
        </w:rPr>
        <w:t xml:space="preserve">» в 2020 – 2023 годах </w:t>
      </w:r>
      <w:r w:rsidRPr="00074246">
        <w:rPr>
          <w:sz w:val="24"/>
          <w:szCs w:val="24"/>
        </w:rPr>
        <w:t xml:space="preserve">и </w:t>
      </w:r>
      <w:r>
        <w:rPr>
          <w:sz w:val="24"/>
          <w:szCs w:val="24"/>
        </w:rPr>
        <w:t>оказать услуги</w:t>
      </w:r>
      <w:r w:rsidR="001A3B4D">
        <w:rPr>
          <w:sz w:val="24"/>
          <w:szCs w:val="24"/>
        </w:rPr>
        <w:t xml:space="preserve"> по выигранному лоту,</w:t>
      </w:r>
      <w:r w:rsidRPr="00074246">
        <w:rPr>
          <w:sz w:val="24"/>
          <w:szCs w:val="24"/>
        </w:rPr>
        <w:t xml:space="preserve">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73E9C" w:rsidRPr="0090702F" w:rsidRDefault="00C73E9C" w:rsidP="0090702F">
      <w:pPr>
        <w:spacing w:after="200" w:line="240" w:lineRule="auto"/>
        <w:ind w:firstLine="0"/>
        <w:contextualSpacing/>
        <w:rPr>
          <w:rFonts w:eastAsia="Calibri"/>
          <w:sz w:val="24"/>
          <w:szCs w:val="24"/>
          <w:lang w:eastAsia="en-US"/>
        </w:rPr>
      </w:pPr>
    </w:p>
    <w:p w:rsidR="0090702F" w:rsidRPr="0090702F" w:rsidRDefault="0090702F" w:rsidP="0090702F">
      <w:pPr>
        <w:spacing w:after="200" w:line="240" w:lineRule="auto"/>
        <w:ind w:firstLine="0"/>
        <w:contextualSpacing/>
        <w:rPr>
          <w:rFonts w:eastAsia="Calibri"/>
          <w:sz w:val="24"/>
          <w:szCs w:val="24"/>
          <w:lang w:eastAsia="en-US"/>
        </w:rPr>
      </w:pPr>
      <w:r w:rsidRPr="0090702F">
        <w:rPr>
          <w:rFonts w:eastAsia="Calibri"/>
          <w:sz w:val="24"/>
          <w:szCs w:val="24"/>
          <w:lang w:eastAsia="en-US"/>
        </w:rPr>
        <w:t xml:space="preserve">      Настоящая Заявка дополняется следующими документами, включая неотъемлемые приложения:</w:t>
      </w:r>
    </w:p>
    <w:p w:rsidR="0090702F" w:rsidRPr="0090702F" w:rsidRDefault="0090702F" w:rsidP="0090702F">
      <w:pPr>
        <w:widowControl w:val="0"/>
        <w:numPr>
          <w:ilvl w:val="0"/>
          <w:numId w:val="47"/>
        </w:numPr>
        <w:autoSpaceDE w:val="0"/>
        <w:autoSpaceDN w:val="0"/>
        <w:adjustRightInd w:val="0"/>
        <w:spacing w:after="200" w:line="240" w:lineRule="auto"/>
        <w:contextualSpacing/>
        <w:jc w:val="left"/>
        <w:rPr>
          <w:sz w:val="24"/>
          <w:szCs w:val="24"/>
        </w:rPr>
      </w:pPr>
      <w:r w:rsidRPr="0090702F">
        <w:rPr>
          <w:sz w:val="24"/>
          <w:szCs w:val="24"/>
        </w:rPr>
        <w:t xml:space="preserve">Анкета Участника (форма </w:t>
      </w:r>
      <w:r>
        <w:rPr>
          <w:sz w:val="24"/>
          <w:szCs w:val="24"/>
        </w:rPr>
        <w:t>2</w:t>
      </w:r>
      <w:r w:rsidRPr="0090702F">
        <w:rPr>
          <w:sz w:val="24"/>
          <w:szCs w:val="24"/>
        </w:rPr>
        <w:t>) - на ____ листах;</w:t>
      </w:r>
    </w:p>
    <w:p w:rsidR="0090702F" w:rsidRDefault="0090702F" w:rsidP="0090702F">
      <w:pPr>
        <w:widowControl w:val="0"/>
        <w:numPr>
          <w:ilvl w:val="0"/>
          <w:numId w:val="47"/>
        </w:numPr>
        <w:autoSpaceDE w:val="0"/>
        <w:autoSpaceDN w:val="0"/>
        <w:adjustRightInd w:val="0"/>
        <w:spacing w:line="240" w:lineRule="auto"/>
        <w:contextualSpacing/>
        <w:jc w:val="left"/>
        <w:rPr>
          <w:sz w:val="24"/>
          <w:szCs w:val="24"/>
        </w:rPr>
      </w:pPr>
      <w:r>
        <w:rPr>
          <w:sz w:val="24"/>
          <w:szCs w:val="24"/>
        </w:rPr>
        <w:t xml:space="preserve">Декларация участника </w:t>
      </w:r>
      <w:r w:rsidRPr="00C9537E">
        <w:rPr>
          <w:sz w:val="24"/>
          <w:szCs w:val="24"/>
        </w:rPr>
        <w:t xml:space="preserve">(форма </w:t>
      </w:r>
      <w:r w:rsidR="00957D6C">
        <w:rPr>
          <w:sz w:val="24"/>
          <w:szCs w:val="24"/>
        </w:rPr>
        <w:t>3</w:t>
      </w:r>
      <w:r w:rsidRPr="00C9537E">
        <w:rPr>
          <w:sz w:val="24"/>
          <w:szCs w:val="24"/>
        </w:rPr>
        <w:t>) - на ____ листах</w:t>
      </w:r>
      <w:r>
        <w:rPr>
          <w:sz w:val="24"/>
          <w:szCs w:val="24"/>
        </w:rPr>
        <w:t>;</w:t>
      </w:r>
    </w:p>
    <w:p w:rsidR="0090702F" w:rsidRPr="0090702F" w:rsidRDefault="0090702F" w:rsidP="0090702F">
      <w:pPr>
        <w:numPr>
          <w:ilvl w:val="0"/>
          <w:numId w:val="47"/>
        </w:numPr>
        <w:spacing w:after="200" w:line="240" w:lineRule="auto"/>
        <w:ind w:right="140"/>
        <w:contextualSpacing/>
        <w:jc w:val="left"/>
        <w:rPr>
          <w:rFonts w:eastAsia="Calibri"/>
          <w:sz w:val="24"/>
          <w:szCs w:val="24"/>
          <w:lang w:eastAsia="en-US"/>
        </w:rPr>
      </w:pPr>
      <w:r w:rsidRPr="0090702F">
        <w:rPr>
          <w:rFonts w:eastAsia="Calibri"/>
          <w:bCs/>
          <w:sz w:val="24"/>
          <w:szCs w:val="24"/>
          <w:lang w:eastAsia="en-US"/>
        </w:rPr>
        <w:t xml:space="preserve">Справка об отсутствии признаков крупной сделки (форма </w:t>
      </w:r>
      <w:r w:rsidR="00957D6C">
        <w:rPr>
          <w:rFonts w:eastAsia="Calibri"/>
          <w:bCs/>
          <w:sz w:val="24"/>
          <w:szCs w:val="24"/>
          <w:lang w:eastAsia="en-US"/>
        </w:rPr>
        <w:t>4</w:t>
      </w:r>
      <w:r w:rsidRPr="0090702F">
        <w:rPr>
          <w:rFonts w:eastAsia="Calibri"/>
          <w:bCs/>
          <w:sz w:val="24"/>
          <w:szCs w:val="24"/>
          <w:lang w:eastAsia="en-US"/>
        </w:rPr>
        <w:t xml:space="preserve">) </w:t>
      </w:r>
      <w:r w:rsidRPr="0090702F">
        <w:rPr>
          <w:rFonts w:eastAsia="Calibri"/>
          <w:sz w:val="24"/>
          <w:szCs w:val="24"/>
          <w:lang w:eastAsia="en-US"/>
        </w:rPr>
        <w:t>— на ____ листах;</w:t>
      </w:r>
    </w:p>
    <w:p w:rsidR="0090702F" w:rsidRPr="0090702F" w:rsidRDefault="0090702F" w:rsidP="0090702F">
      <w:pPr>
        <w:numPr>
          <w:ilvl w:val="0"/>
          <w:numId w:val="47"/>
        </w:numPr>
        <w:spacing w:after="200" w:line="240" w:lineRule="auto"/>
        <w:ind w:right="140"/>
        <w:contextualSpacing/>
        <w:jc w:val="left"/>
        <w:rPr>
          <w:rFonts w:eastAsia="Calibri"/>
          <w:sz w:val="24"/>
          <w:szCs w:val="24"/>
          <w:lang w:eastAsia="en-US"/>
        </w:rPr>
      </w:pPr>
      <w:r w:rsidRPr="0090702F">
        <w:rPr>
          <w:rFonts w:eastAsia="Calibri"/>
          <w:sz w:val="24"/>
          <w:szCs w:val="24"/>
          <w:lang w:eastAsia="en-US"/>
        </w:rPr>
        <w:t xml:space="preserve">Документы, подтверждающие соответствие Участника установленным требованиям          </w:t>
      </w:r>
      <w:proofErr w:type="gramStart"/>
      <w:r w:rsidRPr="0090702F">
        <w:rPr>
          <w:rFonts w:eastAsia="Calibri"/>
          <w:sz w:val="24"/>
          <w:szCs w:val="24"/>
          <w:lang w:eastAsia="en-US"/>
        </w:rPr>
        <w:t xml:space="preserve">   (</w:t>
      </w:r>
      <w:proofErr w:type="gramEnd"/>
      <w:r w:rsidRPr="0090702F">
        <w:rPr>
          <w:rFonts w:eastAsia="Calibri"/>
          <w:sz w:val="24"/>
          <w:szCs w:val="24"/>
          <w:lang w:eastAsia="en-US"/>
        </w:rPr>
        <w:t>п. 4.5.2.2 Документации) — на ____ листах.</w:t>
      </w:r>
    </w:p>
    <w:p w:rsidR="0090702F" w:rsidRPr="0090702F" w:rsidRDefault="0090702F" w:rsidP="0090702F">
      <w:pPr>
        <w:widowControl w:val="0"/>
        <w:autoSpaceDE w:val="0"/>
        <w:autoSpaceDN w:val="0"/>
        <w:adjustRightInd w:val="0"/>
        <w:spacing w:line="240" w:lineRule="auto"/>
        <w:ind w:left="927" w:firstLine="0"/>
        <w:contextualSpacing/>
        <w:jc w:val="left"/>
        <w:rPr>
          <w:sz w:val="24"/>
          <w:szCs w:val="24"/>
        </w:rPr>
      </w:pPr>
    </w:p>
    <w:p w:rsidR="0090702F" w:rsidRPr="0090702F" w:rsidRDefault="0090702F" w:rsidP="0090702F">
      <w:pPr>
        <w:widowControl w:val="0"/>
        <w:autoSpaceDE w:val="0"/>
        <w:autoSpaceDN w:val="0"/>
        <w:adjustRightInd w:val="0"/>
        <w:spacing w:line="240" w:lineRule="auto"/>
        <w:ind w:left="927" w:firstLine="0"/>
        <w:contextualSpacing/>
        <w:jc w:val="left"/>
        <w:rPr>
          <w:sz w:val="24"/>
          <w:szCs w:val="24"/>
        </w:rPr>
      </w:pPr>
    </w:p>
    <w:p w:rsidR="0090702F" w:rsidRPr="0090702F" w:rsidRDefault="0090702F" w:rsidP="0090702F">
      <w:pPr>
        <w:tabs>
          <w:tab w:val="left" w:pos="993"/>
        </w:tabs>
        <w:spacing w:after="200" w:line="240" w:lineRule="auto"/>
        <w:ind w:firstLine="0"/>
        <w:contextualSpacing/>
        <w:jc w:val="left"/>
        <w:rPr>
          <w:rFonts w:eastAsia="Calibri"/>
          <w:sz w:val="24"/>
          <w:szCs w:val="24"/>
          <w:lang w:eastAsia="en-US"/>
        </w:rPr>
      </w:pPr>
    </w:p>
    <w:p w:rsidR="0090702F" w:rsidRPr="0090702F" w:rsidRDefault="0090702F" w:rsidP="0090702F">
      <w:pPr>
        <w:tabs>
          <w:tab w:val="left" w:pos="993"/>
        </w:tabs>
        <w:spacing w:after="200" w:line="240" w:lineRule="auto"/>
        <w:ind w:left="567" w:firstLine="0"/>
        <w:contextualSpacing/>
        <w:jc w:val="left"/>
        <w:rPr>
          <w:rFonts w:eastAsia="Calibri"/>
          <w:sz w:val="24"/>
          <w:szCs w:val="24"/>
          <w:lang w:eastAsia="en-US"/>
        </w:rPr>
      </w:pPr>
    </w:p>
    <w:p w:rsidR="0090702F" w:rsidRPr="0090702F" w:rsidRDefault="0090702F" w:rsidP="0090702F">
      <w:pPr>
        <w:spacing w:after="200" w:line="240" w:lineRule="auto"/>
        <w:ind w:firstLine="0"/>
        <w:contextualSpacing/>
        <w:jc w:val="left"/>
        <w:rPr>
          <w:rFonts w:eastAsia="Calibri"/>
          <w:sz w:val="24"/>
          <w:szCs w:val="24"/>
          <w:lang w:eastAsia="en-US"/>
        </w:rPr>
      </w:pPr>
      <w:r w:rsidRPr="0090702F">
        <w:rPr>
          <w:rFonts w:eastAsia="Calibri"/>
          <w:sz w:val="24"/>
          <w:szCs w:val="24"/>
          <w:lang w:eastAsia="en-US"/>
        </w:rPr>
        <w:t>____________________________________</w:t>
      </w:r>
    </w:p>
    <w:p w:rsidR="0090702F" w:rsidRPr="0090702F" w:rsidRDefault="0090702F" w:rsidP="0090702F">
      <w:pPr>
        <w:spacing w:after="200" w:line="240" w:lineRule="auto"/>
        <w:ind w:right="3684" w:firstLine="0"/>
        <w:contextualSpacing/>
        <w:jc w:val="center"/>
        <w:rPr>
          <w:rFonts w:eastAsia="Calibri"/>
          <w:sz w:val="24"/>
          <w:szCs w:val="24"/>
          <w:vertAlign w:val="superscript"/>
          <w:lang w:eastAsia="en-US"/>
        </w:rPr>
      </w:pPr>
      <w:r w:rsidRPr="0090702F">
        <w:rPr>
          <w:rFonts w:eastAsia="Calibri"/>
          <w:sz w:val="24"/>
          <w:szCs w:val="24"/>
          <w:vertAlign w:val="superscript"/>
          <w:lang w:eastAsia="en-US"/>
        </w:rPr>
        <w:t>(подпись, М.П.)</w:t>
      </w:r>
    </w:p>
    <w:p w:rsidR="0090702F" w:rsidRPr="0090702F" w:rsidRDefault="0090702F" w:rsidP="0090702F">
      <w:pPr>
        <w:spacing w:after="200" w:line="240" w:lineRule="auto"/>
        <w:ind w:firstLine="0"/>
        <w:contextualSpacing/>
        <w:jc w:val="left"/>
        <w:rPr>
          <w:rFonts w:eastAsia="Calibri"/>
          <w:sz w:val="24"/>
          <w:szCs w:val="24"/>
          <w:lang w:eastAsia="en-US"/>
        </w:rPr>
      </w:pPr>
      <w:r w:rsidRPr="0090702F">
        <w:rPr>
          <w:rFonts w:eastAsia="Calibri"/>
          <w:sz w:val="24"/>
          <w:szCs w:val="24"/>
          <w:lang w:eastAsia="en-US"/>
        </w:rPr>
        <w:t>____________________________________</w:t>
      </w:r>
    </w:p>
    <w:p w:rsidR="0090702F" w:rsidRPr="0090702F" w:rsidRDefault="0090702F" w:rsidP="0090702F">
      <w:pPr>
        <w:spacing w:after="200" w:line="240" w:lineRule="auto"/>
        <w:ind w:right="3684" w:firstLine="0"/>
        <w:contextualSpacing/>
        <w:jc w:val="center"/>
        <w:rPr>
          <w:rFonts w:eastAsia="Calibri"/>
          <w:sz w:val="24"/>
          <w:szCs w:val="24"/>
          <w:vertAlign w:val="superscript"/>
          <w:lang w:eastAsia="en-US"/>
        </w:rPr>
      </w:pPr>
      <w:r w:rsidRPr="0090702F">
        <w:rPr>
          <w:rFonts w:eastAsia="Calibri"/>
          <w:sz w:val="24"/>
          <w:szCs w:val="24"/>
          <w:vertAlign w:val="superscript"/>
          <w:lang w:eastAsia="en-US"/>
        </w:rPr>
        <w:t>(фамилия, имя, отчество подписавшего, должность)</w:t>
      </w:r>
    </w:p>
    <w:p w:rsidR="0090702F" w:rsidRPr="0090702F" w:rsidRDefault="0090702F" w:rsidP="0090702F">
      <w:pPr>
        <w:spacing w:after="200" w:line="240" w:lineRule="auto"/>
        <w:ind w:firstLine="0"/>
        <w:contextualSpacing/>
        <w:jc w:val="left"/>
        <w:rPr>
          <w:rFonts w:eastAsia="Calibri"/>
          <w:sz w:val="24"/>
          <w:szCs w:val="24"/>
          <w:lang w:eastAsia="en-US"/>
        </w:rPr>
      </w:pPr>
    </w:p>
    <w:p w:rsidR="0090702F" w:rsidRPr="0090702F" w:rsidRDefault="0090702F" w:rsidP="0090702F">
      <w:pPr>
        <w:pBdr>
          <w:bottom w:val="single" w:sz="4" w:space="1" w:color="auto"/>
        </w:pBdr>
        <w:shd w:val="clear" w:color="auto" w:fill="E0E0E0"/>
        <w:spacing w:after="200" w:line="240" w:lineRule="auto"/>
        <w:ind w:right="21" w:firstLine="0"/>
        <w:contextualSpacing/>
        <w:jc w:val="center"/>
        <w:rPr>
          <w:rFonts w:eastAsia="Calibri"/>
          <w:b/>
          <w:color w:val="000000"/>
          <w:spacing w:val="36"/>
          <w:sz w:val="24"/>
          <w:szCs w:val="24"/>
          <w:lang w:eastAsia="en-US"/>
        </w:rPr>
      </w:pPr>
      <w:r w:rsidRPr="0090702F">
        <w:rPr>
          <w:rFonts w:eastAsia="Calibri"/>
          <w:b/>
          <w:color w:val="000000"/>
          <w:spacing w:val="36"/>
          <w:sz w:val="24"/>
          <w:szCs w:val="24"/>
          <w:lang w:eastAsia="en-US"/>
        </w:rPr>
        <w:t>конец формы</w:t>
      </w:r>
    </w:p>
    <w:p w:rsidR="00E85362" w:rsidRPr="00074246" w:rsidRDefault="00E85362" w:rsidP="00E85362">
      <w:pPr>
        <w:spacing w:line="240" w:lineRule="auto"/>
        <w:rPr>
          <w:sz w:val="24"/>
          <w:szCs w:val="24"/>
        </w:rPr>
      </w:pPr>
    </w:p>
    <w:p w:rsidR="006A7534" w:rsidRPr="00074246" w:rsidRDefault="006A7534" w:rsidP="006A7534">
      <w:pPr>
        <w:spacing w:line="240" w:lineRule="auto"/>
        <w:rPr>
          <w:sz w:val="24"/>
          <w:szCs w:val="24"/>
        </w:rPr>
      </w:pPr>
    </w:p>
    <w:p w:rsidR="005303F8" w:rsidRPr="009B5C0E" w:rsidRDefault="005303F8" w:rsidP="00627FD4">
      <w:pPr>
        <w:keepNext/>
        <w:pageBreakBefore/>
        <w:numPr>
          <w:ilvl w:val="2"/>
          <w:numId w:val="15"/>
        </w:numPr>
        <w:suppressAutoHyphens/>
        <w:spacing w:before="240" w:after="120" w:line="240" w:lineRule="auto"/>
        <w:outlineLvl w:val="2"/>
        <w:rPr>
          <w:b/>
          <w:bCs/>
          <w:sz w:val="24"/>
          <w:szCs w:val="24"/>
        </w:rPr>
      </w:pPr>
      <w:r w:rsidRPr="009B5C0E">
        <w:rPr>
          <w:b/>
          <w:bCs/>
          <w:sz w:val="24"/>
          <w:szCs w:val="24"/>
        </w:rPr>
        <w:lastRenderedPageBreak/>
        <w:t>Инструкции по заполнению</w:t>
      </w:r>
    </w:p>
    <w:p w:rsidR="005303F8" w:rsidRPr="009B5C0E" w:rsidRDefault="00D07EF4" w:rsidP="00627FD4">
      <w:pPr>
        <w:numPr>
          <w:ilvl w:val="3"/>
          <w:numId w:val="15"/>
        </w:numPr>
        <w:tabs>
          <w:tab w:val="left" w:pos="1134"/>
        </w:tabs>
        <w:spacing w:line="240" w:lineRule="auto"/>
        <w:ind w:left="0" w:firstLine="0"/>
        <w:rPr>
          <w:sz w:val="24"/>
          <w:szCs w:val="24"/>
        </w:rPr>
      </w:pPr>
      <w:r>
        <w:rPr>
          <w:sz w:val="24"/>
          <w:szCs w:val="24"/>
        </w:rPr>
        <w:t>Заявку на участие</w:t>
      </w:r>
      <w:r w:rsidRPr="000949B5">
        <w:rPr>
          <w:sz w:val="24"/>
          <w:szCs w:val="24"/>
        </w:rPr>
        <w:t xml:space="preserve"> следует оформить на официальном бланке Участника на каждый заявленный лот отдельно. Участник присваивает </w:t>
      </w:r>
      <w:r>
        <w:rPr>
          <w:sz w:val="24"/>
          <w:szCs w:val="24"/>
        </w:rPr>
        <w:t>Заявке</w:t>
      </w:r>
      <w:r w:rsidRPr="000949B5">
        <w:rPr>
          <w:sz w:val="24"/>
          <w:szCs w:val="24"/>
        </w:rPr>
        <w:t xml:space="preserve"> дату и номер в соответствии с принятыми у него правилами документооборота</w:t>
      </w:r>
      <w:r w:rsidR="005303F8" w:rsidRPr="009B5C0E">
        <w:rPr>
          <w:sz w:val="24"/>
          <w:szCs w:val="24"/>
        </w:rPr>
        <w:t>.</w:t>
      </w:r>
      <w:r w:rsidR="000D453D" w:rsidRPr="000D453D">
        <w:rPr>
          <w:sz w:val="24"/>
          <w:szCs w:val="24"/>
        </w:rPr>
        <w:t xml:space="preserve"> </w:t>
      </w:r>
      <w:r w:rsidR="000D453D">
        <w:rPr>
          <w:sz w:val="24"/>
          <w:szCs w:val="24"/>
        </w:rPr>
        <w:t>Заявка должна быть подписана, заверена печатью, указаны фамилия, имя, отчество подписавшего и должность.</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Участник должен указать свое полное наименование (с указанием организационно-правовой формы) и юридический адрес.</w:t>
      </w:r>
    </w:p>
    <w:p w:rsidR="00A86D3D" w:rsidRPr="00A86D3D" w:rsidRDefault="00A86D3D" w:rsidP="00627FD4">
      <w:pPr>
        <w:numPr>
          <w:ilvl w:val="3"/>
          <w:numId w:val="15"/>
        </w:numPr>
        <w:tabs>
          <w:tab w:val="left" w:pos="1134"/>
        </w:tabs>
        <w:spacing w:line="240" w:lineRule="auto"/>
        <w:ind w:left="0" w:firstLine="0"/>
        <w:rPr>
          <w:sz w:val="24"/>
          <w:szCs w:val="24"/>
        </w:rPr>
      </w:pPr>
      <w:r w:rsidRPr="006671C6">
        <w:rPr>
          <w:sz w:val="24"/>
          <w:szCs w:val="24"/>
        </w:rPr>
        <w:t>Участник закупки должен указать наименование страны происхождения товаров (</w:t>
      </w:r>
      <w:proofErr w:type="spellStart"/>
      <w:r w:rsidRPr="006671C6">
        <w:rPr>
          <w:sz w:val="24"/>
          <w:szCs w:val="24"/>
        </w:rPr>
        <w:t>п.п</w:t>
      </w:r>
      <w:proofErr w:type="spellEnd"/>
      <w:r w:rsidRPr="006671C6">
        <w:rPr>
          <w:sz w:val="24"/>
          <w:szCs w:val="24"/>
        </w:rPr>
        <w:t>. 4.9.3.1).</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стоимость </w:t>
      </w:r>
      <w:r>
        <w:rPr>
          <w:sz w:val="24"/>
          <w:szCs w:val="24"/>
        </w:rPr>
        <w:t>по лоту</w:t>
      </w:r>
      <w:r w:rsidRPr="009B5C0E">
        <w:rPr>
          <w:sz w:val="24"/>
          <w:szCs w:val="24"/>
        </w:rPr>
        <w:t xml:space="preserve"> цифрами и словами, в рублях</w:t>
      </w:r>
      <w:r w:rsidR="002F0B34">
        <w:rPr>
          <w:sz w:val="24"/>
          <w:szCs w:val="24"/>
        </w:rPr>
        <w:t>.</w:t>
      </w:r>
      <w:r w:rsidRPr="009B5C0E">
        <w:rPr>
          <w:sz w:val="24"/>
          <w:szCs w:val="24"/>
        </w:rPr>
        <w:t xml:space="preserve"> Цену цифрами следует указывать в формате ХХХ </w:t>
      </w:r>
      <w:proofErr w:type="spellStart"/>
      <w:r w:rsidRPr="009B5C0E">
        <w:rPr>
          <w:sz w:val="24"/>
          <w:szCs w:val="24"/>
        </w:rPr>
        <w:t>ХХХ</w:t>
      </w:r>
      <w:proofErr w:type="spellEnd"/>
      <w:r w:rsidRPr="009B5C0E">
        <w:rPr>
          <w:sz w:val="24"/>
          <w:szCs w:val="24"/>
        </w:rPr>
        <w:t> </w:t>
      </w:r>
      <w:proofErr w:type="spellStart"/>
      <w:r w:rsidRPr="009B5C0E">
        <w:rPr>
          <w:sz w:val="24"/>
          <w:szCs w:val="24"/>
        </w:rPr>
        <w:t>ХХХ</w:t>
      </w:r>
      <w:proofErr w:type="spellEnd"/>
      <w:r w:rsidRPr="009B5C0E">
        <w:rPr>
          <w:sz w:val="24"/>
          <w:szCs w:val="24"/>
        </w:rPr>
        <w:t>,</w:t>
      </w:r>
      <w:r w:rsidR="003E3593">
        <w:rPr>
          <w:sz w:val="24"/>
          <w:szCs w:val="24"/>
        </w:rPr>
        <w:t xml:space="preserve"> </w:t>
      </w:r>
      <w:r w:rsidRPr="009B5C0E">
        <w:rPr>
          <w:sz w:val="24"/>
          <w:szCs w:val="24"/>
        </w:rPr>
        <w:t xml:space="preserve">ХХ руб., а также дополнить расшифровкой словами, </w:t>
      </w:r>
      <w:proofErr w:type="gramStart"/>
      <w:r w:rsidRPr="009B5C0E">
        <w:rPr>
          <w:sz w:val="24"/>
          <w:szCs w:val="24"/>
        </w:rPr>
        <w:t>например</w:t>
      </w:r>
      <w:proofErr w:type="gramEnd"/>
      <w:r w:rsidRPr="009B5C0E">
        <w:rPr>
          <w:sz w:val="24"/>
          <w:szCs w:val="24"/>
        </w:rPr>
        <w:t>: «1 234 567,89 руб. (Один миллион двести тридцать четыре тысячи пятьсот шестьдесят семь руб. восемьдесят девять коп.)».</w:t>
      </w:r>
    </w:p>
    <w:p w:rsidR="005303F8" w:rsidRPr="009B5C0E"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указать срок действия </w:t>
      </w:r>
      <w:r w:rsidR="002F0B34">
        <w:rPr>
          <w:sz w:val="24"/>
          <w:szCs w:val="24"/>
        </w:rPr>
        <w:t>Заявки</w:t>
      </w:r>
      <w:r w:rsidRPr="009B5C0E">
        <w:rPr>
          <w:sz w:val="24"/>
          <w:szCs w:val="24"/>
        </w:rPr>
        <w:t xml:space="preserve"> согласно требованиям подпункта</w:t>
      </w:r>
      <w:r>
        <w:rPr>
          <w:sz w:val="24"/>
          <w:szCs w:val="24"/>
        </w:rPr>
        <w:t xml:space="preserve"> 4.4.2</w:t>
      </w:r>
      <w:r w:rsidR="000D453D">
        <w:rPr>
          <w:sz w:val="24"/>
          <w:szCs w:val="24"/>
        </w:rPr>
        <w:t>.1</w:t>
      </w:r>
      <w:r>
        <w:rPr>
          <w:sz w:val="24"/>
          <w:szCs w:val="24"/>
        </w:rPr>
        <w:t xml:space="preserve"> Документации</w:t>
      </w:r>
      <w:r w:rsidRPr="009B5C0E">
        <w:rPr>
          <w:sz w:val="24"/>
          <w:szCs w:val="24"/>
        </w:rPr>
        <w:t>.</w:t>
      </w:r>
    </w:p>
    <w:p w:rsidR="005303F8" w:rsidRDefault="005303F8" w:rsidP="00627FD4">
      <w:pPr>
        <w:numPr>
          <w:ilvl w:val="3"/>
          <w:numId w:val="15"/>
        </w:numPr>
        <w:tabs>
          <w:tab w:val="left" w:pos="1134"/>
        </w:tabs>
        <w:spacing w:line="240" w:lineRule="auto"/>
        <w:ind w:left="0" w:firstLine="0"/>
        <w:rPr>
          <w:sz w:val="24"/>
          <w:szCs w:val="24"/>
        </w:rPr>
      </w:pPr>
      <w:r w:rsidRPr="009B5C0E">
        <w:rPr>
          <w:sz w:val="24"/>
          <w:szCs w:val="24"/>
        </w:rPr>
        <w:t xml:space="preserve">Участник должен перечислить и указать объем каждого из прилагаемых к </w:t>
      </w:r>
      <w:r w:rsidR="00BC043C">
        <w:rPr>
          <w:sz w:val="24"/>
          <w:szCs w:val="24"/>
        </w:rPr>
        <w:t>Заявке</w:t>
      </w:r>
      <w:r w:rsidRPr="009B5C0E">
        <w:rPr>
          <w:sz w:val="24"/>
          <w:szCs w:val="24"/>
        </w:rPr>
        <w:t xml:space="preserve"> документов, определяющих суть </w:t>
      </w:r>
      <w:r w:rsidR="00A930EF">
        <w:rPr>
          <w:sz w:val="24"/>
          <w:szCs w:val="24"/>
        </w:rPr>
        <w:t>заявки</w:t>
      </w:r>
      <w:r w:rsidRPr="009B5C0E">
        <w:rPr>
          <w:sz w:val="24"/>
          <w:szCs w:val="24"/>
        </w:rPr>
        <w:t xml:space="preserve"> Участника.</w:t>
      </w:r>
    </w:p>
    <w:p w:rsidR="007D623D" w:rsidRDefault="007D623D" w:rsidP="00627FD4">
      <w:pPr>
        <w:numPr>
          <w:ilvl w:val="3"/>
          <w:numId w:val="15"/>
        </w:numPr>
        <w:tabs>
          <w:tab w:val="left" w:pos="1134"/>
        </w:tabs>
        <w:spacing w:line="240" w:lineRule="auto"/>
        <w:ind w:left="0" w:firstLine="0"/>
        <w:rPr>
          <w:sz w:val="24"/>
          <w:szCs w:val="24"/>
        </w:rPr>
      </w:pPr>
      <w:r w:rsidRPr="008C3BF6">
        <w:rPr>
          <w:sz w:val="24"/>
          <w:szCs w:val="24"/>
        </w:rPr>
        <w:t xml:space="preserve">При наличии разночтений между ценой, указанной словами и ценой, </w:t>
      </w:r>
      <w:r w:rsidR="001A3B4D">
        <w:rPr>
          <w:sz w:val="24"/>
          <w:szCs w:val="24"/>
        </w:rPr>
        <w:t>указанной цифрами, преимущество</w:t>
      </w:r>
      <w:r w:rsidRPr="008C3BF6">
        <w:rPr>
          <w:sz w:val="24"/>
          <w:szCs w:val="24"/>
        </w:rPr>
        <w:t xml:space="preserve"> имеет сумма, указанная словами. При наличии разночтений между ценой, указанной в </w:t>
      </w:r>
      <w:r w:rsidR="001A3B4D">
        <w:rPr>
          <w:sz w:val="24"/>
          <w:szCs w:val="24"/>
        </w:rPr>
        <w:t>заявке, и ценой,</w:t>
      </w:r>
      <w:r w:rsidRPr="008C3BF6">
        <w:rPr>
          <w:sz w:val="24"/>
          <w:szCs w:val="24"/>
        </w:rPr>
        <w:t xml:space="preserve"> получаемой путем суммирования итоговых сумм по каждой строке, преимущество имеет итоговая цена, полученная путем суммирования.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r>
        <w:rPr>
          <w:sz w:val="24"/>
          <w:szCs w:val="24"/>
        </w:rPr>
        <w:t>.</w:t>
      </w:r>
    </w:p>
    <w:p w:rsidR="005303F8" w:rsidRPr="009B5C0E" w:rsidRDefault="005303F8" w:rsidP="005303F8">
      <w:pPr>
        <w:spacing w:line="240" w:lineRule="auto"/>
        <w:rPr>
          <w:sz w:val="24"/>
          <w:szCs w:val="24"/>
        </w:rPr>
      </w:pPr>
    </w:p>
    <w:p w:rsidR="005303F8" w:rsidRDefault="005303F8" w:rsidP="005303F8">
      <w:pPr>
        <w:pStyle w:val="aff7"/>
        <w:jc w:val="both"/>
        <w:rPr>
          <w:rFonts w:ascii="Times New Roman" w:hAnsi="Times New Roman" w:cs="Times New Roman"/>
          <w:sz w:val="24"/>
          <w:szCs w:val="24"/>
        </w:rPr>
      </w:pPr>
      <w:bookmarkStart w:id="79" w:name="_Hlt22846931"/>
      <w:bookmarkStart w:id="80" w:name="_Ref34763774"/>
      <w:bookmarkStart w:id="81" w:name="_Ref89649494"/>
      <w:bookmarkStart w:id="82" w:name="_Toc90385115"/>
      <w:bookmarkEnd w:id="79"/>
    </w:p>
    <w:p w:rsidR="004C4030" w:rsidRDefault="004C4030" w:rsidP="005303F8">
      <w:pPr>
        <w:pStyle w:val="aff7"/>
        <w:jc w:val="both"/>
        <w:rPr>
          <w:rFonts w:ascii="Times New Roman" w:hAnsi="Times New Roman" w:cs="Times New Roman"/>
          <w:sz w:val="24"/>
          <w:szCs w:val="24"/>
        </w:rPr>
      </w:pPr>
    </w:p>
    <w:p w:rsidR="004C4030" w:rsidRDefault="004C4030"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316D4C" w:rsidRDefault="00316D4C" w:rsidP="005303F8">
      <w:pPr>
        <w:pStyle w:val="aff7"/>
        <w:jc w:val="both"/>
        <w:rPr>
          <w:rFonts w:ascii="Times New Roman" w:hAnsi="Times New Roman" w:cs="Times New Roman"/>
          <w:sz w:val="24"/>
          <w:szCs w:val="24"/>
        </w:rPr>
      </w:pPr>
    </w:p>
    <w:p w:rsidR="005303F8" w:rsidRDefault="005303F8" w:rsidP="005303F8">
      <w:pPr>
        <w:pStyle w:val="aff7"/>
        <w:jc w:val="both"/>
        <w:rPr>
          <w:rFonts w:ascii="Times New Roman" w:hAnsi="Times New Roman" w:cs="Times New Roman"/>
          <w:sz w:val="24"/>
          <w:szCs w:val="24"/>
        </w:rPr>
      </w:pPr>
    </w:p>
    <w:p w:rsidR="005303F8" w:rsidRPr="009B5C0E" w:rsidRDefault="005303F8" w:rsidP="009E3AAB">
      <w:pPr>
        <w:keepNext/>
        <w:pageBreakBefore/>
        <w:suppressAutoHyphens/>
        <w:spacing w:before="240" w:after="120" w:line="240" w:lineRule="auto"/>
        <w:ind w:firstLine="0"/>
        <w:outlineLvl w:val="2"/>
        <w:rPr>
          <w:b/>
          <w:bCs/>
          <w:sz w:val="24"/>
          <w:szCs w:val="24"/>
        </w:rPr>
      </w:pPr>
      <w:bookmarkStart w:id="83" w:name="_Toc261535114"/>
      <w:bookmarkStart w:id="84" w:name="_Toc262557870"/>
      <w:bookmarkStart w:id="85" w:name="_Toc278971543"/>
      <w:bookmarkStart w:id="86" w:name="_Toc322017075"/>
      <w:r>
        <w:rPr>
          <w:b/>
          <w:bCs/>
          <w:sz w:val="24"/>
          <w:szCs w:val="24"/>
        </w:rPr>
        <w:lastRenderedPageBreak/>
        <w:t>5.</w:t>
      </w:r>
      <w:r w:rsidR="00957D6C">
        <w:rPr>
          <w:b/>
          <w:bCs/>
          <w:sz w:val="24"/>
          <w:szCs w:val="24"/>
        </w:rPr>
        <w:t>2</w:t>
      </w:r>
      <w:r w:rsidR="00F74320">
        <w:rPr>
          <w:b/>
          <w:bCs/>
          <w:sz w:val="24"/>
          <w:szCs w:val="24"/>
        </w:rPr>
        <w:t>.  Анкета</w:t>
      </w:r>
      <w:r w:rsidRPr="009B5C0E">
        <w:rPr>
          <w:b/>
          <w:bCs/>
          <w:sz w:val="24"/>
          <w:szCs w:val="24"/>
        </w:rPr>
        <w:t xml:space="preserve"> Участника</w:t>
      </w:r>
      <w:bookmarkEnd w:id="83"/>
      <w:bookmarkEnd w:id="84"/>
      <w:bookmarkEnd w:id="85"/>
      <w:r>
        <w:rPr>
          <w:b/>
          <w:bCs/>
          <w:sz w:val="24"/>
          <w:szCs w:val="24"/>
        </w:rPr>
        <w:t xml:space="preserve"> (Форма </w:t>
      </w:r>
      <w:r w:rsidR="00957D6C">
        <w:rPr>
          <w:b/>
          <w:bCs/>
          <w:sz w:val="24"/>
          <w:szCs w:val="24"/>
        </w:rPr>
        <w:t>2</w:t>
      </w:r>
      <w:r w:rsidRPr="009B5C0E">
        <w:rPr>
          <w:b/>
          <w:bCs/>
          <w:sz w:val="24"/>
          <w:szCs w:val="24"/>
        </w:rPr>
        <w:t>)</w:t>
      </w:r>
      <w:bookmarkEnd w:id="86"/>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9E3AAB">
      <w:pPr>
        <w:spacing w:line="240" w:lineRule="auto"/>
        <w:ind w:firstLine="0"/>
        <w:rPr>
          <w:sz w:val="24"/>
          <w:szCs w:val="24"/>
        </w:rPr>
      </w:pPr>
      <w:r>
        <w:rPr>
          <w:sz w:val="24"/>
          <w:szCs w:val="24"/>
        </w:rPr>
        <w:t xml:space="preserve"> </w:t>
      </w:r>
      <w:r w:rsidR="005303F8" w:rsidRPr="009B5C0E">
        <w:rPr>
          <w:sz w:val="24"/>
          <w:szCs w:val="24"/>
        </w:rPr>
        <w:t xml:space="preserve">Приложение </w:t>
      </w:r>
      <w:r w:rsidR="00957D6C">
        <w:rPr>
          <w:sz w:val="24"/>
          <w:szCs w:val="24"/>
        </w:rPr>
        <w:t>1</w:t>
      </w:r>
    </w:p>
    <w:p w:rsidR="000E5F08" w:rsidRDefault="005303F8" w:rsidP="009E3AAB">
      <w:pPr>
        <w:spacing w:line="240" w:lineRule="auto"/>
        <w:ind w:firstLine="0"/>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9E3AAB">
      <w:pPr>
        <w:spacing w:line="240" w:lineRule="auto"/>
        <w:ind w:firstLine="0"/>
        <w:rPr>
          <w:sz w:val="24"/>
          <w:szCs w:val="24"/>
        </w:rPr>
      </w:pPr>
      <w:r>
        <w:rPr>
          <w:sz w:val="24"/>
          <w:szCs w:val="24"/>
        </w:rPr>
        <w:t xml:space="preserve"> </w:t>
      </w:r>
      <w:r w:rsidR="005303F8" w:rsidRPr="009B5C0E">
        <w:rPr>
          <w:sz w:val="24"/>
          <w:szCs w:val="24"/>
        </w:rPr>
        <w:t>от «___</w:t>
      </w:r>
      <w:proofErr w:type="gramStart"/>
      <w:r w:rsidR="005303F8" w:rsidRPr="009B5C0E">
        <w:rPr>
          <w:sz w:val="24"/>
          <w:szCs w:val="24"/>
        </w:rPr>
        <w:t>_»_</w:t>
      </w:r>
      <w:proofErr w:type="gramEnd"/>
      <w:r w:rsidR="005303F8"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627FD4">
            <w:pPr>
              <w:numPr>
                <w:ilvl w:val="0"/>
                <w:numId w:val="17"/>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627FD4">
            <w:pPr>
              <w:numPr>
                <w:ilvl w:val="0"/>
                <w:numId w:val="17"/>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7" w:name="_Toc261535115"/>
      <w:bookmarkStart w:id="88" w:name="_Toc262557871"/>
      <w:bookmarkStart w:id="89" w:name="_Toc278971544"/>
      <w:bookmarkStart w:id="90" w:name="_Toc322017076"/>
      <w:r>
        <w:rPr>
          <w:b/>
          <w:bCs/>
          <w:sz w:val="24"/>
          <w:szCs w:val="24"/>
        </w:rPr>
        <w:lastRenderedPageBreak/>
        <w:t>5.</w:t>
      </w:r>
      <w:r w:rsidR="00957D6C">
        <w:rPr>
          <w:b/>
          <w:bCs/>
          <w:sz w:val="24"/>
          <w:szCs w:val="24"/>
        </w:rPr>
        <w:t>2</w:t>
      </w:r>
      <w:r>
        <w:rPr>
          <w:b/>
          <w:bCs/>
          <w:sz w:val="24"/>
          <w:szCs w:val="24"/>
        </w:rPr>
        <w:t xml:space="preserve">.1. </w:t>
      </w:r>
      <w:r w:rsidR="005303F8" w:rsidRPr="009B5C0E">
        <w:rPr>
          <w:b/>
          <w:bCs/>
          <w:sz w:val="24"/>
          <w:szCs w:val="24"/>
        </w:rPr>
        <w:t>Инструкции по заполнению</w:t>
      </w:r>
      <w:bookmarkEnd w:id="87"/>
      <w:bookmarkEnd w:id="88"/>
      <w:bookmarkEnd w:id="89"/>
      <w:bookmarkEnd w:id="90"/>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57D6C">
        <w:rPr>
          <w:b/>
          <w:sz w:val="24"/>
          <w:szCs w:val="24"/>
        </w:rPr>
        <w:t>2</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57D6C">
        <w:rPr>
          <w:b/>
          <w:sz w:val="24"/>
          <w:szCs w:val="24"/>
        </w:rPr>
        <w:t>2</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57D6C">
        <w:rPr>
          <w:b/>
          <w:sz w:val="24"/>
          <w:szCs w:val="24"/>
        </w:rPr>
        <w:t>2</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957D6C">
        <w:rPr>
          <w:b/>
          <w:sz w:val="24"/>
          <w:szCs w:val="24"/>
        </w:rPr>
        <w:t>2</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80"/>
    <w:bookmarkEnd w:id="81"/>
    <w:bookmarkEnd w:id="82"/>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9E3AAB">
      <w:pPr>
        <w:keepNext/>
        <w:pageBreakBefore/>
        <w:tabs>
          <w:tab w:val="num" w:pos="1134"/>
        </w:tabs>
        <w:suppressAutoHyphens/>
        <w:spacing w:before="360" w:after="120" w:line="240" w:lineRule="auto"/>
        <w:ind w:firstLine="0"/>
        <w:contextualSpacing/>
        <w:outlineLvl w:val="1"/>
        <w:rPr>
          <w:b/>
          <w:bCs/>
          <w:sz w:val="24"/>
          <w:szCs w:val="24"/>
        </w:rPr>
      </w:pPr>
      <w:r w:rsidRPr="00FA0215">
        <w:rPr>
          <w:b/>
          <w:bCs/>
          <w:sz w:val="24"/>
          <w:szCs w:val="24"/>
        </w:rPr>
        <w:lastRenderedPageBreak/>
        <w:t>5.</w:t>
      </w:r>
      <w:r w:rsidR="00957D6C">
        <w:rPr>
          <w:b/>
          <w:bCs/>
          <w:sz w:val="24"/>
          <w:szCs w:val="24"/>
        </w:rPr>
        <w:t>3</w:t>
      </w:r>
      <w:r w:rsidRPr="00FA0215">
        <w:rPr>
          <w:b/>
          <w:bCs/>
          <w:sz w:val="24"/>
          <w:szCs w:val="24"/>
        </w:rPr>
        <w:t xml:space="preserve">. Декларация Участника (форма </w:t>
      </w:r>
      <w:r w:rsidR="00957D6C">
        <w:rPr>
          <w:b/>
          <w:bCs/>
          <w:sz w:val="24"/>
          <w:szCs w:val="24"/>
        </w:rPr>
        <w:t>3</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9E3AAB">
      <w:pPr>
        <w:spacing w:line="240" w:lineRule="auto"/>
        <w:ind w:firstLine="0"/>
        <w:contextualSpacing/>
        <w:rPr>
          <w:sz w:val="24"/>
          <w:szCs w:val="24"/>
        </w:rPr>
      </w:pPr>
      <w:r w:rsidRPr="00737307">
        <w:rPr>
          <w:sz w:val="24"/>
          <w:szCs w:val="24"/>
        </w:rPr>
        <w:t xml:space="preserve">Приложение </w:t>
      </w:r>
      <w:r w:rsidR="00957D6C">
        <w:rPr>
          <w:sz w:val="24"/>
          <w:szCs w:val="24"/>
        </w:rPr>
        <w:t>2</w:t>
      </w:r>
    </w:p>
    <w:p w:rsidR="000E5F08" w:rsidRDefault="000E5F08" w:rsidP="009E3AAB">
      <w:pPr>
        <w:spacing w:line="240" w:lineRule="auto"/>
        <w:ind w:firstLine="0"/>
        <w:contextualSpacing/>
        <w:rPr>
          <w:sz w:val="24"/>
          <w:szCs w:val="24"/>
        </w:rPr>
      </w:pPr>
      <w:r w:rsidRPr="00737307">
        <w:rPr>
          <w:sz w:val="24"/>
          <w:szCs w:val="24"/>
        </w:rPr>
        <w:t xml:space="preserve">к Заявке на участие в </w:t>
      </w:r>
      <w:r w:rsidR="00022FAC">
        <w:rPr>
          <w:sz w:val="24"/>
          <w:szCs w:val="24"/>
        </w:rPr>
        <w:t>закупке</w:t>
      </w:r>
    </w:p>
    <w:p w:rsidR="000E5F08" w:rsidRPr="00737307" w:rsidRDefault="000E5F08" w:rsidP="009E3AAB">
      <w:pPr>
        <w:spacing w:line="240" w:lineRule="auto"/>
        <w:ind w:firstLine="0"/>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14"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в   Российской   Федерации</w:t>
      </w:r>
      <w:proofErr w:type="gramStart"/>
      <w:r w:rsidRPr="00BF0E78">
        <w:rPr>
          <w:sz w:val="22"/>
          <w:szCs w:val="22"/>
        </w:rPr>
        <w:t>"  удовлетворяет</w:t>
      </w:r>
      <w:proofErr w:type="gramEnd"/>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w:t>
      </w:r>
      <w:proofErr w:type="gramStart"/>
      <w:r w:rsidRPr="00BF0E78">
        <w:rPr>
          <w:sz w:val="22"/>
          <w:szCs w:val="22"/>
        </w:rPr>
        <w:t>Сведения  о</w:t>
      </w:r>
      <w:proofErr w:type="gramEnd"/>
      <w:r w:rsidRPr="00BF0E78">
        <w:rPr>
          <w:sz w:val="22"/>
          <w:szCs w:val="22"/>
        </w:rPr>
        <w:t xml:space="preserve">  соответствии критериям отнесения к субъектам малого  и</w:t>
      </w:r>
    </w:p>
    <w:p w:rsidR="009316EC" w:rsidRPr="00BF0E78" w:rsidRDefault="009316EC" w:rsidP="009316EC">
      <w:pPr>
        <w:widowControl w:val="0"/>
        <w:autoSpaceDE w:val="0"/>
        <w:autoSpaceDN w:val="0"/>
        <w:spacing w:line="240" w:lineRule="auto"/>
        <w:ind w:firstLine="0"/>
        <w:rPr>
          <w:sz w:val="22"/>
          <w:szCs w:val="22"/>
        </w:rPr>
      </w:pPr>
      <w:proofErr w:type="gramStart"/>
      <w:r w:rsidRPr="00BF0E78">
        <w:rPr>
          <w:sz w:val="22"/>
          <w:szCs w:val="22"/>
        </w:rPr>
        <w:t>среднего  предпринимательства</w:t>
      </w:r>
      <w:proofErr w:type="gramEnd"/>
      <w:r w:rsidRPr="00BF0E78">
        <w:rPr>
          <w:sz w:val="22"/>
          <w:szCs w:val="22"/>
        </w:rPr>
        <w:t>,  а  также  сведения  о производимых товарах,</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1" w:name="P248"/>
            <w:bookmarkEnd w:id="91"/>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15"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6"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2" w:name="P268"/>
            <w:bookmarkEnd w:id="92"/>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75"/>
            <w:bookmarkEnd w:id="93"/>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7" w:history="1">
              <w:r w:rsidRPr="00BC3191">
                <w:rPr>
                  <w:color w:val="0000FF"/>
                  <w:sz w:val="22"/>
                  <w:szCs w:val="20"/>
                </w:rPr>
                <w:t>ОКВЭД2</w:t>
              </w:r>
            </w:hyperlink>
            <w:r w:rsidRPr="00BC3191">
              <w:rPr>
                <w:sz w:val="22"/>
                <w:szCs w:val="20"/>
              </w:rPr>
              <w:t xml:space="preserve"> и </w:t>
            </w:r>
            <w:hyperlink r:id="rId18"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4" w:name="P290"/>
            <w:bookmarkEnd w:id="94"/>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19" w:history="1">
              <w:r w:rsidRPr="00BC3191">
                <w:rPr>
                  <w:color w:val="0000FF"/>
                  <w:sz w:val="22"/>
                  <w:szCs w:val="20"/>
                </w:rPr>
                <w:t>ОКВЭД2</w:t>
              </w:r>
            </w:hyperlink>
            <w:r w:rsidRPr="00BC3191">
              <w:rPr>
                <w:sz w:val="22"/>
                <w:szCs w:val="20"/>
              </w:rPr>
              <w:t xml:space="preserve"> и </w:t>
            </w:r>
            <w:hyperlink r:id="rId20"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1"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2"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3"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24"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5" w:history="1">
        <w:r w:rsidRPr="00BC3191">
          <w:rPr>
            <w:color w:val="0000FF"/>
            <w:sz w:val="22"/>
            <w:szCs w:val="20"/>
          </w:rPr>
          <w:t>подпунктах "в"</w:t>
        </w:r>
      </w:hyperlink>
      <w:r w:rsidRPr="00BC3191">
        <w:rPr>
          <w:sz w:val="22"/>
          <w:szCs w:val="20"/>
        </w:rPr>
        <w:t xml:space="preserve"> - </w:t>
      </w:r>
      <w:hyperlink r:id="rId26"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584415">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957D6C">
        <w:rPr>
          <w:b/>
          <w:bCs/>
          <w:sz w:val="24"/>
          <w:szCs w:val="24"/>
        </w:rPr>
        <w:t>3</w:t>
      </w:r>
      <w:r w:rsidRPr="00FA0215">
        <w:rPr>
          <w:b/>
          <w:bCs/>
          <w:sz w:val="24"/>
          <w:szCs w:val="24"/>
        </w:rPr>
        <w:t>.1 Инструкции по заполнению</w:t>
      </w:r>
    </w:p>
    <w:p w:rsidR="009316EC" w:rsidRPr="00FA0215" w:rsidRDefault="009316EC" w:rsidP="00584415">
      <w:pPr>
        <w:spacing w:line="240" w:lineRule="auto"/>
        <w:ind w:firstLine="0"/>
        <w:contextualSpacing/>
        <w:rPr>
          <w:sz w:val="24"/>
          <w:szCs w:val="24"/>
        </w:rPr>
      </w:pPr>
      <w:r w:rsidRPr="00D96061">
        <w:rPr>
          <w:b/>
          <w:sz w:val="24"/>
          <w:szCs w:val="24"/>
        </w:rPr>
        <w:t>5.</w:t>
      </w:r>
      <w:r w:rsidR="00957D6C">
        <w:rPr>
          <w:b/>
          <w:sz w:val="24"/>
          <w:szCs w:val="24"/>
        </w:rPr>
        <w:t>3</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r>
        <w:rPr>
          <w:sz w:val="24"/>
          <w:szCs w:val="24"/>
          <w:lang w:val="en-US"/>
        </w:rPr>
        <w:t>www</w:t>
      </w:r>
      <w:r w:rsidRPr="00EA505B">
        <w:rPr>
          <w:sz w:val="24"/>
          <w:szCs w:val="24"/>
        </w:rPr>
        <w:t>.</w:t>
      </w:r>
      <w:proofErr w:type="spellStart"/>
      <w:r>
        <w:rPr>
          <w:sz w:val="24"/>
          <w:szCs w:val="24"/>
          <w:lang w:val="en-US"/>
        </w:rPr>
        <w:t>nalog</w:t>
      </w:r>
      <w:proofErr w:type="spellEnd"/>
      <w:r w:rsidRPr="00EA505B">
        <w:rPr>
          <w:sz w:val="24"/>
          <w:szCs w:val="24"/>
        </w:rPr>
        <w:t>.</w:t>
      </w:r>
      <w:proofErr w:type="spellStart"/>
      <w:r>
        <w:rPr>
          <w:sz w:val="24"/>
          <w:szCs w:val="24"/>
          <w:lang w:val="en-US"/>
        </w:rPr>
        <w:t>ru</w:t>
      </w:r>
      <w:proofErr w:type="spellEnd"/>
      <w:r w:rsidRPr="00FA0215">
        <w:rPr>
          <w:sz w:val="24"/>
          <w:szCs w:val="24"/>
        </w:rPr>
        <w:t xml:space="preserve"> должны зап</w:t>
      </w:r>
      <w:r>
        <w:rPr>
          <w:sz w:val="24"/>
          <w:szCs w:val="24"/>
        </w:rPr>
        <w:t>олнить приведенную выше таблицу.</w:t>
      </w:r>
    </w:p>
    <w:p w:rsidR="009316EC" w:rsidRPr="00FA0215" w:rsidRDefault="009316EC" w:rsidP="00584415">
      <w:pPr>
        <w:spacing w:line="240" w:lineRule="auto"/>
        <w:ind w:firstLine="0"/>
        <w:contextualSpacing/>
        <w:rPr>
          <w:sz w:val="24"/>
          <w:szCs w:val="24"/>
        </w:rPr>
      </w:pPr>
      <w:r w:rsidRPr="00D96061">
        <w:rPr>
          <w:b/>
          <w:sz w:val="24"/>
          <w:szCs w:val="24"/>
        </w:rPr>
        <w:t>5.</w:t>
      </w:r>
      <w:r w:rsidR="00957D6C">
        <w:rPr>
          <w:b/>
          <w:sz w:val="24"/>
          <w:szCs w:val="24"/>
        </w:rPr>
        <w:t>3</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584415">
      <w:pPr>
        <w:spacing w:line="240" w:lineRule="auto"/>
        <w:ind w:firstLine="0"/>
        <w:contextualSpacing/>
        <w:rPr>
          <w:sz w:val="24"/>
          <w:szCs w:val="24"/>
        </w:rPr>
      </w:pPr>
      <w:r w:rsidRPr="00D96061">
        <w:rPr>
          <w:b/>
          <w:sz w:val="24"/>
          <w:szCs w:val="24"/>
        </w:rPr>
        <w:t>5.</w:t>
      </w:r>
      <w:r w:rsidR="00957D6C">
        <w:rPr>
          <w:b/>
          <w:sz w:val="24"/>
          <w:szCs w:val="24"/>
        </w:rPr>
        <w:t>3</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52"/>
    <w:bookmarkEnd w:id="53"/>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957D6C">
        <w:rPr>
          <w:rFonts w:ascii="Times New Roman" w:hAnsi="Times New Roman" w:cs="Times New Roman"/>
          <w:b/>
          <w:sz w:val="24"/>
          <w:szCs w:val="24"/>
        </w:rPr>
        <w:t>4</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5" w:name="_Toc465770142"/>
      <w:bookmarkStart w:id="96" w:name="_Toc419208689"/>
      <w:bookmarkStart w:id="97" w:name="_Toc418077958"/>
      <w:bookmarkStart w:id="98"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957D6C">
        <w:rPr>
          <w:rFonts w:ascii="Times New Roman" w:hAnsi="Times New Roman" w:cs="Times New Roman"/>
          <w:b/>
          <w:sz w:val="24"/>
          <w:szCs w:val="24"/>
        </w:rPr>
        <w:t>4</w:t>
      </w:r>
      <w:r w:rsidRPr="000364B2">
        <w:rPr>
          <w:rFonts w:ascii="Times New Roman" w:hAnsi="Times New Roman" w:cs="Times New Roman"/>
          <w:b/>
          <w:sz w:val="24"/>
          <w:szCs w:val="24"/>
        </w:rPr>
        <w:t>)</w:t>
      </w:r>
      <w:bookmarkEnd w:id="95"/>
      <w:bookmarkEnd w:id="96"/>
      <w:bookmarkEnd w:id="97"/>
      <w:bookmarkEnd w:id="98"/>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022FAC" w:rsidRDefault="00B26BBE" w:rsidP="00A86D3D">
      <w:pPr>
        <w:spacing w:line="240" w:lineRule="auto"/>
        <w:ind w:firstLine="0"/>
        <w:rPr>
          <w:sz w:val="24"/>
          <w:szCs w:val="24"/>
        </w:rPr>
      </w:pPr>
      <w:r w:rsidRPr="00205DCC">
        <w:rPr>
          <w:sz w:val="24"/>
          <w:szCs w:val="24"/>
        </w:rPr>
        <w:t xml:space="preserve">Приложение </w:t>
      </w:r>
      <w:r w:rsidR="00957D6C">
        <w:rPr>
          <w:sz w:val="24"/>
          <w:szCs w:val="24"/>
        </w:rPr>
        <w:t>3</w:t>
      </w:r>
      <w:r w:rsidRPr="00205DCC">
        <w:rPr>
          <w:sz w:val="24"/>
          <w:szCs w:val="24"/>
        </w:rPr>
        <w:t xml:space="preserve"> </w:t>
      </w:r>
    </w:p>
    <w:p w:rsidR="00A86D3D" w:rsidRDefault="00B26BBE" w:rsidP="00A86D3D">
      <w:pPr>
        <w:spacing w:line="240" w:lineRule="auto"/>
        <w:ind w:firstLine="0"/>
        <w:rPr>
          <w:sz w:val="24"/>
          <w:szCs w:val="24"/>
        </w:rPr>
      </w:pPr>
      <w:r w:rsidRPr="00205DCC">
        <w:rPr>
          <w:sz w:val="24"/>
          <w:szCs w:val="24"/>
        </w:rPr>
        <w:t xml:space="preserve">к </w:t>
      </w:r>
      <w:r>
        <w:rPr>
          <w:sz w:val="24"/>
          <w:szCs w:val="24"/>
        </w:rPr>
        <w:t>Заявке</w:t>
      </w:r>
      <w:r w:rsidR="00022FAC">
        <w:rPr>
          <w:sz w:val="24"/>
          <w:szCs w:val="24"/>
        </w:rPr>
        <w:t xml:space="preserve"> на участие в закупке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Default="00B26BBE" w:rsidP="00B26BBE">
      <w:pPr>
        <w:keepNext/>
        <w:keepLines/>
        <w:suppressLineNumbers/>
        <w:spacing w:line="240" w:lineRule="atLeast"/>
        <w:rPr>
          <w:sz w:val="24"/>
          <w:szCs w:val="24"/>
        </w:rPr>
      </w:pPr>
    </w:p>
    <w:p w:rsidR="00022FAC" w:rsidRDefault="00022FAC" w:rsidP="00B26BBE">
      <w:pPr>
        <w:keepNext/>
        <w:keepLines/>
        <w:suppressLineNumbers/>
        <w:spacing w:line="240" w:lineRule="atLeast"/>
        <w:rPr>
          <w:sz w:val="24"/>
          <w:szCs w:val="24"/>
        </w:rPr>
      </w:pPr>
    </w:p>
    <w:p w:rsidR="00022FAC" w:rsidRPr="000364B2" w:rsidRDefault="00022FAC"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022FAC" w:rsidRPr="000364B2" w:rsidRDefault="00022FAC"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E2683A" w:rsidRDefault="00CE16A6" w:rsidP="00CE16A6">
      <w:pPr>
        <w:spacing w:line="240" w:lineRule="auto"/>
        <w:ind w:left="567" w:right="140" w:firstLine="0"/>
        <w:rPr>
          <w:sz w:val="24"/>
          <w:szCs w:val="24"/>
        </w:rPr>
      </w:pPr>
      <w:r w:rsidRPr="00CE16A6">
        <w:rPr>
          <w:sz w:val="24"/>
          <w:szCs w:val="24"/>
        </w:rPr>
        <w:t>на оказание услуг по страхованию объектов недвижимого имущества АО «</w:t>
      </w:r>
      <w:proofErr w:type="spellStart"/>
      <w:r w:rsidRPr="00CE16A6">
        <w:rPr>
          <w:sz w:val="24"/>
          <w:szCs w:val="24"/>
        </w:rPr>
        <w:t>Саханефтегазсбыт</w:t>
      </w:r>
      <w:proofErr w:type="spellEnd"/>
      <w:r w:rsidRPr="00CE16A6">
        <w:rPr>
          <w:sz w:val="24"/>
          <w:szCs w:val="24"/>
        </w:rPr>
        <w:t>» в 2020 – 2023 годах</w:t>
      </w:r>
    </w:p>
    <w:p w:rsidR="00CE16A6" w:rsidRDefault="00CE16A6"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sidR="009F4238">
        <w:rPr>
          <w:sz w:val="24"/>
          <w:szCs w:val="24"/>
        </w:rPr>
        <w:t>1</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9F4238">
        <w:rPr>
          <w:sz w:val="24"/>
          <w:szCs w:val="24"/>
        </w:rPr>
        <w:t>__________________________</w:t>
      </w:r>
      <w:proofErr w:type="gramStart"/>
      <w:r w:rsidR="009F4238">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957D6C">
        <w:rPr>
          <w:b/>
          <w:bCs/>
          <w:sz w:val="24"/>
          <w:szCs w:val="24"/>
        </w:rPr>
        <w:t>4</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957D6C">
        <w:rPr>
          <w:b/>
          <w:sz w:val="24"/>
          <w:szCs w:val="24"/>
        </w:rPr>
        <w:t>4</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957D6C">
        <w:rPr>
          <w:b/>
          <w:sz w:val="24"/>
          <w:szCs w:val="24"/>
        </w:rPr>
        <w:t>4</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957D6C">
        <w:rPr>
          <w:b/>
          <w:sz w:val="24"/>
          <w:szCs w:val="24"/>
        </w:rPr>
        <w:t>4</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957D6C">
        <w:rPr>
          <w:b/>
          <w:sz w:val="24"/>
          <w:szCs w:val="24"/>
        </w:rPr>
        <w:t>4</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sectPr w:rsidR="00B26BBE" w:rsidSect="00F97893">
      <w:pgSz w:w="11906" w:h="16838" w:code="9"/>
      <w:pgMar w:top="709" w:right="709" w:bottom="709" w:left="1134"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7E1" w:rsidRDefault="00B877E1" w:rsidP="003604BA">
      <w:pPr>
        <w:spacing w:line="240" w:lineRule="auto"/>
      </w:pPr>
      <w:r>
        <w:separator/>
      </w:r>
    </w:p>
  </w:endnote>
  <w:endnote w:type="continuationSeparator" w:id="0">
    <w:p w:rsidR="00B877E1" w:rsidRDefault="00B877E1"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E1" w:rsidRDefault="00B877E1"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sidR="00ED70FF">
      <w:rPr>
        <w:rStyle w:val="a9"/>
        <w:noProof/>
      </w:rPr>
      <w:t>21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ED70FF">
      <w:rPr>
        <w:rStyle w:val="a9"/>
        <w:noProof/>
      </w:rPr>
      <w:t>43</w:t>
    </w:r>
    <w:r>
      <w:rPr>
        <w:rStyle w:val="a9"/>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7E1" w:rsidRDefault="00B877E1" w:rsidP="00707AC6">
    <w:pPr>
      <w:tabs>
        <w:tab w:val="right" w:pos="10205"/>
      </w:tabs>
      <w:ind w:firstLine="0"/>
      <w:jc w:val="right"/>
    </w:pPr>
    <w:r>
      <w:rPr>
        <w:sz w:val="20"/>
        <w:szCs w:val="20"/>
      </w:rPr>
      <w:t xml:space="preserve">стр. </w:t>
    </w:r>
    <w:r>
      <w:rPr>
        <w:rStyle w:val="a9"/>
      </w:rPr>
      <w:fldChar w:fldCharType="begin"/>
    </w:r>
    <w:r>
      <w:rPr>
        <w:rStyle w:val="a9"/>
      </w:rPr>
      <w:instrText xml:space="preserve"> PAGE </w:instrText>
    </w:r>
    <w:r>
      <w:rPr>
        <w:rStyle w:val="a9"/>
      </w:rPr>
      <w:fldChar w:fldCharType="separate"/>
    </w:r>
    <w:r>
      <w:rPr>
        <w:rStyle w:val="a9"/>
        <w:noProof/>
      </w:rPr>
      <w:t>1</w:t>
    </w:r>
    <w:r>
      <w:rPr>
        <w:rStyle w:val="a9"/>
      </w:rPr>
      <w:fldChar w:fldCharType="end"/>
    </w:r>
    <w:r>
      <w:rPr>
        <w:rStyle w:val="a9"/>
      </w:rPr>
      <w:t xml:space="preserve"> из </w:t>
    </w:r>
    <w:r>
      <w:rPr>
        <w:rStyle w:val="a9"/>
      </w:rPr>
      <w:fldChar w:fldCharType="begin"/>
    </w:r>
    <w:r>
      <w:rPr>
        <w:rStyle w:val="a9"/>
      </w:rPr>
      <w:instrText xml:space="preserve"> NUMPAGES </w:instrText>
    </w:r>
    <w:r>
      <w:rPr>
        <w:rStyle w:val="a9"/>
      </w:rPr>
      <w:fldChar w:fldCharType="separate"/>
    </w:r>
    <w:r w:rsidR="004543E7">
      <w:rPr>
        <w:rStyle w:val="a9"/>
        <w:noProof/>
      </w:rPr>
      <w:t>43</w:t>
    </w:r>
    <w:r>
      <w:rPr>
        <w:rStyle w:val="a9"/>
      </w:rPr>
      <w:fldChar w:fldCharType="end"/>
    </w:r>
    <w:bookmarkStart w:id="42" w:name="_Toc517582288"/>
    <w:bookmarkStart w:id="43" w:name="_Toc517582612"/>
    <w:bookmarkStart w:id="44" w:name="_Hlt447028322"/>
    <w:bookmarkEnd w:id="42"/>
    <w:bookmarkEnd w:id="43"/>
    <w:bookmarkEnd w:id="44"/>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7E1" w:rsidRDefault="00B877E1" w:rsidP="003604BA">
      <w:pPr>
        <w:spacing w:line="240" w:lineRule="auto"/>
      </w:pPr>
      <w:r>
        <w:separator/>
      </w:r>
    </w:p>
  </w:footnote>
  <w:footnote w:type="continuationSeparator" w:id="0">
    <w:p w:rsidR="00B877E1" w:rsidRDefault="00B877E1"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9B1856"/>
    <w:multiLevelType w:val="multilevel"/>
    <w:tmpl w:val="B120BF6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5E76E3E"/>
    <w:multiLevelType w:val="multilevel"/>
    <w:tmpl w:val="D2A0F13A"/>
    <w:lvl w:ilvl="0">
      <w:start w:val="2"/>
      <w:numFmt w:val="decimal"/>
      <w:lvlText w:val="%1."/>
      <w:lvlJc w:val="left"/>
      <w:pPr>
        <w:ind w:left="540" w:hanging="540"/>
      </w:pPr>
      <w:rPr>
        <w:rFonts w:hint="default"/>
      </w:rPr>
    </w:lvl>
    <w:lvl w:ilvl="1">
      <w:start w:val="1"/>
      <w:numFmt w:val="decimal"/>
      <w:lvlText w:val="%1.%2."/>
      <w:lvlJc w:val="left"/>
      <w:pPr>
        <w:ind w:left="1107" w:hanging="540"/>
      </w:pPr>
      <w:rPr>
        <w:rFonts w:hint="default"/>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2"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4"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5" w15:restartNumberingAfterBreak="0">
    <w:nsid w:val="32982918"/>
    <w:multiLevelType w:val="multilevel"/>
    <w:tmpl w:val="7CD8FAA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7" w15:restartNumberingAfterBreak="0">
    <w:nsid w:val="34683986"/>
    <w:multiLevelType w:val="hybridMultilevel"/>
    <w:tmpl w:val="EF18EF82"/>
    <w:lvl w:ilvl="0" w:tplc="BCA49274">
      <w:start w:val="1"/>
      <w:numFmt w:val="lowerLetter"/>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8"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9"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2" w15:restartNumberingAfterBreak="0">
    <w:nsid w:val="4230701C"/>
    <w:multiLevelType w:val="multilevel"/>
    <w:tmpl w:val="846A7DD4"/>
    <w:lvl w:ilvl="0">
      <w:start w:val="10"/>
      <w:numFmt w:val="decimal"/>
      <w:lvlText w:val="%1."/>
      <w:lvlJc w:val="left"/>
      <w:pPr>
        <w:ind w:left="720" w:hanging="360"/>
      </w:pPr>
      <w:rPr>
        <w:rFonts w:hint="default"/>
      </w:rPr>
    </w:lvl>
    <w:lvl w:ilvl="1">
      <w:start w:val="1"/>
      <w:numFmt w:val="decimal"/>
      <w:isLgl/>
      <w:lvlText w:val="%1.%2."/>
      <w:lvlJc w:val="left"/>
      <w:pPr>
        <w:ind w:left="1153" w:hanging="444"/>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0"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1"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3"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4"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3395641"/>
    <w:multiLevelType w:val="multilevel"/>
    <w:tmpl w:val="ADBC78B4"/>
    <w:lvl w:ilvl="0">
      <w:start w:val="13"/>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5345A7F"/>
    <w:multiLevelType w:val="multilevel"/>
    <w:tmpl w:val="A80EB088"/>
    <w:lvl w:ilvl="0">
      <w:start w:val="2"/>
      <w:numFmt w:val="decimal"/>
      <w:lvlText w:val="%1."/>
      <w:lvlJc w:val="left"/>
      <w:pPr>
        <w:ind w:left="502" w:hanging="360"/>
      </w:pPr>
      <w:rPr>
        <w:rFonts w:hint="default"/>
      </w:rPr>
    </w:lvl>
    <w:lvl w:ilvl="1">
      <w:start w:val="1"/>
      <w:numFmt w:val="decimal"/>
      <w:isLgl/>
      <w:lvlText w:val="%1.%2."/>
      <w:lvlJc w:val="left"/>
      <w:pPr>
        <w:ind w:left="966" w:hanging="540"/>
      </w:pPr>
      <w:rPr>
        <w:rFonts w:hint="default"/>
        <w:i/>
      </w:rPr>
    </w:lvl>
    <w:lvl w:ilvl="2">
      <w:start w:val="4"/>
      <w:numFmt w:val="decimal"/>
      <w:isLgl/>
      <w:lvlText w:val="%1.%2.%3."/>
      <w:lvlJc w:val="left"/>
      <w:pPr>
        <w:ind w:left="862" w:hanging="720"/>
      </w:pPr>
      <w:rPr>
        <w:rFonts w:hint="default"/>
        <w:b/>
        <w:i w:val="0"/>
      </w:rPr>
    </w:lvl>
    <w:lvl w:ilvl="3">
      <w:start w:val="1"/>
      <w:numFmt w:val="decimal"/>
      <w:isLgl/>
      <w:lvlText w:val="%1.%2.%3.%4."/>
      <w:lvlJc w:val="left"/>
      <w:pPr>
        <w:ind w:left="1714" w:hanging="720"/>
      </w:pPr>
      <w:rPr>
        <w:rFonts w:hint="default"/>
        <w:i/>
      </w:rPr>
    </w:lvl>
    <w:lvl w:ilvl="4">
      <w:start w:val="1"/>
      <w:numFmt w:val="decimal"/>
      <w:isLgl/>
      <w:lvlText w:val="%1.%2.%3.%4.%5."/>
      <w:lvlJc w:val="left"/>
      <w:pPr>
        <w:ind w:left="2358" w:hanging="1080"/>
      </w:pPr>
      <w:rPr>
        <w:rFonts w:hint="default"/>
        <w:i/>
      </w:rPr>
    </w:lvl>
    <w:lvl w:ilvl="5">
      <w:start w:val="1"/>
      <w:numFmt w:val="decimal"/>
      <w:isLgl/>
      <w:lvlText w:val="%1.%2.%3.%4.%5.%6."/>
      <w:lvlJc w:val="left"/>
      <w:pPr>
        <w:ind w:left="2642" w:hanging="1080"/>
      </w:pPr>
      <w:rPr>
        <w:rFonts w:hint="default"/>
        <w:i/>
      </w:rPr>
    </w:lvl>
    <w:lvl w:ilvl="6">
      <w:start w:val="1"/>
      <w:numFmt w:val="decimal"/>
      <w:isLgl/>
      <w:lvlText w:val="%1.%2.%3.%4.%5.%6.%7."/>
      <w:lvlJc w:val="left"/>
      <w:pPr>
        <w:ind w:left="3286" w:hanging="1440"/>
      </w:pPr>
      <w:rPr>
        <w:rFonts w:hint="default"/>
        <w:i/>
      </w:rPr>
    </w:lvl>
    <w:lvl w:ilvl="7">
      <w:start w:val="1"/>
      <w:numFmt w:val="decimal"/>
      <w:isLgl/>
      <w:lvlText w:val="%1.%2.%3.%4.%5.%6.%7.%8."/>
      <w:lvlJc w:val="left"/>
      <w:pPr>
        <w:ind w:left="3570" w:hanging="1440"/>
      </w:pPr>
      <w:rPr>
        <w:rFonts w:hint="default"/>
        <w:i/>
      </w:rPr>
    </w:lvl>
    <w:lvl w:ilvl="8">
      <w:start w:val="1"/>
      <w:numFmt w:val="decimal"/>
      <w:isLgl/>
      <w:lvlText w:val="%1.%2.%3.%4.%5.%6.%7.%8.%9."/>
      <w:lvlJc w:val="left"/>
      <w:pPr>
        <w:ind w:left="4214" w:hanging="1800"/>
      </w:pPr>
      <w:rPr>
        <w:rFonts w:hint="default"/>
        <w:i/>
      </w:rPr>
    </w:lvl>
  </w:abstractNum>
  <w:abstractNum w:abstractNumId="38"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9"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15:restartNumberingAfterBreak="0">
    <w:nsid w:val="69290B0C"/>
    <w:multiLevelType w:val="multilevel"/>
    <w:tmpl w:val="729E9908"/>
    <w:lvl w:ilvl="0">
      <w:start w:val="5"/>
      <w:numFmt w:val="decimal"/>
      <w:lvlText w:val="%1."/>
      <w:lvlJc w:val="left"/>
      <w:pPr>
        <w:ind w:left="540" w:hanging="540"/>
      </w:pPr>
      <w:rPr>
        <w:rFonts w:ascii="Times New Roman" w:eastAsia="Times New Roman" w:hAnsi="Times New Roman" w:hint="default"/>
        <w:sz w:val="24"/>
      </w:rPr>
    </w:lvl>
    <w:lvl w:ilvl="1">
      <w:start w:val="1"/>
      <w:numFmt w:val="decimal"/>
      <w:lvlText w:val="%1.%2."/>
      <w:lvlJc w:val="left"/>
      <w:pPr>
        <w:ind w:left="540" w:hanging="540"/>
      </w:pPr>
      <w:rPr>
        <w:rFonts w:ascii="Times New Roman" w:eastAsia="Times New Roman" w:hAnsi="Times New Roman" w:hint="default"/>
        <w:sz w:val="20"/>
        <w:szCs w:val="20"/>
      </w:rPr>
    </w:lvl>
    <w:lvl w:ilvl="2">
      <w:start w:val="1"/>
      <w:numFmt w:val="decimal"/>
      <w:lvlText w:val="%1.%2.%3."/>
      <w:lvlJc w:val="left"/>
      <w:pPr>
        <w:ind w:left="720" w:hanging="720"/>
      </w:pPr>
      <w:rPr>
        <w:rFonts w:ascii="Times New Roman" w:eastAsia="Times New Roman" w:hAnsi="Times New Roman" w:hint="default"/>
        <w:sz w:val="20"/>
        <w:szCs w:val="20"/>
      </w:rPr>
    </w:lvl>
    <w:lvl w:ilvl="3">
      <w:start w:val="1"/>
      <w:numFmt w:val="decimal"/>
      <w:lvlText w:val="%1.%2.%3.%4."/>
      <w:lvlJc w:val="left"/>
      <w:pPr>
        <w:ind w:left="720" w:hanging="720"/>
      </w:pPr>
      <w:rPr>
        <w:rFonts w:ascii="Times New Roman" w:eastAsia="Times New Roman" w:hAnsi="Times New Roman" w:hint="default"/>
        <w:sz w:val="24"/>
      </w:rPr>
    </w:lvl>
    <w:lvl w:ilvl="4">
      <w:start w:val="1"/>
      <w:numFmt w:val="decimal"/>
      <w:lvlText w:val="%1.%2.%3.%4.%5."/>
      <w:lvlJc w:val="left"/>
      <w:pPr>
        <w:ind w:left="1080" w:hanging="1080"/>
      </w:pPr>
      <w:rPr>
        <w:rFonts w:ascii="Times New Roman" w:eastAsia="Times New Roman" w:hAnsi="Times New Roman" w:hint="default"/>
        <w:sz w:val="24"/>
      </w:rPr>
    </w:lvl>
    <w:lvl w:ilvl="5">
      <w:start w:val="1"/>
      <w:numFmt w:val="decimal"/>
      <w:lvlText w:val="%1.%2.%3.%4.%5.%6."/>
      <w:lvlJc w:val="left"/>
      <w:pPr>
        <w:ind w:left="1080" w:hanging="1080"/>
      </w:pPr>
      <w:rPr>
        <w:rFonts w:ascii="Times New Roman" w:eastAsia="Times New Roman" w:hAnsi="Times New Roman" w:hint="default"/>
        <w:sz w:val="24"/>
      </w:rPr>
    </w:lvl>
    <w:lvl w:ilvl="6">
      <w:start w:val="1"/>
      <w:numFmt w:val="decimal"/>
      <w:lvlText w:val="%1.%2.%3.%4.%5.%6.%7."/>
      <w:lvlJc w:val="left"/>
      <w:pPr>
        <w:ind w:left="1440" w:hanging="1440"/>
      </w:pPr>
      <w:rPr>
        <w:rFonts w:ascii="Times New Roman" w:eastAsia="Times New Roman" w:hAnsi="Times New Roman" w:hint="default"/>
        <w:sz w:val="24"/>
      </w:rPr>
    </w:lvl>
    <w:lvl w:ilvl="7">
      <w:start w:val="1"/>
      <w:numFmt w:val="decimal"/>
      <w:lvlText w:val="%1.%2.%3.%4.%5.%6.%7.%8."/>
      <w:lvlJc w:val="left"/>
      <w:pPr>
        <w:ind w:left="1440" w:hanging="1440"/>
      </w:pPr>
      <w:rPr>
        <w:rFonts w:ascii="Times New Roman" w:eastAsia="Times New Roman" w:hAnsi="Times New Roman" w:hint="default"/>
        <w:sz w:val="24"/>
      </w:rPr>
    </w:lvl>
    <w:lvl w:ilvl="8">
      <w:start w:val="1"/>
      <w:numFmt w:val="decimal"/>
      <w:lvlText w:val="%1.%2.%3.%4.%5.%6.%7.%8.%9."/>
      <w:lvlJc w:val="left"/>
      <w:pPr>
        <w:ind w:left="1800" w:hanging="1800"/>
      </w:pPr>
      <w:rPr>
        <w:rFonts w:ascii="Times New Roman" w:eastAsia="Times New Roman" w:hAnsi="Times New Roman" w:hint="default"/>
        <w:sz w:val="24"/>
      </w:rPr>
    </w:lvl>
  </w:abstractNum>
  <w:abstractNum w:abstractNumId="42"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4"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5" w15:restartNumberingAfterBreak="0">
    <w:nsid w:val="7F525012"/>
    <w:multiLevelType w:val="multilevel"/>
    <w:tmpl w:val="0DE0B9D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4"/>
  </w:num>
  <w:num w:numId="2">
    <w:abstractNumId w:val="32"/>
  </w:num>
  <w:num w:numId="3">
    <w:abstractNumId w:val="26"/>
  </w:num>
  <w:num w:numId="4">
    <w:abstractNumId w:val="16"/>
  </w:num>
  <w:num w:numId="5">
    <w:abstractNumId w:val="9"/>
  </w:num>
  <w:num w:numId="6">
    <w:abstractNumId w:val="38"/>
  </w:num>
  <w:num w:numId="7">
    <w:abstractNumId w:val="18"/>
  </w:num>
  <w:num w:numId="8">
    <w:abstractNumId w:val="11"/>
  </w:num>
  <w:num w:numId="9">
    <w:abstractNumId w:val="33"/>
  </w:num>
  <w:num w:numId="10">
    <w:abstractNumId w:val="30"/>
  </w:num>
  <w:num w:numId="11">
    <w:abstractNumId w:val="3"/>
  </w:num>
  <w:num w:numId="12">
    <w:abstractNumId w:val="7"/>
  </w:num>
  <w:num w:numId="13">
    <w:abstractNumId w:val="8"/>
  </w:num>
  <w:num w:numId="14">
    <w:abstractNumId w:val="40"/>
  </w:num>
  <w:num w:numId="15">
    <w:abstractNumId w:val="6"/>
  </w:num>
  <w:num w:numId="16">
    <w:abstractNumId w:val="20"/>
  </w:num>
  <w:num w:numId="17">
    <w:abstractNumId w:val="36"/>
  </w:num>
  <w:num w:numId="18">
    <w:abstractNumId w:val="13"/>
  </w:num>
  <w:num w:numId="19">
    <w:abstractNumId w:val="14"/>
  </w:num>
  <w:num w:numId="20">
    <w:abstractNumId w:val="31"/>
  </w:num>
  <w:num w:numId="21">
    <w:abstractNumId w:val="43"/>
  </w:num>
  <w:num w:numId="22">
    <w:abstractNumId w:val="27"/>
  </w:num>
  <w:num w:numId="23">
    <w:abstractNumId w:val="39"/>
  </w:num>
  <w:num w:numId="24">
    <w:abstractNumId w:val="19"/>
  </w:num>
  <w:num w:numId="25">
    <w:abstractNumId w:val="2"/>
  </w:num>
  <w:num w:numId="26">
    <w:abstractNumId w:val="1"/>
  </w:num>
  <w:num w:numId="27">
    <w:abstractNumId w:val="44"/>
  </w:num>
  <w:num w:numId="28">
    <w:abstractNumId w:val="23"/>
  </w:num>
  <w:num w:numId="29">
    <w:abstractNumId w:val="21"/>
  </w:num>
  <w:num w:numId="30">
    <w:abstractNumId w:val="28"/>
  </w:num>
  <w:num w:numId="31">
    <w:abstractNumId w:val="25"/>
  </w:num>
  <w:num w:numId="32">
    <w:abstractNumId w:val="34"/>
  </w:num>
  <w:num w:numId="33">
    <w:abstractNumId w:val="12"/>
  </w:num>
  <w:num w:numId="34">
    <w:abstractNumId w:val="10"/>
  </w:num>
  <w:num w:numId="35">
    <w:abstractNumId w:val="42"/>
  </w:num>
  <w:num w:numId="36">
    <w:abstractNumId w:val="29"/>
  </w:num>
  <w:num w:numId="37">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5"/>
  </w:num>
  <w:num w:numId="40">
    <w:abstractNumId w:val="45"/>
  </w:num>
  <w:num w:numId="41">
    <w:abstractNumId w:val="15"/>
  </w:num>
  <w:num w:numId="42">
    <w:abstractNumId w:val="4"/>
  </w:num>
  <w:num w:numId="43">
    <w:abstractNumId w:val="41"/>
  </w:num>
  <w:num w:numId="44">
    <w:abstractNumId w:val="17"/>
  </w:num>
  <w:num w:numId="45">
    <w:abstractNumId w:val="22"/>
  </w:num>
  <w:num w:numId="46">
    <w:abstractNumId w:val="35"/>
  </w:num>
  <w:num w:numId="47">
    <w:abstractNumId w:val="13"/>
    <w:lvlOverride w:ilvl="0">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0DE"/>
    <w:rsid w:val="00002484"/>
    <w:rsid w:val="00002D0A"/>
    <w:rsid w:val="00005DDE"/>
    <w:rsid w:val="00006025"/>
    <w:rsid w:val="00006068"/>
    <w:rsid w:val="00007480"/>
    <w:rsid w:val="000077FF"/>
    <w:rsid w:val="00011458"/>
    <w:rsid w:val="000117BB"/>
    <w:rsid w:val="0001184F"/>
    <w:rsid w:val="00012CEB"/>
    <w:rsid w:val="0001559B"/>
    <w:rsid w:val="00015751"/>
    <w:rsid w:val="0001755A"/>
    <w:rsid w:val="000200CD"/>
    <w:rsid w:val="000207DD"/>
    <w:rsid w:val="00021394"/>
    <w:rsid w:val="00021FCE"/>
    <w:rsid w:val="00022726"/>
    <w:rsid w:val="000227E0"/>
    <w:rsid w:val="00022FAC"/>
    <w:rsid w:val="0002302B"/>
    <w:rsid w:val="000232CF"/>
    <w:rsid w:val="00023C64"/>
    <w:rsid w:val="000244E8"/>
    <w:rsid w:val="000246A4"/>
    <w:rsid w:val="00024DB2"/>
    <w:rsid w:val="0002696B"/>
    <w:rsid w:val="00030F13"/>
    <w:rsid w:val="000313E2"/>
    <w:rsid w:val="000331E0"/>
    <w:rsid w:val="00033844"/>
    <w:rsid w:val="00035E47"/>
    <w:rsid w:val="00037B5C"/>
    <w:rsid w:val="0004079F"/>
    <w:rsid w:val="00042764"/>
    <w:rsid w:val="00045D3B"/>
    <w:rsid w:val="0004621D"/>
    <w:rsid w:val="00050EC5"/>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423"/>
    <w:rsid w:val="000D07FE"/>
    <w:rsid w:val="000D1489"/>
    <w:rsid w:val="000D1D73"/>
    <w:rsid w:val="000D280B"/>
    <w:rsid w:val="000D453D"/>
    <w:rsid w:val="000D4B10"/>
    <w:rsid w:val="000D5283"/>
    <w:rsid w:val="000D6B5B"/>
    <w:rsid w:val="000E1290"/>
    <w:rsid w:val="000E1327"/>
    <w:rsid w:val="000E5F08"/>
    <w:rsid w:val="000E619E"/>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536E"/>
    <w:rsid w:val="00107C37"/>
    <w:rsid w:val="00107FCB"/>
    <w:rsid w:val="001106FC"/>
    <w:rsid w:val="00111126"/>
    <w:rsid w:val="00111C0B"/>
    <w:rsid w:val="00112751"/>
    <w:rsid w:val="00113494"/>
    <w:rsid w:val="0011454C"/>
    <w:rsid w:val="001146AE"/>
    <w:rsid w:val="00114909"/>
    <w:rsid w:val="001152F5"/>
    <w:rsid w:val="00116360"/>
    <w:rsid w:val="00120A0D"/>
    <w:rsid w:val="00122900"/>
    <w:rsid w:val="00122ED0"/>
    <w:rsid w:val="00124688"/>
    <w:rsid w:val="00126E71"/>
    <w:rsid w:val="0013028C"/>
    <w:rsid w:val="00130C5F"/>
    <w:rsid w:val="00130D5C"/>
    <w:rsid w:val="00131C56"/>
    <w:rsid w:val="00134217"/>
    <w:rsid w:val="00134E53"/>
    <w:rsid w:val="001377A0"/>
    <w:rsid w:val="00141D94"/>
    <w:rsid w:val="00143642"/>
    <w:rsid w:val="00144ACA"/>
    <w:rsid w:val="00145B86"/>
    <w:rsid w:val="00147350"/>
    <w:rsid w:val="00151542"/>
    <w:rsid w:val="00151548"/>
    <w:rsid w:val="0015169A"/>
    <w:rsid w:val="001521EA"/>
    <w:rsid w:val="00153328"/>
    <w:rsid w:val="00154A0A"/>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A3B4D"/>
    <w:rsid w:val="001A4486"/>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E2F"/>
    <w:rsid w:val="001E5626"/>
    <w:rsid w:val="001E610E"/>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2401"/>
    <w:rsid w:val="00212F0C"/>
    <w:rsid w:val="00213D62"/>
    <w:rsid w:val="00213F5C"/>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64CA"/>
    <w:rsid w:val="00226660"/>
    <w:rsid w:val="00226677"/>
    <w:rsid w:val="002272B2"/>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6173"/>
    <w:rsid w:val="00267037"/>
    <w:rsid w:val="002708A8"/>
    <w:rsid w:val="00271314"/>
    <w:rsid w:val="002718F8"/>
    <w:rsid w:val="00272425"/>
    <w:rsid w:val="002727C5"/>
    <w:rsid w:val="002728B6"/>
    <w:rsid w:val="0027383C"/>
    <w:rsid w:val="00274B0A"/>
    <w:rsid w:val="002772AD"/>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CB3"/>
    <w:rsid w:val="002962B9"/>
    <w:rsid w:val="002A25CB"/>
    <w:rsid w:val="002A4CF0"/>
    <w:rsid w:val="002A7F35"/>
    <w:rsid w:val="002B08B5"/>
    <w:rsid w:val="002B0C8B"/>
    <w:rsid w:val="002B16F4"/>
    <w:rsid w:val="002B17BD"/>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60"/>
    <w:rsid w:val="00353E5C"/>
    <w:rsid w:val="00357A59"/>
    <w:rsid w:val="003604BA"/>
    <w:rsid w:val="00362116"/>
    <w:rsid w:val="00362201"/>
    <w:rsid w:val="00364858"/>
    <w:rsid w:val="00364B83"/>
    <w:rsid w:val="00366B62"/>
    <w:rsid w:val="0037394C"/>
    <w:rsid w:val="00373D3A"/>
    <w:rsid w:val="00374659"/>
    <w:rsid w:val="00374D88"/>
    <w:rsid w:val="00375351"/>
    <w:rsid w:val="0037567B"/>
    <w:rsid w:val="00375811"/>
    <w:rsid w:val="00375A32"/>
    <w:rsid w:val="00376071"/>
    <w:rsid w:val="0037691E"/>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442C"/>
    <w:rsid w:val="003C4E00"/>
    <w:rsid w:val="003C51AC"/>
    <w:rsid w:val="003C5568"/>
    <w:rsid w:val="003C573C"/>
    <w:rsid w:val="003C57B0"/>
    <w:rsid w:val="003C60B2"/>
    <w:rsid w:val="003C62A0"/>
    <w:rsid w:val="003D29CB"/>
    <w:rsid w:val="003D4221"/>
    <w:rsid w:val="003D552D"/>
    <w:rsid w:val="003D57B8"/>
    <w:rsid w:val="003D5D01"/>
    <w:rsid w:val="003D765A"/>
    <w:rsid w:val="003D7C59"/>
    <w:rsid w:val="003E0943"/>
    <w:rsid w:val="003E0D19"/>
    <w:rsid w:val="003E116D"/>
    <w:rsid w:val="003E1E13"/>
    <w:rsid w:val="003E1E5B"/>
    <w:rsid w:val="003E2344"/>
    <w:rsid w:val="003E3593"/>
    <w:rsid w:val="003E3BCE"/>
    <w:rsid w:val="003E4334"/>
    <w:rsid w:val="003E4AB9"/>
    <w:rsid w:val="003E50A1"/>
    <w:rsid w:val="003E51A6"/>
    <w:rsid w:val="003E5A94"/>
    <w:rsid w:val="003E67A9"/>
    <w:rsid w:val="003E67D2"/>
    <w:rsid w:val="003E6A7B"/>
    <w:rsid w:val="003F0681"/>
    <w:rsid w:val="003F16CA"/>
    <w:rsid w:val="003F507C"/>
    <w:rsid w:val="003F5327"/>
    <w:rsid w:val="003F5C70"/>
    <w:rsid w:val="003F5EA8"/>
    <w:rsid w:val="003F691B"/>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2ADD"/>
    <w:rsid w:val="00443B42"/>
    <w:rsid w:val="0044427E"/>
    <w:rsid w:val="0044739C"/>
    <w:rsid w:val="00447B1D"/>
    <w:rsid w:val="00447E90"/>
    <w:rsid w:val="0045312B"/>
    <w:rsid w:val="004543E7"/>
    <w:rsid w:val="00455082"/>
    <w:rsid w:val="004575A8"/>
    <w:rsid w:val="00460500"/>
    <w:rsid w:val="00461546"/>
    <w:rsid w:val="00461B41"/>
    <w:rsid w:val="00462982"/>
    <w:rsid w:val="00462EAD"/>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900D5"/>
    <w:rsid w:val="00490C9A"/>
    <w:rsid w:val="00491DB8"/>
    <w:rsid w:val="00494FA1"/>
    <w:rsid w:val="0049692A"/>
    <w:rsid w:val="00496BDC"/>
    <w:rsid w:val="00496C6C"/>
    <w:rsid w:val="004973F0"/>
    <w:rsid w:val="004974A1"/>
    <w:rsid w:val="00497CDC"/>
    <w:rsid w:val="004A1036"/>
    <w:rsid w:val="004A12E0"/>
    <w:rsid w:val="004A1A39"/>
    <w:rsid w:val="004A1B1B"/>
    <w:rsid w:val="004A6277"/>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6570"/>
    <w:rsid w:val="004E759A"/>
    <w:rsid w:val="004F22EF"/>
    <w:rsid w:val="004F35A0"/>
    <w:rsid w:val="004F3B79"/>
    <w:rsid w:val="004F3E5F"/>
    <w:rsid w:val="004F43C6"/>
    <w:rsid w:val="004F6B11"/>
    <w:rsid w:val="004F79B8"/>
    <w:rsid w:val="005004FB"/>
    <w:rsid w:val="00500B90"/>
    <w:rsid w:val="00500DC8"/>
    <w:rsid w:val="00501299"/>
    <w:rsid w:val="005021CD"/>
    <w:rsid w:val="00502A46"/>
    <w:rsid w:val="00503680"/>
    <w:rsid w:val="00506FB7"/>
    <w:rsid w:val="005115C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50338"/>
    <w:rsid w:val="00551CE8"/>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6CF"/>
    <w:rsid w:val="005D099F"/>
    <w:rsid w:val="005D176F"/>
    <w:rsid w:val="005D2CFE"/>
    <w:rsid w:val="005D3A93"/>
    <w:rsid w:val="005D4079"/>
    <w:rsid w:val="005D416F"/>
    <w:rsid w:val="005D47D5"/>
    <w:rsid w:val="005D4DD1"/>
    <w:rsid w:val="005D712D"/>
    <w:rsid w:val="005E2075"/>
    <w:rsid w:val="005E20D2"/>
    <w:rsid w:val="005E2376"/>
    <w:rsid w:val="005E2D97"/>
    <w:rsid w:val="005E30E7"/>
    <w:rsid w:val="005E432F"/>
    <w:rsid w:val="005E441D"/>
    <w:rsid w:val="005E5827"/>
    <w:rsid w:val="005E67F3"/>
    <w:rsid w:val="005E70D4"/>
    <w:rsid w:val="005E7107"/>
    <w:rsid w:val="005E766A"/>
    <w:rsid w:val="005E774B"/>
    <w:rsid w:val="005E7C21"/>
    <w:rsid w:val="005F01C6"/>
    <w:rsid w:val="005F6BDD"/>
    <w:rsid w:val="005F7022"/>
    <w:rsid w:val="00600BC6"/>
    <w:rsid w:val="00601E84"/>
    <w:rsid w:val="00602567"/>
    <w:rsid w:val="00604083"/>
    <w:rsid w:val="00604732"/>
    <w:rsid w:val="00605B9B"/>
    <w:rsid w:val="0060679E"/>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397E"/>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B7E03"/>
    <w:rsid w:val="006C09CE"/>
    <w:rsid w:val="006C0DB6"/>
    <w:rsid w:val="006C27FD"/>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93"/>
    <w:rsid w:val="006E7EFD"/>
    <w:rsid w:val="006F0292"/>
    <w:rsid w:val="006F1DA1"/>
    <w:rsid w:val="006F2F5F"/>
    <w:rsid w:val="006F372F"/>
    <w:rsid w:val="006F5F10"/>
    <w:rsid w:val="006F788B"/>
    <w:rsid w:val="007000AA"/>
    <w:rsid w:val="007001BD"/>
    <w:rsid w:val="007002A8"/>
    <w:rsid w:val="00700645"/>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1FA4"/>
    <w:rsid w:val="007221F7"/>
    <w:rsid w:val="00722C90"/>
    <w:rsid w:val="00722FD6"/>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12BE"/>
    <w:rsid w:val="007414F4"/>
    <w:rsid w:val="00741B79"/>
    <w:rsid w:val="00741F66"/>
    <w:rsid w:val="007428F9"/>
    <w:rsid w:val="00742E4D"/>
    <w:rsid w:val="0074320F"/>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631A2"/>
    <w:rsid w:val="00764B4C"/>
    <w:rsid w:val="00765876"/>
    <w:rsid w:val="00765D30"/>
    <w:rsid w:val="007708F0"/>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04E3"/>
    <w:rsid w:val="00792573"/>
    <w:rsid w:val="007927BE"/>
    <w:rsid w:val="00793FA9"/>
    <w:rsid w:val="007943F7"/>
    <w:rsid w:val="00796EFA"/>
    <w:rsid w:val="00797281"/>
    <w:rsid w:val="007972C3"/>
    <w:rsid w:val="007972DF"/>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9E2"/>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76A4"/>
    <w:rsid w:val="007F7A96"/>
    <w:rsid w:val="00800631"/>
    <w:rsid w:val="00800BF9"/>
    <w:rsid w:val="008016E3"/>
    <w:rsid w:val="00801734"/>
    <w:rsid w:val="00802D17"/>
    <w:rsid w:val="00802E55"/>
    <w:rsid w:val="00803A36"/>
    <w:rsid w:val="00807557"/>
    <w:rsid w:val="008111E8"/>
    <w:rsid w:val="00811788"/>
    <w:rsid w:val="00821968"/>
    <w:rsid w:val="00821AF3"/>
    <w:rsid w:val="00821C40"/>
    <w:rsid w:val="00823190"/>
    <w:rsid w:val="00823DE1"/>
    <w:rsid w:val="00824582"/>
    <w:rsid w:val="00824CBD"/>
    <w:rsid w:val="00825413"/>
    <w:rsid w:val="0082585F"/>
    <w:rsid w:val="00825CA3"/>
    <w:rsid w:val="0082654A"/>
    <w:rsid w:val="00827733"/>
    <w:rsid w:val="0083043B"/>
    <w:rsid w:val="00831F56"/>
    <w:rsid w:val="00832EB5"/>
    <w:rsid w:val="0083383B"/>
    <w:rsid w:val="00834FD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986"/>
    <w:rsid w:val="00862DF5"/>
    <w:rsid w:val="0086364B"/>
    <w:rsid w:val="00864B30"/>
    <w:rsid w:val="00864F1C"/>
    <w:rsid w:val="00865599"/>
    <w:rsid w:val="00866088"/>
    <w:rsid w:val="00866637"/>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5298"/>
    <w:rsid w:val="00886FEF"/>
    <w:rsid w:val="008873A8"/>
    <w:rsid w:val="008903EF"/>
    <w:rsid w:val="0089244A"/>
    <w:rsid w:val="00892E0E"/>
    <w:rsid w:val="008933A1"/>
    <w:rsid w:val="008935A5"/>
    <w:rsid w:val="00893E45"/>
    <w:rsid w:val="00897164"/>
    <w:rsid w:val="00897851"/>
    <w:rsid w:val="008A065B"/>
    <w:rsid w:val="008A082C"/>
    <w:rsid w:val="008A0AE3"/>
    <w:rsid w:val="008A157C"/>
    <w:rsid w:val="008A199D"/>
    <w:rsid w:val="008A2909"/>
    <w:rsid w:val="008A4341"/>
    <w:rsid w:val="008A4485"/>
    <w:rsid w:val="008A55F6"/>
    <w:rsid w:val="008A7193"/>
    <w:rsid w:val="008A772A"/>
    <w:rsid w:val="008A799B"/>
    <w:rsid w:val="008A7BBB"/>
    <w:rsid w:val="008B04E8"/>
    <w:rsid w:val="008B18F3"/>
    <w:rsid w:val="008B1BC0"/>
    <w:rsid w:val="008B260A"/>
    <w:rsid w:val="008B2741"/>
    <w:rsid w:val="008B38B7"/>
    <w:rsid w:val="008B582D"/>
    <w:rsid w:val="008B6F18"/>
    <w:rsid w:val="008B77C1"/>
    <w:rsid w:val="008C1542"/>
    <w:rsid w:val="008C1764"/>
    <w:rsid w:val="008C286E"/>
    <w:rsid w:val="008C3B1A"/>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C34"/>
    <w:rsid w:val="008E64F9"/>
    <w:rsid w:val="008E6A47"/>
    <w:rsid w:val="008E6C2C"/>
    <w:rsid w:val="008E6E3E"/>
    <w:rsid w:val="008F0B33"/>
    <w:rsid w:val="008F1A4D"/>
    <w:rsid w:val="008F1BC5"/>
    <w:rsid w:val="008F3CB5"/>
    <w:rsid w:val="008F4A45"/>
    <w:rsid w:val="008F52A6"/>
    <w:rsid w:val="008F5CD3"/>
    <w:rsid w:val="008F6485"/>
    <w:rsid w:val="00901618"/>
    <w:rsid w:val="00901DB0"/>
    <w:rsid w:val="009047AD"/>
    <w:rsid w:val="00904931"/>
    <w:rsid w:val="0090608E"/>
    <w:rsid w:val="00906AC5"/>
    <w:rsid w:val="0090702F"/>
    <w:rsid w:val="009102F4"/>
    <w:rsid w:val="00910647"/>
    <w:rsid w:val="00910C32"/>
    <w:rsid w:val="0091178F"/>
    <w:rsid w:val="009118FB"/>
    <w:rsid w:val="00912294"/>
    <w:rsid w:val="0091267F"/>
    <w:rsid w:val="00916C18"/>
    <w:rsid w:val="009175FD"/>
    <w:rsid w:val="00920BF7"/>
    <w:rsid w:val="00921583"/>
    <w:rsid w:val="009227FD"/>
    <w:rsid w:val="009241F0"/>
    <w:rsid w:val="009244E4"/>
    <w:rsid w:val="009247B3"/>
    <w:rsid w:val="00924E6F"/>
    <w:rsid w:val="009253B4"/>
    <w:rsid w:val="009258F7"/>
    <w:rsid w:val="009261BC"/>
    <w:rsid w:val="009274D9"/>
    <w:rsid w:val="009301F7"/>
    <w:rsid w:val="009313D3"/>
    <w:rsid w:val="009316EC"/>
    <w:rsid w:val="00931AED"/>
    <w:rsid w:val="0093289E"/>
    <w:rsid w:val="00932C83"/>
    <w:rsid w:val="00933E14"/>
    <w:rsid w:val="00935341"/>
    <w:rsid w:val="009360EF"/>
    <w:rsid w:val="0094125F"/>
    <w:rsid w:val="009422CF"/>
    <w:rsid w:val="00942924"/>
    <w:rsid w:val="00942CF1"/>
    <w:rsid w:val="00942F4A"/>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57D6C"/>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DB2"/>
    <w:rsid w:val="009956E3"/>
    <w:rsid w:val="00995D4C"/>
    <w:rsid w:val="00995F47"/>
    <w:rsid w:val="00996301"/>
    <w:rsid w:val="0099661B"/>
    <w:rsid w:val="009968E7"/>
    <w:rsid w:val="00997F57"/>
    <w:rsid w:val="009A0421"/>
    <w:rsid w:val="009A0BEE"/>
    <w:rsid w:val="009A1522"/>
    <w:rsid w:val="009A2D29"/>
    <w:rsid w:val="009A359F"/>
    <w:rsid w:val="009A7687"/>
    <w:rsid w:val="009B00AA"/>
    <w:rsid w:val="009B0730"/>
    <w:rsid w:val="009B19A5"/>
    <w:rsid w:val="009B1EDF"/>
    <w:rsid w:val="009B22EA"/>
    <w:rsid w:val="009B52FE"/>
    <w:rsid w:val="009B5D31"/>
    <w:rsid w:val="009B72EA"/>
    <w:rsid w:val="009C148C"/>
    <w:rsid w:val="009C14AC"/>
    <w:rsid w:val="009C470B"/>
    <w:rsid w:val="009C5745"/>
    <w:rsid w:val="009C65B0"/>
    <w:rsid w:val="009D08E4"/>
    <w:rsid w:val="009D2809"/>
    <w:rsid w:val="009D31D5"/>
    <w:rsid w:val="009D377D"/>
    <w:rsid w:val="009D395C"/>
    <w:rsid w:val="009D4B4A"/>
    <w:rsid w:val="009D4DD0"/>
    <w:rsid w:val="009D5925"/>
    <w:rsid w:val="009D711D"/>
    <w:rsid w:val="009E050C"/>
    <w:rsid w:val="009E0EBC"/>
    <w:rsid w:val="009E131D"/>
    <w:rsid w:val="009E1940"/>
    <w:rsid w:val="009E1DFC"/>
    <w:rsid w:val="009E3160"/>
    <w:rsid w:val="009E3AAB"/>
    <w:rsid w:val="009E3AD3"/>
    <w:rsid w:val="009E3B2A"/>
    <w:rsid w:val="009E3F18"/>
    <w:rsid w:val="009F0644"/>
    <w:rsid w:val="009F0CFA"/>
    <w:rsid w:val="009F299B"/>
    <w:rsid w:val="009F29B0"/>
    <w:rsid w:val="009F2C9F"/>
    <w:rsid w:val="009F2DED"/>
    <w:rsid w:val="009F3D11"/>
    <w:rsid w:val="009F4238"/>
    <w:rsid w:val="009F437E"/>
    <w:rsid w:val="009F73FB"/>
    <w:rsid w:val="00A0224C"/>
    <w:rsid w:val="00A04418"/>
    <w:rsid w:val="00A05694"/>
    <w:rsid w:val="00A05C1E"/>
    <w:rsid w:val="00A06A89"/>
    <w:rsid w:val="00A06C01"/>
    <w:rsid w:val="00A07EC2"/>
    <w:rsid w:val="00A127E7"/>
    <w:rsid w:val="00A13C62"/>
    <w:rsid w:val="00A14C2E"/>
    <w:rsid w:val="00A14C63"/>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4C05"/>
    <w:rsid w:val="00A44DA2"/>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6253B"/>
    <w:rsid w:val="00A63F53"/>
    <w:rsid w:val="00A64743"/>
    <w:rsid w:val="00A6661D"/>
    <w:rsid w:val="00A678CD"/>
    <w:rsid w:val="00A67C2B"/>
    <w:rsid w:val="00A71166"/>
    <w:rsid w:val="00A73C33"/>
    <w:rsid w:val="00A73C7F"/>
    <w:rsid w:val="00A741CF"/>
    <w:rsid w:val="00A75168"/>
    <w:rsid w:val="00A75810"/>
    <w:rsid w:val="00A765ED"/>
    <w:rsid w:val="00A76B9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B3394"/>
    <w:rsid w:val="00AB50A7"/>
    <w:rsid w:val="00AB5141"/>
    <w:rsid w:val="00AB594C"/>
    <w:rsid w:val="00AB6F51"/>
    <w:rsid w:val="00AB7AF9"/>
    <w:rsid w:val="00AC1C16"/>
    <w:rsid w:val="00AC3487"/>
    <w:rsid w:val="00AC4906"/>
    <w:rsid w:val="00AC5135"/>
    <w:rsid w:val="00AC5345"/>
    <w:rsid w:val="00AC5AC2"/>
    <w:rsid w:val="00AC649F"/>
    <w:rsid w:val="00AC6FA3"/>
    <w:rsid w:val="00AC7C85"/>
    <w:rsid w:val="00AD071D"/>
    <w:rsid w:val="00AD1E34"/>
    <w:rsid w:val="00AD3850"/>
    <w:rsid w:val="00AD4023"/>
    <w:rsid w:val="00AD4398"/>
    <w:rsid w:val="00AD4B4C"/>
    <w:rsid w:val="00AD4F92"/>
    <w:rsid w:val="00AD5707"/>
    <w:rsid w:val="00AD5D13"/>
    <w:rsid w:val="00AD77E0"/>
    <w:rsid w:val="00AE00CC"/>
    <w:rsid w:val="00AE1102"/>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F04"/>
    <w:rsid w:val="00AF7216"/>
    <w:rsid w:val="00AF7689"/>
    <w:rsid w:val="00AF7B8A"/>
    <w:rsid w:val="00B008F7"/>
    <w:rsid w:val="00B01C6A"/>
    <w:rsid w:val="00B04B43"/>
    <w:rsid w:val="00B06235"/>
    <w:rsid w:val="00B06F35"/>
    <w:rsid w:val="00B07339"/>
    <w:rsid w:val="00B07464"/>
    <w:rsid w:val="00B07726"/>
    <w:rsid w:val="00B1036E"/>
    <w:rsid w:val="00B10DB1"/>
    <w:rsid w:val="00B11DD6"/>
    <w:rsid w:val="00B13047"/>
    <w:rsid w:val="00B136EB"/>
    <w:rsid w:val="00B14F7A"/>
    <w:rsid w:val="00B15042"/>
    <w:rsid w:val="00B150D2"/>
    <w:rsid w:val="00B15AB3"/>
    <w:rsid w:val="00B16FE9"/>
    <w:rsid w:val="00B20E2A"/>
    <w:rsid w:val="00B24A8A"/>
    <w:rsid w:val="00B26BBE"/>
    <w:rsid w:val="00B26E25"/>
    <w:rsid w:val="00B27E61"/>
    <w:rsid w:val="00B30BD4"/>
    <w:rsid w:val="00B30E51"/>
    <w:rsid w:val="00B3195B"/>
    <w:rsid w:val="00B31B01"/>
    <w:rsid w:val="00B32BB9"/>
    <w:rsid w:val="00B32C25"/>
    <w:rsid w:val="00B3490B"/>
    <w:rsid w:val="00B3497E"/>
    <w:rsid w:val="00B35078"/>
    <w:rsid w:val="00B35F05"/>
    <w:rsid w:val="00B35F9B"/>
    <w:rsid w:val="00B40792"/>
    <w:rsid w:val="00B409A4"/>
    <w:rsid w:val="00B430C4"/>
    <w:rsid w:val="00B433DA"/>
    <w:rsid w:val="00B468E6"/>
    <w:rsid w:val="00B46DB3"/>
    <w:rsid w:val="00B47B98"/>
    <w:rsid w:val="00B50051"/>
    <w:rsid w:val="00B5341F"/>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7E1"/>
    <w:rsid w:val="00B87F5F"/>
    <w:rsid w:val="00B918EC"/>
    <w:rsid w:val="00B91937"/>
    <w:rsid w:val="00B91DBE"/>
    <w:rsid w:val="00B91E9B"/>
    <w:rsid w:val="00B926DE"/>
    <w:rsid w:val="00B927F9"/>
    <w:rsid w:val="00B93A77"/>
    <w:rsid w:val="00B93B76"/>
    <w:rsid w:val="00B93BD5"/>
    <w:rsid w:val="00B9450A"/>
    <w:rsid w:val="00B94B66"/>
    <w:rsid w:val="00B95C03"/>
    <w:rsid w:val="00B96024"/>
    <w:rsid w:val="00B968BD"/>
    <w:rsid w:val="00B96E76"/>
    <w:rsid w:val="00B97B09"/>
    <w:rsid w:val="00BA022D"/>
    <w:rsid w:val="00BA1550"/>
    <w:rsid w:val="00BA20AC"/>
    <w:rsid w:val="00BA2ECC"/>
    <w:rsid w:val="00BA32E6"/>
    <w:rsid w:val="00BA501E"/>
    <w:rsid w:val="00BA5C2A"/>
    <w:rsid w:val="00BB0BDC"/>
    <w:rsid w:val="00BB3335"/>
    <w:rsid w:val="00BB3FCD"/>
    <w:rsid w:val="00BB6BA3"/>
    <w:rsid w:val="00BB6C25"/>
    <w:rsid w:val="00BC043C"/>
    <w:rsid w:val="00BC09A7"/>
    <w:rsid w:val="00BC1635"/>
    <w:rsid w:val="00BC1DB7"/>
    <w:rsid w:val="00BC3191"/>
    <w:rsid w:val="00BC4A65"/>
    <w:rsid w:val="00BC57FA"/>
    <w:rsid w:val="00BC58A2"/>
    <w:rsid w:val="00BD2B0C"/>
    <w:rsid w:val="00BD2E7A"/>
    <w:rsid w:val="00BD312D"/>
    <w:rsid w:val="00BD3B11"/>
    <w:rsid w:val="00BD4313"/>
    <w:rsid w:val="00BD5542"/>
    <w:rsid w:val="00BD75DC"/>
    <w:rsid w:val="00BD797A"/>
    <w:rsid w:val="00BE095C"/>
    <w:rsid w:val="00BE0C59"/>
    <w:rsid w:val="00BE4605"/>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7A8B"/>
    <w:rsid w:val="00C30471"/>
    <w:rsid w:val="00C3052B"/>
    <w:rsid w:val="00C30770"/>
    <w:rsid w:val="00C331FA"/>
    <w:rsid w:val="00C33798"/>
    <w:rsid w:val="00C3595F"/>
    <w:rsid w:val="00C35EC7"/>
    <w:rsid w:val="00C37AEA"/>
    <w:rsid w:val="00C37FB3"/>
    <w:rsid w:val="00C41601"/>
    <w:rsid w:val="00C4185D"/>
    <w:rsid w:val="00C42F78"/>
    <w:rsid w:val="00C438E8"/>
    <w:rsid w:val="00C440EA"/>
    <w:rsid w:val="00C45CC3"/>
    <w:rsid w:val="00C46E9E"/>
    <w:rsid w:val="00C47A5D"/>
    <w:rsid w:val="00C5025A"/>
    <w:rsid w:val="00C5190A"/>
    <w:rsid w:val="00C522CB"/>
    <w:rsid w:val="00C54B8F"/>
    <w:rsid w:val="00C54EA6"/>
    <w:rsid w:val="00C57FA4"/>
    <w:rsid w:val="00C602A6"/>
    <w:rsid w:val="00C60ADD"/>
    <w:rsid w:val="00C63059"/>
    <w:rsid w:val="00C6317A"/>
    <w:rsid w:val="00C648E7"/>
    <w:rsid w:val="00C64C9F"/>
    <w:rsid w:val="00C66BF6"/>
    <w:rsid w:val="00C674CB"/>
    <w:rsid w:val="00C70026"/>
    <w:rsid w:val="00C7106B"/>
    <w:rsid w:val="00C721B3"/>
    <w:rsid w:val="00C723A0"/>
    <w:rsid w:val="00C73324"/>
    <w:rsid w:val="00C73D49"/>
    <w:rsid w:val="00C73E9C"/>
    <w:rsid w:val="00C740F8"/>
    <w:rsid w:val="00C74ABB"/>
    <w:rsid w:val="00C8125B"/>
    <w:rsid w:val="00C81F93"/>
    <w:rsid w:val="00C82286"/>
    <w:rsid w:val="00C830C8"/>
    <w:rsid w:val="00C848BC"/>
    <w:rsid w:val="00C84F40"/>
    <w:rsid w:val="00C852EF"/>
    <w:rsid w:val="00C8596C"/>
    <w:rsid w:val="00C9122A"/>
    <w:rsid w:val="00C91B09"/>
    <w:rsid w:val="00C92D5F"/>
    <w:rsid w:val="00C96B2A"/>
    <w:rsid w:val="00C97065"/>
    <w:rsid w:val="00CA035D"/>
    <w:rsid w:val="00CA0B04"/>
    <w:rsid w:val="00CA0D94"/>
    <w:rsid w:val="00CA1DBD"/>
    <w:rsid w:val="00CA2781"/>
    <w:rsid w:val="00CA53F2"/>
    <w:rsid w:val="00CB03B2"/>
    <w:rsid w:val="00CB0EFA"/>
    <w:rsid w:val="00CB109A"/>
    <w:rsid w:val="00CB2EC3"/>
    <w:rsid w:val="00CB4133"/>
    <w:rsid w:val="00CB6A91"/>
    <w:rsid w:val="00CB7213"/>
    <w:rsid w:val="00CC0202"/>
    <w:rsid w:val="00CC0303"/>
    <w:rsid w:val="00CC0770"/>
    <w:rsid w:val="00CC1A85"/>
    <w:rsid w:val="00CC2E1D"/>
    <w:rsid w:val="00CC4CA7"/>
    <w:rsid w:val="00CC51D4"/>
    <w:rsid w:val="00CC5EA6"/>
    <w:rsid w:val="00CC692C"/>
    <w:rsid w:val="00CC747A"/>
    <w:rsid w:val="00CC793A"/>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16A6"/>
    <w:rsid w:val="00CE1B0A"/>
    <w:rsid w:val="00CE20FE"/>
    <w:rsid w:val="00CE221F"/>
    <w:rsid w:val="00CE282E"/>
    <w:rsid w:val="00CE40C4"/>
    <w:rsid w:val="00CE41CD"/>
    <w:rsid w:val="00CE63BC"/>
    <w:rsid w:val="00CE6F8D"/>
    <w:rsid w:val="00CF234C"/>
    <w:rsid w:val="00CF2626"/>
    <w:rsid w:val="00CF2D9C"/>
    <w:rsid w:val="00CF2DE6"/>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3AD2"/>
    <w:rsid w:val="00D4633D"/>
    <w:rsid w:val="00D47174"/>
    <w:rsid w:val="00D47187"/>
    <w:rsid w:val="00D508A1"/>
    <w:rsid w:val="00D5428F"/>
    <w:rsid w:val="00D575E2"/>
    <w:rsid w:val="00D60D08"/>
    <w:rsid w:val="00D61A2D"/>
    <w:rsid w:val="00D637FB"/>
    <w:rsid w:val="00D639B5"/>
    <w:rsid w:val="00D64324"/>
    <w:rsid w:val="00D66210"/>
    <w:rsid w:val="00D662CD"/>
    <w:rsid w:val="00D663FD"/>
    <w:rsid w:val="00D67C99"/>
    <w:rsid w:val="00D70E57"/>
    <w:rsid w:val="00D711D2"/>
    <w:rsid w:val="00D72CCB"/>
    <w:rsid w:val="00D74C6D"/>
    <w:rsid w:val="00D76125"/>
    <w:rsid w:val="00D76465"/>
    <w:rsid w:val="00D76CB3"/>
    <w:rsid w:val="00D77F9A"/>
    <w:rsid w:val="00D80672"/>
    <w:rsid w:val="00D807CA"/>
    <w:rsid w:val="00D80992"/>
    <w:rsid w:val="00D8161F"/>
    <w:rsid w:val="00D829FB"/>
    <w:rsid w:val="00D82BF1"/>
    <w:rsid w:val="00D8585B"/>
    <w:rsid w:val="00D86294"/>
    <w:rsid w:val="00D90EBB"/>
    <w:rsid w:val="00D9176D"/>
    <w:rsid w:val="00D930D2"/>
    <w:rsid w:val="00D95451"/>
    <w:rsid w:val="00D956ED"/>
    <w:rsid w:val="00D95BE0"/>
    <w:rsid w:val="00D95BF9"/>
    <w:rsid w:val="00D96061"/>
    <w:rsid w:val="00DA0409"/>
    <w:rsid w:val="00DA2717"/>
    <w:rsid w:val="00DA5706"/>
    <w:rsid w:val="00DA7C48"/>
    <w:rsid w:val="00DB289B"/>
    <w:rsid w:val="00DB2A80"/>
    <w:rsid w:val="00DB370A"/>
    <w:rsid w:val="00DB3FCC"/>
    <w:rsid w:val="00DB47DE"/>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BA3"/>
    <w:rsid w:val="00DE32E9"/>
    <w:rsid w:val="00DE5B49"/>
    <w:rsid w:val="00DE5E3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64F"/>
    <w:rsid w:val="00E12833"/>
    <w:rsid w:val="00E1364E"/>
    <w:rsid w:val="00E1566B"/>
    <w:rsid w:val="00E15798"/>
    <w:rsid w:val="00E17077"/>
    <w:rsid w:val="00E17104"/>
    <w:rsid w:val="00E22353"/>
    <w:rsid w:val="00E22D32"/>
    <w:rsid w:val="00E23A6E"/>
    <w:rsid w:val="00E2683A"/>
    <w:rsid w:val="00E272D5"/>
    <w:rsid w:val="00E30210"/>
    <w:rsid w:val="00E31C72"/>
    <w:rsid w:val="00E32399"/>
    <w:rsid w:val="00E3338F"/>
    <w:rsid w:val="00E3676F"/>
    <w:rsid w:val="00E36AB8"/>
    <w:rsid w:val="00E36B2E"/>
    <w:rsid w:val="00E40C50"/>
    <w:rsid w:val="00E4290A"/>
    <w:rsid w:val="00E42DDE"/>
    <w:rsid w:val="00E43660"/>
    <w:rsid w:val="00E45EE2"/>
    <w:rsid w:val="00E51CB9"/>
    <w:rsid w:val="00E5217F"/>
    <w:rsid w:val="00E529F0"/>
    <w:rsid w:val="00E52BB4"/>
    <w:rsid w:val="00E5325E"/>
    <w:rsid w:val="00E5621B"/>
    <w:rsid w:val="00E56723"/>
    <w:rsid w:val="00E571E6"/>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5891"/>
    <w:rsid w:val="00E758FF"/>
    <w:rsid w:val="00E76556"/>
    <w:rsid w:val="00E76950"/>
    <w:rsid w:val="00E771BC"/>
    <w:rsid w:val="00E80308"/>
    <w:rsid w:val="00E81C8E"/>
    <w:rsid w:val="00E83CF4"/>
    <w:rsid w:val="00E84B7C"/>
    <w:rsid w:val="00E85362"/>
    <w:rsid w:val="00E8566B"/>
    <w:rsid w:val="00E85ED3"/>
    <w:rsid w:val="00E85EF8"/>
    <w:rsid w:val="00E91F4F"/>
    <w:rsid w:val="00E92380"/>
    <w:rsid w:val="00E931EA"/>
    <w:rsid w:val="00E9355C"/>
    <w:rsid w:val="00E93904"/>
    <w:rsid w:val="00E97DBB"/>
    <w:rsid w:val="00E97DCD"/>
    <w:rsid w:val="00EA0FDA"/>
    <w:rsid w:val="00EA12F4"/>
    <w:rsid w:val="00EA1CB1"/>
    <w:rsid w:val="00EA23F6"/>
    <w:rsid w:val="00EA30D5"/>
    <w:rsid w:val="00EA472A"/>
    <w:rsid w:val="00EA6081"/>
    <w:rsid w:val="00EA60BC"/>
    <w:rsid w:val="00EA78D2"/>
    <w:rsid w:val="00EB1BBA"/>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D70FF"/>
    <w:rsid w:val="00EE33A9"/>
    <w:rsid w:val="00EE35B6"/>
    <w:rsid w:val="00EE41B3"/>
    <w:rsid w:val="00EE48DF"/>
    <w:rsid w:val="00EE4DE0"/>
    <w:rsid w:val="00EE4E7D"/>
    <w:rsid w:val="00EE61C0"/>
    <w:rsid w:val="00EE6EDF"/>
    <w:rsid w:val="00EE7D89"/>
    <w:rsid w:val="00EF0C14"/>
    <w:rsid w:val="00EF1019"/>
    <w:rsid w:val="00EF1453"/>
    <w:rsid w:val="00EF16E9"/>
    <w:rsid w:val="00EF2378"/>
    <w:rsid w:val="00EF3F65"/>
    <w:rsid w:val="00EF42D8"/>
    <w:rsid w:val="00EF44BD"/>
    <w:rsid w:val="00EF692E"/>
    <w:rsid w:val="00EF717F"/>
    <w:rsid w:val="00F02302"/>
    <w:rsid w:val="00F03043"/>
    <w:rsid w:val="00F04F85"/>
    <w:rsid w:val="00F061DD"/>
    <w:rsid w:val="00F0681D"/>
    <w:rsid w:val="00F06C73"/>
    <w:rsid w:val="00F12DF8"/>
    <w:rsid w:val="00F12F18"/>
    <w:rsid w:val="00F13386"/>
    <w:rsid w:val="00F13675"/>
    <w:rsid w:val="00F13CC8"/>
    <w:rsid w:val="00F149CA"/>
    <w:rsid w:val="00F21ECE"/>
    <w:rsid w:val="00F236AE"/>
    <w:rsid w:val="00F236C6"/>
    <w:rsid w:val="00F23C0A"/>
    <w:rsid w:val="00F24500"/>
    <w:rsid w:val="00F266CD"/>
    <w:rsid w:val="00F26CA9"/>
    <w:rsid w:val="00F26DD1"/>
    <w:rsid w:val="00F27926"/>
    <w:rsid w:val="00F27F2D"/>
    <w:rsid w:val="00F30927"/>
    <w:rsid w:val="00F317FD"/>
    <w:rsid w:val="00F31B0E"/>
    <w:rsid w:val="00F3236A"/>
    <w:rsid w:val="00F3270F"/>
    <w:rsid w:val="00F338FF"/>
    <w:rsid w:val="00F33B33"/>
    <w:rsid w:val="00F33EEA"/>
    <w:rsid w:val="00F3404A"/>
    <w:rsid w:val="00F342BA"/>
    <w:rsid w:val="00F34937"/>
    <w:rsid w:val="00F36342"/>
    <w:rsid w:val="00F36ECA"/>
    <w:rsid w:val="00F36FD9"/>
    <w:rsid w:val="00F37D75"/>
    <w:rsid w:val="00F40D14"/>
    <w:rsid w:val="00F41A8A"/>
    <w:rsid w:val="00F42016"/>
    <w:rsid w:val="00F42262"/>
    <w:rsid w:val="00F46120"/>
    <w:rsid w:val="00F4678B"/>
    <w:rsid w:val="00F47569"/>
    <w:rsid w:val="00F505C7"/>
    <w:rsid w:val="00F507BD"/>
    <w:rsid w:val="00F51553"/>
    <w:rsid w:val="00F51A4C"/>
    <w:rsid w:val="00F536D2"/>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7038"/>
    <w:rsid w:val="00F91B42"/>
    <w:rsid w:val="00F94329"/>
    <w:rsid w:val="00F95448"/>
    <w:rsid w:val="00F96988"/>
    <w:rsid w:val="00F97893"/>
    <w:rsid w:val="00F97BB2"/>
    <w:rsid w:val="00FA170A"/>
    <w:rsid w:val="00FA1F73"/>
    <w:rsid w:val="00FA54A1"/>
    <w:rsid w:val="00FA571E"/>
    <w:rsid w:val="00FA579F"/>
    <w:rsid w:val="00FA6746"/>
    <w:rsid w:val="00FA67F2"/>
    <w:rsid w:val="00FB0BF6"/>
    <w:rsid w:val="00FB1B3A"/>
    <w:rsid w:val="00FB1BAC"/>
    <w:rsid w:val="00FB3B2F"/>
    <w:rsid w:val="00FB3DEB"/>
    <w:rsid w:val="00FB5123"/>
    <w:rsid w:val="00FB574D"/>
    <w:rsid w:val="00FB6E2E"/>
    <w:rsid w:val="00FB6ECE"/>
    <w:rsid w:val="00FB787F"/>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E370F1"/>
  <w15:docId w15:val="{4AF3099C-1B7C-4011-AD95-EC23E0AD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nhideWhenUsed="1"/>
    <w:lsdException w:name="toc 2" w:unhideWhenUsed="1"/>
    <w:lsdException w:name="toc 3"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B5B"/>
    <w:pPr>
      <w:spacing w:line="360" w:lineRule="auto"/>
      <w:ind w:firstLine="567"/>
      <w:jc w:val="both"/>
    </w:pPr>
    <w:rPr>
      <w:rFonts w:ascii="Times New Roman" w:eastAsia="Times New Roman" w:hAnsi="Times New Roman"/>
      <w:sz w:val="28"/>
      <w:szCs w:val="28"/>
    </w:rPr>
  </w:style>
  <w:style w:type="paragraph" w:styleId="1">
    <w:name w:val="heading 1"/>
    <w:basedOn w:val="a"/>
    <w:next w:val="a"/>
    <w:link w:val="10"/>
    <w:uiPriority w:val="9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
    <w:next w:val="a"/>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
    <w:next w:val="a"/>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
    <w:next w:val="a"/>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
    <w:next w:val="a"/>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
    <w:next w:val="a"/>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
    <w:next w:val="a"/>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
    <w:next w:val="a"/>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
    <w:next w:val="a"/>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0"/>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0"/>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0"/>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0"/>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0"/>
    <w:link w:val="6"/>
    <w:uiPriority w:val="99"/>
    <w:locked/>
    <w:rsid w:val="003604BA"/>
    <w:rPr>
      <w:rFonts w:ascii="Times New Roman" w:eastAsia="Times New Roman" w:hAnsi="Times New Roman"/>
      <w:b/>
      <w:bCs/>
    </w:rPr>
  </w:style>
  <w:style w:type="character" w:customStyle="1" w:styleId="70">
    <w:name w:val="Заголовок 7 Знак"/>
    <w:basedOn w:val="a0"/>
    <w:link w:val="7"/>
    <w:uiPriority w:val="99"/>
    <w:locked/>
    <w:rsid w:val="003604BA"/>
    <w:rPr>
      <w:rFonts w:ascii="Times New Roman" w:eastAsia="Times New Roman" w:hAnsi="Times New Roman"/>
      <w:sz w:val="26"/>
      <w:szCs w:val="26"/>
    </w:rPr>
  </w:style>
  <w:style w:type="character" w:customStyle="1" w:styleId="80">
    <w:name w:val="Заголовок 8 Знак"/>
    <w:basedOn w:val="a0"/>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0"/>
    <w:link w:val="9"/>
    <w:uiPriority w:val="99"/>
    <w:locked/>
    <w:rsid w:val="003604BA"/>
    <w:rPr>
      <w:rFonts w:ascii="Arial" w:eastAsia="Times New Roman" w:hAnsi="Arial" w:cs="Arial"/>
    </w:rPr>
  </w:style>
  <w:style w:type="paragraph" w:styleId="a3">
    <w:name w:val="header"/>
    <w:basedOn w:val="a"/>
    <w:link w:val="a4"/>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4">
    <w:name w:val="Верхний колонтитул Знак"/>
    <w:basedOn w:val="a0"/>
    <w:link w:val="a3"/>
    <w:uiPriority w:val="99"/>
    <w:locked/>
    <w:rsid w:val="003604BA"/>
    <w:rPr>
      <w:rFonts w:ascii="Times New Roman" w:hAnsi="Times New Roman" w:cs="Times New Roman"/>
      <w:i/>
      <w:iCs/>
      <w:sz w:val="20"/>
      <w:szCs w:val="20"/>
      <w:lang w:eastAsia="ru-RU"/>
    </w:rPr>
  </w:style>
  <w:style w:type="paragraph" w:styleId="a5">
    <w:name w:val="footer"/>
    <w:basedOn w:val="a"/>
    <w:link w:val="a6"/>
    <w:uiPriority w:val="99"/>
    <w:rsid w:val="003604BA"/>
    <w:pPr>
      <w:tabs>
        <w:tab w:val="center" w:pos="4253"/>
        <w:tab w:val="right" w:pos="9356"/>
      </w:tabs>
      <w:spacing w:line="240" w:lineRule="auto"/>
      <w:ind w:firstLine="0"/>
    </w:pPr>
    <w:rPr>
      <w:sz w:val="20"/>
      <w:szCs w:val="20"/>
    </w:rPr>
  </w:style>
  <w:style w:type="character" w:customStyle="1" w:styleId="a6">
    <w:name w:val="Нижний колонтитул Знак"/>
    <w:basedOn w:val="a0"/>
    <w:link w:val="a5"/>
    <w:uiPriority w:val="99"/>
    <w:locked/>
    <w:rsid w:val="003604BA"/>
    <w:rPr>
      <w:rFonts w:ascii="Times New Roman" w:hAnsi="Times New Roman" w:cs="Times New Roman"/>
      <w:sz w:val="20"/>
      <w:szCs w:val="20"/>
      <w:lang w:eastAsia="ru-RU"/>
    </w:rPr>
  </w:style>
  <w:style w:type="character" w:styleId="a7">
    <w:name w:val="Hyperlink"/>
    <w:basedOn w:val="a0"/>
    <w:uiPriority w:val="99"/>
    <w:rsid w:val="003604BA"/>
    <w:rPr>
      <w:rFonts w:cs="Times New Roman"/>
      <w:color w:val="0000FF"/>
      <w:u w:val="single"/>
    </w:rPr>
  </w:style>
  <w:style w:type="character" w:styleId="a8">
    <w:name w:val="footnote reference"/>
    <w:basedOn w:val="a0"/>
    <w:uiPriority w:val="99"/>
    <w:semiHidden/>
    <w:rsid w:val="003604BA"/>
    <w:rPr>
      <w:rFonts w:cs="Times New Roman"/>
      <w:vertAlign w:val="superscript"/>
    </w:rPr>
  </w:style>
  <w:style w:type="character" w:styleId="a9">
    <w:name w:val="page number"/>
    <w:basedOn w:val="a0"/>
    <w:uiPriority w:val="99"/>
    <w:rsid w:val="003604BA"/>
    <w:rPr>
      <w:rFonts w:ascii="Times New Roman" w:hAnsi="Times New Roman" w:cs="Times New Roman"/>
      <w:sz w:val="20"/>
      <w:szCs w:val="20"/>
    </w:rPr>
  </w:style>
  <w:style w:type="paragraph" w:styleId="11">
    <w:name w:val="toc 1"/>
    <w:basedOn w:val="a"/>
    <w:next w:val="a"/>
    <w:autoRedefine/>
    <w:uiPriority w:val="9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
    <w:next w:val="a"/>
    <w:autoRedefine/>
    <w:uiPriority w:val="9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
    <w:next w:val="a"/>
    <w:autoRedefine/>
    <w:uiPriority w:val="99"/>
    <w:rsid w:val="003604BA"/>
    <w:pPr>
      <w:tabs>
        <w:tab w:val="left" w:pos="1980"/>
        <w:tab w:val="right" w:leader="dot" w:pos="10195"/>
      </w:tabs>
      <w:spacing w:after="120" w:line="240" w:lineRule="auto"/>
      <w:ind w:left="1985" w:right="1134" w:hanging="851"/>
      <w:jc w:val="left"/>
    </w:pPr>
    <w:rPr>
      <w:noProof/>
      <w:sz w:val="24"/>
      <w:szCs w:val="24"/>
    </w:rPr>
  </w:style>
  <w:style w:type="character" w:styleId="aa">
    <w:name w:val="FollowedHyperlink"/>
    <w:basedOn w:val="a0"/>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b">
    <w:name w:val="Document Map"/>
    <w:basedOn w:val="a"/>
    <w:link w:val="ac"/>
    <w:uiPriority w:val="99"/>
    <w:semiHidden/>
    <w:rsid w:val="003604BA"/>
    <w:pPr>
      <w:shd w:val="clear" w:color="auto" w:fill="000080"/>
    </w:pPr>
    <w:rPr>
      <w:rFonts w:ascii="Tahoma" w:hAnsi="Tahoma" w:cs="Tahoma"/>
      <w:sz w:val="20"/>
      <w:szCs w:val="20"/>
    </w:rPr>
  </w:style>
  <w:style w:type="character" w:customStyle="1" w:styleId="ac">
    <w:name w:val="Схема документа Знак"/>
    <w:basedOn w:val="a0"/>
    <w:link w:val="ab"/>
    <w:uiPriority w:val="99"/>
    <w:semiHidden/>
    <w:locked/>
    <w:rsid w:val="00A527B2"/>
    <w:rPr>
      <w:rFonts w:ascii="Times New Roman" w:hAnsi="Times New Roman" w:cs="Times New Roman"/>
      <w:sz w:val="2"/>
    </w:rPr>
  </w:style>
  <w:style w:type="paragraph" w:customStyle="1" w:styleId="ad">
    <w:name w:val="Таблица шапка"/>
    <w:basedOn w:val="a"/>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e">
    <w:name w:val="footnote text"/>
    <w:basedOn w:val="a"/>
    <w:link w:val="af"/>
    <w:uiPriority w:val="99"/>
    <w:semiHidden/>
    <w:rsid w:val="003604BA"/>
    <w:pPr>
      <w:spacing w:line="240" w:lineRule="auto"/>
    </w:pPr>
    <w:rPr>
      <w:sz w:val="20"/>
      <w:szCs w:val="20"/>
    </w:rPr>
  </w:style>
  <w:style w:type="character" w:customStyle="1" w:styleId="af">
    <w:name w:val="Текст сноски Знак"/>
    <w:basedOn w:val="a0"/>
    <w:link w:val="ae"/>
    <w:uiPriority w:val="99"/>
    <w:semiHidden/>
    <w:locked/>
    <w:rsid w:val="00A527B2"/>
    <w:rPr>
      <w:rFonts w:ascii="Times New Roman" w:hAnsi="Times New Roman" w:cs="Times New Roman"/>
      <w:sz w:val="20"/>
      <w:szCs w:val="20"/>
    </w:rPr>
  </w:style>
  <w:style w:type="paragraph" w:customStyle="1" w:styleId="af0">
    <w:name w:val="Таблица текст"/>
    <w:basedOn w:val="a"/>
    <w:rsid w:val="003604BA"/>
    <w:pPr>
      <w:spacing w:before="40" w:after="40" w:line="240" w:lineRule="auto"/>
      <w:ind w:left="57" w:right="57" w:firstLine="0"/>
      <w:jc w:val="left"/>
    </w:pPr>
    <w:rPr>
      <w:sz w:val="24"/>
      <w:szCs w:val="24"/>
    </w:rPr>
  </w:style>
  <w:style w:type="paragraph" w:styleId="af1">
    <w:name w:val="caption"/>
    <w:basedOn w:val="a"/>
    <w:next w:val="a"/>
    <w:uiPriority w:val="99"/>
    <w:qFormat/>
    <w:rsid w:val="003604BA"/>
    <w:pPr>
      <w:pageBreakBefore/>
      <w:suppressAutoHyphens/>
      <w:spacing w:before="120" w:after="120" w:line="240" w:lineRule="auto"/>
      <w:ind w:firstLine="0"/>
    </w:pPr>
    <w:rPr>
      <w:i/>
      <w:iCs/>
      <w:sz w:val="24"/>
      <w:szCs w:val="24"/>
    </w:rPr>
  </w:style>
  <w:style w:type="paragraph" w:customStyle="1" w:styleId="af2">
    <w:name w:val="Служебный"/>
    <w:basedOn w:val="af3"/>
    <w:uiPriority w:val="99"/>
    <w:rsid w:val="003604BA"/>
  </w:style>
  <w:style w:type="paragraph" w:customStyle="1" w:styleId="af3">
    <w:name w:val="Главы"/>
    <w:basedOn w:val="af4"/>
    <w:next w:val="a"/>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4">
    <w:name w:val="Структура"/>
    <w:basedOn w:val="a"/>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5">
    <w:name w:val="Пункт"/>
    <w:basedOn w:val="a"/>
    <w:link w:val="12"/>
    <w:rsid w:val="003604BA"/>
    <w:pPr>
      <w:tabs>
        <w:tab w:val="num" w:pos="360"/>
      </w:tabs>
      <w:ind w:left="360" w:hanging="360"/>
    </w:pPr>
  </w:style>
  <w:style w:type="character" w:customStyle="1" w:styleId="12">
    <w:name w:val="Пункт Знак1"/>
    <w:basedOn w:val="a0"/>
    <w:link w:val="af5"/>
    <w:locked/>
    <w:rsid w:val="003604BA"/>
    <w:rPr>
      <w:rFonts w:ascii="Times New Roman" w:hAnsi="Times New Roman" w:cs="Times New Roman"/>
      <w:sz w:val="28"/>
      <w:szCs w:val="28"/>
      <w:lang w:eastAsia="ru-RU"/>
    </w:rPr>
  </w:style>
  <w:style w:type="character" w:customStyle="1" w:styleId="af6">
    <w:name w:val="Пункт Знак"/>
    <w:basedOn w:val="a0"/>
    <w:uiPriority w:val="99"/>
    <w:rsid w:val="003604BA"/>
    <w:rPr>
      <w:rFonts w:cs="Times New Roman"/>
      <w:sz w:val="28"/>
      <w:szCs w:val="28"/>
      <w:lang w:val="ru-RU" w:eastAsia="ru-RU"/>
    </w:rPr>
  </w:style>
  <w:style w:type="paragraph" w:customStyle="1" w:styleId="af7">
    <w:name w:val="Подпункт"/>
    <w:basedOn w:val="af5"/>
    <w:uiPriority w:val="99"/>
    <w:rsid w:val="003604BA"/>
    <w:pPr>
      <w:numPr>
        <w:ilvl w:val="3"/>
      </w:numPr>
      <w:tabs>
        <w:tab w:val="num" w:pos="360"/>
      </w:tabs>
      <w:ind w:left="360" w:hanging="360"/>
    </w:pPr>
  </w:style>
  <w:style w:type="character" w:customStyle="1" w:styleId="af8">
    <w:name w:val="Подпункт Знак"/>
    <w:basedOn w:val="af6"/>
    <w:uiPriority w:val="99"/>
    <w:rsid w:val="003604BA"/>
    <w:rPr>
      <w:rFonts w:cs="Times New Roman"/>
      <w:sz w:val="28"/>
      <w:szCs w:val="28"/>
      <w:lang w:val="ru-RU" w:eastAsia="ru-RU"/>
    </w:rPr>
  </w:style>
  <w:style w:type="character" w:customStyle="1" w:styleId="af9">
    <w:name w:val="комментарий"/>
    <w:basedOn w:val="a0"/>
    <w:uiPriority w:val="99"/>
    <w:rsid w:val="003604BA"/>
    <w:rPr>
      <w:rFonts w:cs="Times New Roman"/>
      <w:b/>
      <w:bCs/>
      <w:i/>
      <w:iCs/>
      <w:shd w:val="clear" w:color="auto" w:fill="FFFF99"/>
    </w:rPr>
  </w:style>
  <w:style w:type="paragraph" w:customStyle="1" w:styleId="22">
    <w:name w:val="Пункт2"/>
    <w:basedOn w:val="af5"/>
    <w:link w:val="23"/>
    <w:uiPriority w:val="99"/>
    <w:rsid w:val="003604BA"/>
    <w:pPr>
      <w:keepNext/>
      <w:suppressAutoHyphens/>
      <w:spacing w:before="240" w:after="120" w:line="240" w:lineRule="auto"/>
      <w:jc w:val="left"/>
      <w:outlineLvl w:val="2"/>
    </w:pPr>
    <w:rPr>
      <w:b/>
      <w:bCs/>
    </w:rPr>
  </w:style>
  <w:style w:type="character" w:customStyle="1" w:styleId="23">
    <w:name w:val="Пункт2 Знак"/>
    <w:basedOn w:val="12"/>
    <w:link w:val="22"/>
    <w:uiPriority w:val="99"/>
    <w:locked/>
    <w:rsid w:val="003604BA"/>
    <w:rPr>
      <w:rFonts w:ascii="Times New Roman" w:hAnsi="Times New Roman" w:cs="Times New Roman"/>
      <w:b/>
      <w:bCs/>
      <w:sz w:val="28"/>
      <w:szCs w:val="28"/>
      <w:lang w:eastAsia="ru-RU"/>
    </w:rPr>
  </w:style>
  <w:style w:type="paragraph" w:customStyle="1" w:styleId="afa">
    <w:name w:val="Подподпункт"/>
    <w:basedOn w:val="af7"/>
    <w:uiPriority w:val="99"/>
    <w:rsid w:val="003604BA"/>
    <w:pPr>
      <w:numPr>
        <w:ilvl w:val="4"/>
      </w:numPr>
      <w:tabs>
        <w:tab w:val="num" w:pos="360"/>
      </w:tabs>
      <w:ind w:left="1701" w:hanging="567"/>
    </w:pPr>
  </w:style>
  <w:style w:type="paragraph" w:styleId="afb">
    <w:name w:val="List Number"/>
    <w:basedOn w:val="a"/>
    <w:uiPriority w:val="99"/>
    <w:rsid w:val="003604BA"/>
    <w:pPr>
      <w:tabs>
        <w:tab w:val="num" w:pos="1134"/>
      </w:tabs>
      <w:autoSpaceDE w:val="0"/>
      <w:autoSpaceDN w:val="0"/>
      <w:spacing w:before="60"/>
      <w:ind w:left="360" w:hanging="360"/>
    </w:pPr>
  </w:style>
  <w:style w:type="paragraph" w:customStyle="1" w:styleId="afc">
    <w:name w:val="Пункт б/н"/>
    <w:basedOn w:val="a"/>
    <w:uiPriority w:val="99"/>
    <w:rsid w:val="003604BA"/>
    <w:pPr>
      <w:tabs>
        <w:tab w:val="left" w:pos="1134"/>
      </w:tabs>
      <w:ind w:left="1134" w:firstLine="0"/>
    </w:pPr>
  </w:style>
  <w:style w:type="paragraph" w:styleId="afd">
    <w:name w:val="List Bullet"/>
    <w:basedOn w:val="a"/>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e">
    <w:name w:val="Balloon Text"/>
    <w:basedOn w:val="a"/>
    <w:link w:val="aff"/>
    <w:uiPriority w:val="99"/>
    <w:semiHidden/>
    <w:rsid w:val="003604BA"/>
    <w:rPr>
      <w:rFonts w:ascii="Tahoma" w:hAnsi="Tahoma" w:cs="Tahoma"/>
      <w:sz w:val="16"/>
      <w:szCs w:val="16"/>
    </w:rPr>
  </w:style>
  <w:style w:type="character" w:customStyle="1" w:styleId="aff">
    <w:name w:val="Текст выноски Знак"/>
    <w:basedOn w:val="a0"/>
    <w:link w:val="afe"/>
    <w:uiPriority w:val="99"/>
    <w:semiHidden/>
    <w:locked/>
    <w:rsid w:val="00A527B2"/>
    <w:rPr>
      <w:rFonts w:ascii="Times New Roman" w:hAnsi="Times New Roman" w:cs="Times New Roman"/>
      <w:sz w:val="2"/>
    </w:rPr>
  </w:style>
  <w:style w:type="paragraph" w:customStyle="1" w:styleId="aff0">
    <w:name w:val="Подподподпункт"/>
    <w:basedOn w:val="a"/>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1">
    <w:name w:val="annotation text"/>
    <w:basedOn w:val="a"/>
    <w:link w:val="aff2"/>
    <w:uiPriority w:val="99"/>
    <w:semiHidden/>
    <w:rsid w:val="003604BA"/>
    <w:rPr>
      <w:sz w:val="20"/>
      <w:szCs w:val="20"/>
    </w:rPr>
  </w:style>
  <w:style w:type="character" w:customStyle="1" w:styleId="aff2">
    <w:name w:val="Текст примечания Знак"/>
    <w:basedOn w:val="a0"/>
    <w:link w:val="aff1"/>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3">
    <w:name w:val="annotation subject"/>
    <w:basedOn w:val="aff1"/>
    <w:next w:val="aff1"/>
    <w:link w:val="aff4"/>
    <w:uiPriority w:val="99"/>
    <w:semiHidden/>
    <w:rsid w:val="003604BA"/>
    <w:rPr>
      <w:b/>
      <w:bCs/>
    </w:rPr>
  </w:style>
  <w:style w:type="character" w:customStyle="1" w:styleId="aff4">
    <w:name w:val="Тема примечания Знак"/>
    <w:basedOn w:val="CommentTextChar"/>
    <w:link w:val="aff3"/>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7"/>
    <w:uiPriority w:val="99"/>
    <w:rsid w:val="003604BA"/>
    <w:pPr>
      <w:numPr>
        <w:ilvl w:val="0"/>
      </w:numPr>
      <w:tabs>
        <w:tab w:val="num" w:pos="360"/>
      </w:tabs>
      <w:spacing w:line="240" w:lineRule="auto"/>
      <w:ind w:left="360" w:hanging="360"/>
    </w:pPr>
  </w:style>
  <w:style w:type="paragraph" w:customStyle="1" w:styleId="14">
    <w:name w:val="Пункт1"/>
    <w:basedOn w:val="a"/>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
    <w:uiPriority w:val="99"/>
    <w:rsid w:val="003604BA"/>
    <w:pPr>
      <w:tabs>
        <w:tab w:val="left" w:pos="1134"/>
        <w:tab w:val="left" w:pos="1701"/>
        <w:tab w:val="num" w:pos="3560"/>
      </w:tabs>
      <w:ind w:left="3560" w:hanging="1008"/>
    </w:pPr>
  </w:style>
  <w:style w:type="paragraph" w:customStyle="1" w:styleId="15">
    <w:name w:val="Пункт_1"/>
    <w:basedOn w:val="a"/>
    <w:uiPriority w:val="99"/>
    <w:rsid w:val="003604BA"/>
    <w:pPr>
      <w:keepNext/>
      <w:tabs>
        <w:tab w:val="num" w:pos="567"/>
      </w:tabs>
      <w:spacing w:before="240"/>
      <w:ind w:left="567" w:hanging="278"/>
      <w:jc w:val="center"/>
    </w:pPr>
    <w:rPr>
      <w:rFonts w:ascii="Arial" w:hAnsi="Arial" w:cs="Arial"/>
      <w:b/>
      <w:bCs/>
    </w:rPr>
  </w:style>
  <w:style w:type="paragraph" w:customStyle="1" w:styleId="aff5">
    <w:name w:val="Подпподпункт"/>
    <w:basedOn w:val="a"/>
    <w:uiPriority w:val="99"/>
    <w:rsid w:val="003604BA"/>
    <w:pPr>
      <w:tabs>
        <w:tab w:val="num" w:pos="1701"/>
      </w:tabs>
      <w:ind w:left="1701" w:hanging="567"/>
    </w:pPr>
  </w:style>
  <w:style w:type="paragraph" w:customStyle="1" w:styleId="-3">
    <w:name w:val="Пункт-3"/>
    <w:basedOn w:val="a"/>
    <w:uiPriority w:val="99"/>
    <w:rsid w:val="003604BA"/>
    <w:pPr>
      <w:tabs>
        <w:tab w:val="num" w:pos="1701"/>
      </w:tabs>
      <w:spacing w:line="288" w:lineRule="auto"/>
    </w:pPr>
  </w:style>
  <w:style w:type="paragraph" w:customStyle="1" w:styleId="-4">
    <w:name w:val="Пункт-4"/>
    <w:basedOn w:val="a"/>
    <w:uiPriority w:val="99"/>
    <w:rsid w:val="003604BA"/>
    <w:pPr>
      <w:tabs>
        <w:tab w:val="num" w:pos="1701"/>
      </w:tabs>
      <w:spacing w:line="288" w:lineRule="auto"/>
    </w:pPr>
  </w:style>
  <w:style w:type="paragraph" w:customStyle="1" w:styleId="-5">
    <w:name w:val="Пункт-5"/>
    <w:basedOn w:val="a"/>
    <w:uiPriority w:val="99"/>
    <w:rsid w:val="003604BA"/>
    <w:pPr>
      <w:tabs>
        <w:tab w:val="num" w:pos="1701"/>
      </w:tabs>
      <w:spacing w:line="288" w:lineRule="auto"/>
    </w:pPr>
  </w:style>
  <w:style w:type="paragraph" w:customStyle="1" w:styleId="-6">
    <w:name w:val="Пункт-6"/>
    <w:basedOn w:val="a"/>
    <w:uiPriority w:val="99"/>
    <w:rsid w:val="003604BA"/>
    <w:pPr>
      <w:tabs>
        <w:tab w:val="num" w:pos="1701"/>
      </w:tabs>
      <w:spacing w:line="288" w:lineRule="auto"/>
    </w:pPr>
  </w:style>
  <w:style w:type="paragraph" w:customStyle="1" w:styleId="-7">
    <w:name w:val="Пункт-7"/>
    <w:basedOn w:val="a"/>
    <w:uiPriority w:val="99"/>
    <w:rsid w:val="003604BA"/>
    <w:pPr>
      <w:tabs>
        <w:tab w:val="num" w:pos="1701"/>
      </w:tabs>
      <w:spacing w:line="288" w:lineRule="auto"/>
    </w:pPr>
  </w:style>
  <w:style w:type="paragraph" w:customStyle="1" w:styleId="CharChar">
    <w:name w:val="Char Char"/>
    <w:basedOn w:val="a"/>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6">
    <w:name w:val="Table Grid"/>
    <w:basedOn w:val="a1"/>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List Paragraph"/>
    <w:basedOn w:val="a"/>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8">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9">
    <w:name w:val="Title"/>
    <w:basedOn w:val="a"/>
    <w:link w:val="affa"/>
    <w:uiPriority w:val="99"/>
    <w:qFormat/>
    <w:rsid w:val="008C7434"/>
    <w:pPr>
      <w:autoSpaceDE w:val="0"/>
      <w:autoSpaceDN w:val="0"/>
      <w:spacing w:line="240" w:lineRule="auto"/>
      <w:ind w:firstLine="0"/>
      <w:jc w:val="center"/>
    </w:pPr>
    <w:rPr>
      <w:b/>
      <w:bCs/>
      <w:sz w:val="24"/>
      <w:szCs w:val="24"/>
    </w:rPr>
  </w:style>
  <w:style w:type="character" w:customStyle="1" w:styleId="affa">
    <w:name w:val="Заголовок Знак"/>
    <w:basedOn w:val="a0"/>
    <w:link w:val="aff9"/>
    <w:uiPriority w:val="99"/>
    <w:rsid w:val="008C7434"/>
    <w:rPr>
      <w:rFonts w:ascii="Times New Roman" w:eastAsia="Times New Roman" w:hAnsi="Times New Roman"/>
      <w:b/>
      <w:bCs/>
      <w:sz w:val="24"/>
      <w:szCs w:val="24"/>
    </w:rPr>
  </w:style>
  <w:style w:type="paragraph" w:styleId="affb">
    <w:name w:val="Body Text Indent"/>
    <w:basedOn w:val="a"/>
    <w:link w:val="affc"/>
    <w:semiHidden/>
    <w:unhideWhenUsed/>
    <w:locked/>
    <w:rsid w:val="008C7434"/>
    <w:pPr>
      <w:autoSpaceDE w:val="0"/>
      <w:autoSpaceDN w:val="0"/>
      <w:spacing w:line="240" w:lineRule="auto"/>
      <w:ind w:firstLine="720"/>
    </w:pPr>
    <w:rPr>
      <w:sz w:val="24"/>
      <w:szCs w:val="24"/>
    </w:rPr>
  </w:style>
  <w:style w:type="character" w:customStyle="1" w:styleId="affc">
    <w:name w:val="Основной текст с отступом Знак"/>
    <w:basedOn w:val="a0"/>
    <w:link w:val="affb"/>
    <w:semiHidden/>
    <w:rsid w:val="008C7434"/>
    <w:rPr>
      <w:rFonts w:ascii="Times New Roman" w:eastAsia="Times New Roman" w:hAnsi="Times New Roman"/>
      <w:sz w:val="24"/>
      <w:szCs w:val="24"/>
    </w:rPr>
  </w:style>
  <w:style w:type="paragraph" w:styleId="25">
    <w:name w:val="Body Text 2"/>
    <w:basedOn w:val="a"/>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0"/>
    <w:link w:val="25"/>
    <w:semiHidden/>
    <w:rsid w:val="008C7434"/>
    <w:rPr>
      <w:rFonts w:ascii="Times New Roman" w:eastAsia="Arial Unicode MS" w:hAnsi="Times New Roman"/>
      <w:szCs w:val="24"/>
    </w:rPr>
  </w:style>
  <w:style w:type="paragraph" w:styleId="33">
    <w:name w:val="Body Text Indent 3"/>
    <w:basedOn w:val="a"/>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0"/>
    <w:link w:val="33"/>
    <w:semiHidden/>
    <w:rsid w:val="008C7434"/>
    <w:rPr>
      <w:rFonts w:ascii="Times New Roman" w:eastAsia="Times New Roman" w:hAnsi="Times New Roman"/>
    </w:rPr>
  </w:style>
  <w:style w:type="paragraph" w:styleId="affd">
    <w:name w:val="Block Text"/>
    <w:basedOn w:val="a"/>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
    <w:rsid w:val="00746D73"/>
    <w:pPr>
      <w:suppressAutoHyphens/>
      <w:spacing w:line="240" w:lineRule="auto"/>
      <w:ind w:firstLine="0"/>
    </w:pPr>
    <w:rPr>
      <w:sz w:val="24"/>
      <w:szCs w:val="20"/>
      <w:lang w:eastAsia="ar-SA"/>
    </w:rPr>
  </w:style>
  <w:style w:type="paragraph" w:styleId="affe">
    <w:name w:val="Body Text"/>
    <w:aliases w:val="Caaieiaie aeaau"/>
    <w:basedOn w:val="a"/>
    <w:link w:val="afff"/>
    <w:uiPriority w:val="99"/>
    <w:unhideWhenUsed/>
    <w:locked/>
    <w:rsid w:val="004A1036"/>
    <w:pPr>
      <w:spacing w:after="120" w:line="240" w:lineRule="auto"/>
      <w:ind w:firstLine="720"/>
    </w:pPr>
  </w:style>
  <w:style w:type="character" w:customStyle="1" w:styleId="afff">
    <w:name w:val="Основной текст Знак"/>
    <w:aliases w:val="Caaieiaie aeaau Знак"/>
    <w:basedOn w:val="a0"/>
    <w:link w:val="affe"/>
    <w:uiPriority w:val="99"/>
    <w:rsid w:val="004A1036"/>
    <w:rPr>
      <w:rFonts w:ascii="Times New Roman" w:eastAsia="Times New Roman" w:hAnsi="Times New Roman"/>
      <w:sz w:val="28"/>
      <w:szCs w:val="28"/>
    </w:rPr>
  </w:style>
  <w:style w:type="paragraph" w:customStyle="1" w:styleId="ConsPlusNormal">
    <w:name w:val="ConsPlusNormal"/>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uiPriority w:val="99"/>
    <w:locked/>
    <w:rsid w:val="003A1D7F"/>
    <w:rPr>
      <w:rFonts w:ascii="Arial" w:eastAsia="Times New Roman" w:hAnsi="Arial" w:cs="Arial"/>
      <w:sz w:val="20"/>
      <w:szCs w:val="20"/>
    </w:rPr>
  </w:style>
  <w:style w:type="paragraph" w:styleId="afff0">
    <w:name w:val="Normal (Web)"/>
    <w:aliases w:val="Обычный (Web),Обычный (веб) Знак Знак,Обычный (Web) Знак Знак Знак"/>
    <w:basedOn w:val="a"/>
    <w:link w:val="afff1"/>
    <w:uiPriority w:val="99"/>
    <w:qFormat/>
    <w:locked/>
    <w:rsid w:val="003A1D7F"/>
    <w:pPr>
      <w:spacing w:line="240" w:lineRule="auto"/>
      <w:ind w:firstLine="0"/>
      <w:jc w:val="left"/>
    </w:pPr>
    <w:rPr>
      <w:rFonts w:ascii="Calibri" w:eastAsia="Calibri" w:hAnsi="Calibri"/>
      <w:sz w:val="24"/>
      <w:szCs w:val="20"/>
    </w:rPr>
  </w:style>
  <w:style w:type="character" w:customStyle="1" w:styleId="afff1">
    <w:name w:val="Обычный (веб) Знак"/>
    <w:aliases w:val="Обычный (Web) Знак,Обычный (веб) Знак Знак Знак,Обычный (Web) Знак Знак Знак Знак"/>
    <w:link w:val="afff0"/>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
    <w:uiPriority w:val="99"/>
    <w:rsid w:val="005303F8"/>
    <w:pPr>
      <w:keepNext/>
      <w:keepLines/>
      <w:numPr>
        <w:numId w:val="19"/>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
    <w:uiPriority w:val="99"/>
    <w:rsid w:val="005303F8"/>
    <w:pPr>
      <w:numPr>
        <w:ilvl w:val="1"/>
        <w:numId w:val="19"/>
      </w:numPr>
    </w:pPr>
    <w:rPr>
      <w:szCs w:val="20"/>
    </w:rPr>
  </w:style>
  <w:style w:type="paragraph" w:styleId="afff2">
    <w:name w:val="TOC Heading"/>
    <w:basedOn w:val="1"/>
    <w:next w:val="a"/>
    <w:uiPriority w:val="9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
    <w:uiPriority w:val="99"/>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3">
    <w:name w:val="Emphasis"/>
    <w:basedOn w:val="a0"/>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
    <w:uiPriority w:val="99"/>
    <w:rsid w:val="005303F8"/>
    <w:pPr>
      <w:widowControl w:val="0"/>
      <w:autoSpaceDE w:val="0"/>
      <w:autoSpaceDN w:val="0"/>
      <w:adjustRightInd w:val="0"/>
      <w:spacing w:line="277" w:lineRule="exact"/>
      <w:ind w:firstLine="0"/>
    </w:pPr>
    <w:rPr>
      <w:sz w:val="24"/>
      <w:szCs w:val="24"/>
    </w:rPr>
  </w:style>
  <w:style w:type="character" w:customStyle="1" w:styleId="afff4">
    <w:name w:val="Не вступил в силу"/>
    <w:uiPriority w:val="99"/>
    <w:rsid w:val="005303F8"/>
    <w:rPr>
      <w:color w:val="008080"/>
      <w:sz w:val="20"/>
    </w:rPr>
  </w:style>
  <w:style w:type="character" w:styleId="afff5">
    <w:name w:val="Subtle Emphasis"/>
    <w:basedOn w:val="a0"/>
    <w:uiPriority w:val="99"/>
    <w:qFormat/>
    <w:rsid w:val="005303F8"/>
    <w:rPr>
      <w:rFonts w:cs="Times New Roman"/>
      <w:i/>
      <w:iCs/>
      <w:color w:val="808080"/>
    </w:rPr>
  </w:style>
  <w:style w:type="paragraph" w:customStyle="1" w:styleId="ConsPlusTitle">
    <w:name w:val="ConsPlusTitle"/>
    <w:uiPriority w:val="99"/>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6">
    <w:name w:val="Strong"/>
    <w:basedOn w:val="a0"/>
    <w:qFormat/>
    <w:rsid w:val="005303F8"/>
    <w:rPr>
      <w:b/>
      <w:bCs/>
    </w:rPr>
  </w:style>
  <w:style w:type="paragraph" w:styleId="afff7">
    <w:name w:val="Subtitle"/>
    <w:basedOn w:val="a"/>
    <w:next w:val="a"/>
    <w:link w:val="afff8"/>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8">
    <w:name w:val="Подзаголовок Знак"/>
    <w:basedOn w:val="a0"/>
    <w:link w:val="afff7"/>
    <w:rsid w:val="005303F8"/>
    <w:rPr>
      <w:rFonts w:asciiTheme="majorHAnsi" w:eastAsiaTheme="majorEastAsia" w:hAnsiTheme="majorHAnsi" w:cstheme="majorBidi"/>
      <w:sz w:val="24"/>
      <w:szCs w:val="24"/>
      <w:lang w:eastAsia="en-US"/>
    </w:rPr>
  </w:style>
  <w:style w:type="paragraph" w:customStyle="1" w:styleId="Times12">
    <w:name w:val="Times 12"/>
    <w:basedOn w:val="a"/>
    <w:rsid w:val="00C97065"/>
    <w:pPr>
      <w:overflowPunct w:val="0"/>
      <w:autoSpaceDE w:val="0"/>
      <w:autoSpaceDN w:val="0"/>
      <w:adjustRightInd w:val="0"/>
      <w:spacing w:line="240" w:lineRule="auto"/>
    </w:pPr>
    <w:rPr>
      <w:bCs/>
      <w:sz w:val="24"/>
      <w:szCs w:val="22"/>
    </w:rPr>
  </w:style>
  <w:style w:type="numbering" w:customStyle="1" w:styleId="17">
    <w:name w:val="Нет списка1"/>
    <w:next w:val="a2"/>
    <w:uiPriority w:val="99"/>
    <w:semiHidden/>
    <w:unhideWhenUsed/>
    <w:rsid w:val="00F8400F"/>
  </w:style>
  <w:style w:type="paragraph" w:customStyle="1" w:styleId="xl65">
    <w:name w:val="xl65"/>
    <w:basedOn w:val="a"/>
    <w:rsid w:val="00F8400F"/>
    <w:pPr>
      <w:spacing w:before="100" w:beforeAutospacing="1" w:after="100" w:afterAutospacing="1" w:line="240" w:lineRule="auto"/>
      <w:ind w:firstLine="0"/>
      <w:jc w:val="left"/>
    </w:pPr>
    <w:rPr>
      <w:b/>
      <w:bCs/>
      <w:sz w:val="24"/>
      <w:szCs w:val="24"/>
    </w:rPr>
  </w:style>
  <w:style w:type="paragraph" w:customStyle="1" w:styleId="xl66">
    <w:name w:val="xl66"/>
    <w:basedOn w:val="a"/>
    <w:rsid w:val="00F8400F"/>
    <w:pPr>
      <w:spacing w:before="100" w:beforeAutospacing="1" w:after="100" w:afterAutospacing="1" w:line="240" w:lineRule="auto"/>
      <w:ind w:firstLine="0"/>
      <w:jc w:val="left"/>
    </w:pPr>
    <w:rPr>
      <w:i/>
      <w:iCs/>
      <w:sz w:val="24"/>
      <w:szCs w:val="24"/>
    </w:rPr>
  </w:style>
  <w:style w:type="paragraph" w:customStyle="1" w:styleId="xl67">
    <w:name w:val="xl67"/>
    <w:basedOn w:val="a"/>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
    <w:rsid w:val="00F8400F"/>
    <w:pPr>
      <w:spacing w:before="100" w:beforeAutospacing="1" w:after="100" w:afterAutospacing="1" w:line="240" w:lineRule="auto"/>
      <w:ind w:firstLine="0"/>
      <w:jc w:val="center"/>
    </w:pPr>
    <w:rPr>
      <w:sz w:val="24"/>
      <w:szCs w:val="24"/>
    </w:rPr>
  </w:style>
  <w:style w:type="paragraph" w:customStyle="1" w:styleId="xl71">
    <w:name w:val="xl7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2"/>
    <w:uiPriority w:val="99"/>
    <w:semiHidden/>
    <w:unhideWhenUsed/>
    <w:rsid w:val="00F8400F"/>
  </w:style>
  <w:style w:type="paragraph" w:customStyle="1" w:styleId="afff9">
    <w:name w:val="Таблицы (моноширинный)"/>
    <w:basedOn w:val="a"/>
    <w:next w:val="a"/>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2"/>
    <w:uiPriority w:val="99"/>
    <w:semiHidden/>
    <w:unhideWhenUsed/>
    <w:rsid w:val="00006068"/>
  </w:style>
  <w:style w:type="table" w:customStyle="1" w:styleId="18">
    <w:name w:val="Сетка таблицы1"/>
    <w:basedOn w:val="a1"/>
    <w:next w:val="aff6"/>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1"/>
    <w:next w:val="aff6"/>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
    <w:rsid w:val="00947C20"/>
    <w:pPr>
      <w:numPr>
        <w:numId w:val="29"/>
      </w:numPr>
      <w:tabs>
        <w:tab w:val="left" w:pos="284"/>
      </w:tabs>
      <w:spacing w:before="60" w:line="240" w:lineRule="auto"/>
    </w:pPr>
    <w:rPr>
      <w:sz w:val="22"/>
      <w:szCs w:val="24"/>
    </w:rPr>
  </w:style>
  <w:style w:type="paragraph" w:customStyle="1" w:styleId="ListBul2">
    <w:name w:val="ListBul2"/>
    <w:basedOn w:val="a"/>
    <w:rsid w:val="00947C20"/>
    <w:pPr>
      <w:numPr>
        <w:numId w:val="17"/>
      </w:numPr>
      <w:tabs>
        <w:tab w:val="left" w:pos="567"/>
        <w:tab w:val="num" w:pos="644"/>
      </w:tabs>
      <w:spacing w:line="240" w:lineRule="auto"/>
      <w:ind w:left="567" w:hanging="283"/>
    </w:pPr>
    <w:rPr>
      <w:sz w:val="22"/>
      <w:szCs w:val="24"/>
    </w:rPr>
  </w:style>
  <w:style w:type="paragraph" w:styleId="afffa">
    <w:name w:val="No Spacing"/>
    <w:uiPriority w:val="1"/>
    <w:qFormat/>
    <w:rsid w:val="002346F6"/>
    <w:rPr>
      <w:lang w:eastAsia="en-US"/>
    </w:rPr>
  </w:style>
  <w:style w:type="paragraph" w:customStyle="1" w:styleId="Standard">
    <w:name w:val="Standard"/>
    <w:rsid w:val="00F061DD"/>
    <w:pPr>
      <w:suppressAutoHyphens/>
      <w:autoSpaceDN w:val="0"/>
      <w:textAlignment w:val="baseline"/>
    </w:pPr>
    <w:rPr>
      <w:rFonts w:ascii="Times New Roman" w:eastAsia="Times New Roman" w:hAnsi="Times New Roman"/>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C7909C96AF47AA6E1CA9F3AC42BE68D2BC863BCD686C25F93C2CJ5e4B" TargetMode="External"/><Relationship Id="rId13" Type="http://schemas.openxmlformats.org/officeDocument/2006/relationships/image" Target="media/image2.wmf"/><Relationship Id="rId18" Type="http://schemas.openxmlformats.org/officeDocument/2006/relationships/hyperlink" Target="consultantplus://offline/ref=AA7A4CAFA3A8FB1E2C0E7677C186F6860B6D9FE4328CC732B6AC21138ED6C7I" TargetMode="External"/><Relationship Id="rId26" Type="http://schemas.openxmlformats.org/officeDocument/2006/relationships/hyperlink" Target="consultantplus://offline/ref=AA7A4CAFA3A8FB1E2C0E7677C186F6860B6D94E2368DC732B6AC21138E6737DAAB1F8B9B8F5B6F70DAC1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86497EA3B81C732B6AC21138ED6C7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consultantplus://offline/ref=AA7A4CAFA3A8FB1E2C0E7677C186F6860B6D9FE53B81C732B6AC21138ED6C7I" TargetMode="External"/><Relationship Id="rId25" Type="http://schemas.openxmlformats.org/officeDocument/2006/relationships/hyperlink" Target="consultantplus://offline/ref=AA7A4CAFA3A8FB1E2C0E7677C186F6860B6D94E2368DC732B6AC21138E6737DAAB1F8B9B8F5B6F70DACFI" TargetMode="External"/><Relationship Id="rId2" Type="http://schemas.openxmlformats.org/officeDocument/2006/relationships/numbering" Target="numbering.xml"/><Relationship Id="rId16" Type="http://schemas.openxmlformats.org/officeDocument/2006/relationships/hyperlink" Target="consultantplus://offline/ref=AA7A4CAFA3A8FB1E2C0E7677C186F6860B6D9FE0348CC732B6AC21138ED6C7I" TargetMode="External"/><Relationship Id="rId20" Type="http://schemas.openxmlformats.org/officeDocument/2006/relationships/hyperlink" Target="consultantplus://offline/ref=AA7A4CAFA3A8FB1E2C0E7677C186F6860B6D9FE432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 TargetMode="External"/><Relationship Id="rId24" Type="http://schemas.openxmlformats.org/officeDocument/2006/relationships/hyperlink" Target="consultantplus://offline/ref=AA7A4CAFA3A8FB1E2C0E7677C186F686086497EA3B81C732B6AC21138ED6C7I" TargetMode="External"/><Relationship Id="rId5" Type="http://schemas.openxmlformats.org/officeDocument/2006/relationships/webSettings" Target="webSettings.xml"/><Relationship Id="rId15" Type="http://schemas.openxmlformats.org/officeDocument/2006/relationships/hyperlink" Target="consultantplus://offline/ref=AA7A4CAFA3A8FB1E2C0E7677C186F6860B6C96EA3481C732B6AC21138ED6C7I" TargetMode="External"/><Relationship Id="rId23" Type="http://schemas.openxmlformats.org/officeDocument/2006/relationships/hyperlink" Target="consultantplus://offline/ref=AA7A4CAFA3A8FB1E2C0E7677C186F6860B6D91E0358CC732B6AC21138ED6C7I"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consultantplus://offline/ref=AA7A4CAFA3A8FB1E2C0E7677C186F6860B6D9FE53B81C732B6AC21138ED6C7I"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AA7A4CAFA3A8FB1E2C0E7677C186F6860B6D94E2368DC732B6AC21138E6737DAAB1F8B9B8F5B6C73DAC0I" TargetMode="External"/><Relationship Id="rId22" Type="http://schemas.openxmlformats.org/officeDocument/2006/relationships/hyperlink" Target="consultantplus://offline/ref=AA7A4CAFA3A8FB1E2C0E7677C186F6860B6D91E0358CC732B6AC21138ED6C7I"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1A2A-905D-4C31-8B2E-330E3EBC9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43</Pages>
  <Words>17920</Words>
  <Characters>114762</Characters>
  <Application>Microsoft Office Word</Application>
  <DocSecurity>0</DocSecurity>
  <Lines>956</Lines>
  <Paragraphs>264</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Андреева Юлия Сергеевна</dc:creator>
  <cp:keywords/>
  <dc:description/>
  <cp:lastModifiedBy>Еремеева Марина Александровна</cp:lastModifiedBy>
  <cp:revision>9</cp:revision>
  <cp:lastPrinted>2020-03-03T02:33:00Z</cp:lastPrinted>
  <dcterms:created xsi:type="dcterms:W3CDTF">2020-02-17T07:38:00Z</dcterms:created>
  <dcterms:modified xsi:type="dcterms:W3CDTF">2020-03-03T05:23:00Z</dcterms:modified>
</cp:coreProperties>
</file>