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A1" w:rsidRDefault="00526F3D" w:rsidP="00DD4EA1">
      <w:pPr>
        <w:pStyle w:val="afff3"/>
        <w:spacing w:after="0" w:line="240" w:lineRule="atLeast"/>
        <w:jc w:val="right"/>
        <w:rPr>
          <w:rFonts w:ascii="Times New Roman" w:hAnsi="Times New Roman" w:cs="Times New Roman"/>
          <w:i w:val="0"/>
          <w:color w:val="auto"/>
        </w:rPr>
      </w:pPr>
      <w:bookmarkStart w:id="0" w:name="_Toc344124357"/>
      <w:r w:rsidRPr="00150E78">
        <w:rPr>
          <w:rFonts w:ascii="Times New Roman" w:hAnsi="Times New Roman" w:cs="Times New Roman"/>
          <w:i w:val="0"/>
          <w:color w:val="auto"/>
        </w:rPr>
        <w:t xml:space="preserve">Утверждено </w:t>
      </w:r>
    </w:p>
    <w:p w:rsidR="00DD4EA1" w:rsidRDefault="00526F3D" w:rsidP="00DD4EA1">
      <w:pPr>
        <w:pStyle w:val="afff3"/>
        <w:spacing w:after="0" w:line="240" w:lineRule="atLeast"/>
        <w:jc w:val="right"/>
        <w:rPr>
          <w:rFonts w:ascii="Times New Roman" w:hAnsi="Times New Roman" w:cs="Times New Roman"/>
          <w:i w:val="0"/>
          <w:color w:val="auto"/>
        </w:rPr>
      </w:pPr>
      <w:r w:rsidRPr="00150E78">
        <w:rPr>
          <w:rFonts w:ascii="Times New Roman" w:hAnsi="Times New Roman" w:cs="Times New Roman"/>
          <w:i w:val="0"/>
          <w:color w:val="auto"/>
        </w:rPr>
        <w:t>При</w:t>
      </w:r>
      <w:r w:rsidR="00DD4EA1">
        <w:rPr>
          <w:rFonts w:ascii="Times New Roman" w:hAnsi="Times New Roman" w:cs="Times New Roman"/>
          <w:i w:val="0"/>
          <w:color w:val="auto"/>
        </w:rPr>
        <w:t xml:space="preserve">казом </w:t>
      </w:r>
      <w:r w:rsidR="00D1365F" w:rsidRPr="00150E78">
        <w:rPr>
          <w:rFonts w:ascii="Times New Roman" w:hAnsi="Times New Roman" w:cs="Times New Roman"/>
          <w:i w:val="0"/>
          <w:color w:val="auto"/>
        </w:rPr>
        <w:t>АО «</w:t>
      </w:r>
      <w:proofErr w:type="spellStart"/>
      <w:r w:rsidR="00D1365F" w:rsidRPr="00150E78">
        <w:rPr>
          <w:rFonts w:ascii="Times New Roman" w:hAnsi="Times New Roman" w:cs="Times New Roman"/>
          <w:i w:val="0"/>
          <w:color w:val="auto"/>
        </w:rPr>
        <w:t>Саханефтегазсбыт</w:t>
      </w:r>
      <w:proofErr w:type="spellEnd"/>
      <w:r w:rsidR="00D1365F" w:rsidRPr="00150E78">
        <w:rPr>
          <w:rFonts w:ascii="Times New Roman" w:hAnsi="Times New Roman" w:cs="Times New Roman"/>
          <w:i w:val="0"/>
          <w:color w:val="auto"/>
        </w:rPr>
        <w:t xml:space="preserve">» </w:t>
      </w:r>
    </w:p>
    <w:p w:rsidR="00526F3D" w:rsidRPr="00150E78" w:rsidRDefault="00D1365F" w:rsidP="00DD4EA1">
      <w:pPr>
        <w:pStyle w:val="afff3"/>
        <w:spacing w:after="0" w:line="240" w:lineRule="atLeast"/>
        <w:jc w:val="right"/>
        <w:rPr>
          <w:rFonts w:ascii="Times New Roman" w:hAnsi="Times New Roman" w:cs="Times New Roman"/>
          <w:b/>
          <w:i w:val="0"/>
          <w:color w:val="auto"/>
        </w:rPr>
      </w:pPr>
      <w:r w:rsidRPr="00150E78">
        <w:rPr>
          <w:rFonts w:ascii="Times New Roman" w:hAnsi="Times New Roman" w:cs="Times New Roman"/>
          <w:i w:val="0"/>
          <w:color w:val="auto"/>
        </w:rPr>
        <w:t xml:space="preserve">от </w:t>
      </w:r>
      <w:r w:rsidR="00CF4B90">
        <w:rPr>
          <w:rFonts w:ascii="Times New Roman" w:hAnsi="Times New Roman" w:cs="Times New Roman"/>
          <w:i w:val="0"/>
          <w:color w:val="auto"/>
        </w:rPr>
        <w:t>24</w:t>
      </w:r>
      <w:r w:rsidR="00526F3D" w:rsidRPr="00150E78">
        <w:rPr>
          <w:rFonts w:ascii="Times New Roman" w:hAnsi="Times New Roman" w:cs="Times New Roman"/>
          <w:i w:val="0"/>
          <w:color w:val="auto"/>
        </w:rPr>
        <w:t>.</w:t>
      </w:r>
      <w:r w:rsidR="00061E9E">
        <w:rPr>
          <w:rFonts w:ascii="Times New Roman" w:hAnsi="Times New Roman" w:cs="Times New Roman"/>
          <w:i w:val="0"/>
          <w:color w:val="auto"/>
        </w:rPr>
        <w:t>0</w:t>
      </w:r>
      <w:r w:rsidR="00DD4EA1">
        <w:rPr>
          <w:rFonts w:ascii="Times New Roman" w:hAnsi="Times New Roman" w:cs="Times New Roman"/>
          <w:i w:val="0"/>
          <w:color w:val="auto"/>
        </w:rPr>
        <w:t>3</w:t>
      </w:r>
      <w:r w:rsidR="00526F3D" w:rsidRPr="00150E78">
        <w:rPr>
          <w:rFonts w:ascii="Times New Roman" w:hAnsi="Times New Roman" w:cs="Times New Roman"/>
          <w:i w:val="0"/>
          <w:color w:val="auto"/>
        </w:rPr>
        <w:t>.20</w:t>
      </w:r>
      <w:r w:rsidR="00061E9E">
        <w:rPr>
          <w:rFonts w:ascii="Times New Roman" w:hAnsi="Times New Roman" w:cs="Times New Roman"/>
          <w:i w:val="0"/>
          <w:color w:val="auto"/>
        </w:rPr>
        <w:t>20</w:t>
      </w:r>
      <w:r w:rsidR="00526F3D" w:rsidRPr="00150E78">
        <w:rPr>
          <w:rFonts w:ascii="Times New Roman" w:hAnsi="Times New Roman" w:cs="Times New Roman"/>
          <w:i w:val="0"/>
          <w:color w:val="auto"/>
        </w:rPr>
        <w:t xml:space="preserve"> г. №</w:t>
      </w:r>
      <w:bookmarkEnd w:id="0"/>
      <w:r w:rsidR="00526F3D" w:rsidRPr="00150E78">
        <w:rPr>
          <w:rFonts w:ascii="Times New Roman" w:hAnsi="Times New Roman" w:cs="Times New Roman"/>
          <w:i w:val="0"/>
          <w:color w:val="auto"/>
        </w:rPr>
        <w:t xml:space="preserve"> </w:t>
      </w:r>
      <w:r w:rsidR="00C4730F">
        <w:rPr>
          <w:rFonts w:ascii="Times New Roman" w:hAnsi="Times New Roman" w:cs="Times New Roman"/>
          <w:i w:val="0"/>
          <w:color w:val="auto"/>
        </w:rPr>
        <w:t>144</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DD4EA1">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00DD4EA1">
        <w:rPr>
          <w:rFonts w:ascii="Times New Roman" w:eastAsia="Times New Roman" w:hAnsi="Times New Roman"/>
          <w:b/>
          <w:sz w:val="32"/>
          <w:szCs w:val="32"/>
          <w:lang w:eastAsia="ru-RU"/>
        </w:rPr>
        <w:t>в</w:t>
      </w:r>
      <w:r w:rsidR="006B23FF">
        <w:rPr>
          <w:rFonts w:ascii="Times New Roman" w:eastAsia="Times New Roman" w:hAnsi="Times New Roman"/>
          <w:b/>
          <w:sz w:val="32"/>
          <w:szCs w:val="32"/>
          <w:lang w:eastAsia="ru-RU"/>
        </w:rPr>
        <w:t xml:space="preserve"> </w:t>
      </w:r>
      <w:r w:rsidRPr="00653DCE">
        <w:rPr>
          <w:rFonts w:ascii="Times New Roman" w:eastAsia="Times New Roman" w:hAnsi="Times New Roman"/>
          <w:b/>
          <w:sz w:val="32"/>
          <w:szCs w:val="32"/>
          <w:lang w:eastAsia="ru-RU"/>
        </w:rPr>
        <w:t>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C4730F" w:rsidRPr="00C4730F" w:rsidRDefault="00C4730F" w:rsidP="00C4730F">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  </w:t>
      </w:r>
      <w:r w:rsidRPr="00C4730F">
        <w:rPr>
          <w:rFonts w:ascii="Times New Roman" w:hAnsi="Times New Roman"/>
          <w:b/>
          <w:sz w:val="32"/>
          <w:szCs w:val="32"/>
          <w:lang w:eastAsia="ru-RU"/>
        </w:rPr>
        <w:t>на поставку плавучей нефтеперекачивающей станции без экипажа для филиала "</w:t>
      </w:r>
      <w:proofErr w:type="spellStart"/>
      <w:r w:rsidRPr="00C4730F">
        <w:rPr>
          <w:rFonts w:ascii="Times New Roman" w:hAnsi="Times New Roman"/>
          <w:b/>
          <w:sz w:val="32"/>
          <w:szCs w:val="32"/>
          <w:lang w:eastAsia="ru-RU"/>
        </w:rPr>
        <w:t>Батагайская</w:t>
      </w:r>
      <w:proofErr w:type="spellEnd"/>
      <w:r w:rsidRPr="00C4730F">
        <w:rPr>
          <w:rFonts w:ascii="Times New Roman" w:hAnsi="Times New Roman"/>
          <w:b/>
          <w:sz w:val="32"/>
          <w:szCs w:val="32"/>
          <w:lang w:eastAsia="ru-RU"/>
        </w:rPr>
        <w:t xml:space="preserve"> нефтебаза"</w:t>
      </w:r>
    </w:p>
    <w:p w:rsidR="00791FAE" w:rsidRPr="002A35EB" w:rsidRDefault="00C4730F" w:rsidP="00C4730F">
      <w:pPr>
        <w:spacing w:after="0" w:line="240" w:lineRule="auto"/>
        <w:jc w:val="center"/>
        <w:outlineLvl w:val="0"/>
        <w:rPr>
          <w:rFonts w:ascii="Times New Roman" w:hAnsi="Times New Roman"/>
          <w:b/>
          <w:sz w:val="32"/>
          <w:szCs w:val="32"/>
          <w:lang w:eastAsia="ru-RU"/>
        </w:rPr>
      </w:pPr>
      <w:r w:rsidRPr="00C4730F">
        <w:rPr>
          <w:rFonts w:ascii="Times New Roman" w:hAnsi="Times New Roman"/>
          <w:b/>
          <w:sz w:val="32"/>
          <w:szCs w:val="32"/>
          <w:lang w:eastAsia="ru-RU"/>
        </w:rPr>
        <w:t xml:space="preserve"> АО «</w:t>
      </w:r>
      <w:proofErr w:type="spellStart"/>
      <w:proofErr w:type="gramStart"/>
      <w:r w:rsidRPr="00C4730F">
        <w:rPr>
          <w:rFonts w:ascii="Times New Roman" w:hAnsi="Times New Roman"/>
          <w:b/>
          <w:sz w:val="32"/>
          <w:szCs w:val="32"/>
          <w:lang w:eastAsia="ru-RU"/>
        </w:rPr>
        <w:t>Саханефтегазсбыт</w:t>
      </w:r>
      <w:proofErr w:type="spellEnd"/>
      <w:r w:rsidRPr="00C4730F">
        <w:rPr>
          <w:rFonts w:ascii="Times New Roman" w:hAnsi="Times New Roman"/>
          <w:b/>
          <w:sz w:val="32"/>
          <w:szCs w:val="32"/>
          <w:lang w:eastAsia="ru-RU"/>
        </w:rPr>
        <w:t>»  в</w:t>
      </w:r>
      <w:proofErr w:type="gramEnd"/>
      <w:r w:rsidRPr="00C4730F">
        <w:rPr>
          <w:rFonts w:ascii="Times New Roman" w:hAnsi="Times New Roman"/>
          <w:b/>
          <w:sz w:val="32"/>
          <w:szCs w:val="32"/>
          <w:lang w:eastAsia="ru-RU"/>
        </w:rPr>
        <w:t xml:space="preserve"> 2020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xml:space="preserve">. </w:t>
            </w:r>
            <w:proofErr w:type="gramStart"/>
            <w:r w:rsidRPr="00D66D8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закупки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2.</w:t>
            </w:r>
            <w:r w:rsidRPr="00773F60">
              <w:rPr>
                <w:rFonts w:ascii="Times New Roman" w:hAnsi="Times New Roman"/>
                <w:sz w:val="24"/>
                <w:szCs w:val="24"/>
              </w:rPr>
              <w:t xml:space="preserve"> </w:t>
            </w:r>
            <w:r w:rsidRPr="00184E8F">
              <w:rPr>
                <w:rFonts w:ascii="Times New Roman" w:eastAsia="Times New Roman" w:hAnsi="Times New Roman"/>
                <w:sz w:val="24"/>
                <w:szCs w:val="24"/>
                <w:lang w:eastAsia="ru-RU"/>
              </w:rPr>
              <w:t>Требования</w:t>
            </w:r>
            <w:r w:rsidR="00D908C5">
              <w:rPr>
                <w:rFonts w:ascii="Times New Roman" w:eastAsia="Times New Roman" w:hAnsi="Times New Roman"/>
                <w:sz w:val="24"/>
                <w:szCs w:val="24"/>
                <w:lang w:eastAsia="ru-RU"/>
              </w:rPr>
              <w:t xml:space="preserve"> к</w:t>
            </w:r>
            <w:r w:rsidRPr="00184E8F">
              <w:rPr>
                <w:rFonts w:ascii="Times New Roman" w:eastAsia="Times New Roman" w:hAnsi="Times New Roman"/>
                <w:sz w:val="24"/>
                <w:szCs w:val="24"/>
                <w:lang w:eastAsia="ru-RU"/>
              </w:rPr>
              <w:t xml:space="preserve"> техническим</w:t>
            </w:r>
            <w:r w:rsidR="00D908C5">
              <w:rPr>
                <w:rFonts w:ascii="Times New Roman" w:eastAsia="Times New Roman" w:hAnsi="Times New Roman"/>
                <w:sz w:val="24"/>
                <w:szCs w:val="24"/>
                <w:lang w:eastAsia="ru-RU"/>
              </w:rPr>
              <w:t>,</w:t>
            </w:r>
            <w:r w:rsidRPr="00184E8F">
              <w:rPr>
                <w:rFonts w:ascii="Times New Roman" w:eastAsia="Times New Roman" w:hAnsi="Times New Roman"/>
                <w:sz w:val="24"/>
                <w:szCs w:val="24"/>
                <w:lang w:eastAsia="ru-RU"/>
              </w:rPr>
              <w:t xml:space="preserve"> </w:t>
            </w:r>
            <w:r w:rsidR="00D908C5" w:rsidRPr="00184E8F">
              <w:rPr>
                <w:rFonts w:ascii="Times New Roman" w:eastAsia="Times New Roman" w:hAnsi="Times New Roman"/>
                <w:sz w:val="24"/>
                <w:szCs w:val="24"/>
                <w:lang w:eastAsia="ru-RU"/>
              </w:rPr>
              <w:t xml:space="preserve">функциональным характеристикам, </w:t>
            </w:r>
            <w:r w:rsidRPr="00184E8F">
              <w:rPr>
                <w:rFonts w:ascii="Times New Roman" w:eastAsia="Times New Roman" w:hAnsi="Times New Roman"/>
                <w:sz w:val="24"/>
                <w:szCs w:val="24"/>
                <w:lang w:eastAsia="ru-RU"/>
              </w:rPr>
              <w:t>товара</w:t>
            </w:r>
            <w:r>
              <w:rPr>
                <w:rFonts w:ascii="Times New Roman" w:eastAsia="Times New Roman" w:hAnsi="Times New Roman"/>
                <w:sz w:val="24"/>
                <w:szCs w:val="24"/>
                <w:lang w:eastAsia="ru-RU"/>
              </w:rPr>
              <w:t xml:space="preserve"> </w:t>
            </w:r>
            <w:r w:rsidRPr="00773F60">
              <w:rPr>
                <w:rFonts w:ascii="Times New Roman" w:hAnsi="Times New Roman"/>
                <w:sz w:val="24"/>
                <w:szCs w:val="24"/>
              </w:rPr>
              <w:t xml:space="preserve">. . . . . . . . . . . . . . . . . . </w:t>
            </w:r>
          </w:p>
        </w:tc>
        <w:tc>
          <w:tcPr>
            <w:tcW w:w="567" w:type="dxa"/>
            <w:gridSpan w:val="2"/>
            <w:vAlign w:val="bottom"/>
          </w:tcPr>
          <w:p w:rsidR="0007050A" w:rsidRPr="00773F60" w:rsidRDefault="0007050A" w:rsidP="00D908C5">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908C5">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07050A" w:rsidRPr="00773F60" w:rsidRDefault="00D908C5"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07050A" w:rsidRDefault="00D908C5"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2.1.5.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D908C5"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6.</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xml:space="preserve">. . . . . . </w:t>
            </w:r>
            <w:proofErr w:type="gramStart"/>
            <w:r w:rsidRPr="00773F60">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07050A" w:rsidRPr="00773F60" w:rsidRDefault="0007050A" w:rsidP="00D908C5">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908C5">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w:t>
            </w:r>
          </w:p>
        </w:tc>
        <w:tc>
          <w:tcPr>
            <w:tcW w:w="567" w:type="dxa"/>
            <w:gridSpan w:val="2"/>
            <w:vAlign w:val="bottom"/>
          </w:tcPr>
          <w:p w:rsidR="0007050A" w:rsidRPr="00773F60" w:rsidRDefault="0007050A" w:rsidP="00D76DF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908C5">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D908C5">
              <w:rPr>
                <w:rFonts w:ascii="Times New Roman" w:hAnsi="Times New Roman"/>
                <w:sz w:val="24"/>
                <w:szCs w:val="24"/>
              </w:rPr>
              <w:t>8</w:t>
            </w:r>
            <w:r>
              <w:rPr>
                <w:rFonts w:ascii="Times New Roman" w:hAnsi="Times New Roman"/>
                <w:sz w:val="24"/>
                <w:szCs w:val="24"/>
              </w:rPr>
              <w:t>.</w:t>
            </w:r>
            <w:r w:rsidRPr="00773F60">
              <w:rPr>
                <w:rFonts w:ascii="Times New Roman" w:hAnsi="Times New Roman"/>
                <w:sz w:val="24"/>
                <w:szCs w:val="24"/>
              </w:rPr>
              <w:t xml:space="preserve"> </w:t>
            </w:r>
            <w:r w:rsidR="00D908C5" w:rsidRPr="005709A8">
              <w:rPr>
                <w:rFonts w:ascii="Times New Roman" w:hAnsi="Times New Roman"/>
                <w:sz w:val="24"/>
                <w:szCs w:val="24"/>
                <w:lang w:eastAsia="ru-RU"/>
              </w:rPr>
              <w:t>Порядок приема товара</w:t>
            </w:r>
            <w:r w:rsidR="00D908C5">
              <w:rPr>
                <w:rFonts w:ascii="Times New Roman" w:hAnsi="Times New Roman"/>
                <w:sz w:val="24"/>
                <w:szCs w:val="24"/>
              </w:rPr>
              <w:t xml:space="preserve">   </w:t>
            </w:r>
            <w:r>
              <w:rPr>
                <w:rFonts w:ascii="Times New Roman" w:hAnsi="Times New Roman"/>
                <w:sz w:val="24"/>
                <w:szCs w:val="24"/>
              </w:rPr>
              <w:t xml:space="preserve"> </w:t>
            </w:r>
            <w:r w:rsidRPr="00773F60">
              <w:rPr>
                <w:rFonts w:ascii="Times New Roman" w:hAnsi="Times New Roman"/>
                <w:sz w:val="24"/>
                <w:szCs w:val="24"/>
              </w:rPr>
              <w:t xml:space="preserve">. . . . . . . . . . . . . . . . . . . . . . . . . . . . . . . . . </w:t>
            </w:r>
            <w:r w:rsidR="00D908C5" w:rsidRPr="00773F60">
              <w:rPr>
                <w:rFonts w:ascii="Times New Roman" w:hAnsi="Times New Roman"/>
                <w:sz w:val="24"/>
                <w:szCs w:val="24"/>
              </w:rPr>
              <w:t>. . .. . . .</w:t>
            </w:r>
            <w:r w:rsidR="00D908C5">
              <w:rPr>
                <w:rFonts w:ascii="Times New Roman" w:hAnsi="Times New Roman"/>
                <w:sz w:val="24"/>
                <w:szCs w:val="24"/>
              </w:rPr>
              <w:t xml:space="preserve"> . . . . . . . . . . . </w:t>
            </w:r>
            <w:proofErr w:type="gramStart"/>
            <w:r w:rsidR="00D908C5">
              <w:rPr>
                <w:rFonts w:ascii="Times New Roman" w:hAnsi="Times New Roman"/>
                <w:sz w:val="24"/>
                <w:szCs w:val="24"/>
              </w:rPr>
              <w:t>. . . .</w:t>
            </w:r>
            <w:proofErr w:type="gramEnd"/>
            <w:r w:rsidR="00D908C5">
              <w:rPr>
                <w:rFonts w:ascii="Times New Roman" w:hAnsi="Times New Roman"/>
                <w:sz w:val="24"/>
                <w:szCs w:val="24"/>
              </w:rPr>
              <w:t xml:space="preserve"> </w:t>
            </w:r>
            <w:r w:rsidRPr="00773F60">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D908C5" w:rsidP="00D908C5">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2.1.9</w:t>
            </w:r>
            <w:r w:rsidR="0007050A">
              <w:rPr>
                <w:rFonts w:ascii="Times New Roman" w:hAnsi="Times New Roman"/>
                <w:sz w:val="24"/>
                <w:szCs w:val="24"/>
              </w:rPr>
              <w:t xml:space="preserve">. </w:t>
            </w:r>
            <w:r w:rsidRPr="00D908C5">
              <w:rPr>
                <w:rFonts w:ascii="Times New Roman" w:hAnsi="Times New Roman"/>
                <w:sz w:val="24"/>
                <w:szCs w:val="24"/>
              </w:rPr>
              <w:t xml:space="preserve">Требования к объему гарантий </w:t>
            </w:r>
            <w:r w:rsidRPr="00D908C5">
              <w:rPr>
                <w:rFonts w:ascii="Times New Roman" w:hAnsi="Times New Roman"/>
                <w:sz w:val="24"/>
                <w:szCs w:val="24"/>
              </w:rPr>
              <w:tab/>
            </w:r>
            <w:r w:rsidR="0007050A" w:rsidRPr="00773F60">
              <w:rPr>
                <w:rFonts w:ascii="Times New Roman" w:hAnsi="Times New Roman"/>
                <w:sz w:val="24"/>
                <w:szCs w:val="24"/>
              </w:rPr>
              <w:t>. . . . . . . . . . . . . . . . . . . . . . . . . . . . . .</w:t>
            </w:r>
            <w:r w:rsidR="0007050A">
              <w:rPr>
                <w:rFonts w:ascii="Times New Roman" w:hAnsi="Times New Roman"/>
                <w:sz w:val="24"/>
                <w:szCs w:val="24"/>
              </w:rPr>
              <w:t xml:space="preserve"> . . . . . . . . . . . . . .</w:t>
            </w:r>
            <w:r w:rsidR="0007050A" w:rsidRPr="00773F60">
              <w:rPr>
                <w:rFonts w:ascii="Times New Roman" w:hAnsi="Times New Roman"/>
                <w:sz w:val="24"/>
                <w:szCs w:val="24"/>
              </w:rPr>
              <w:t xml:space="preserve"> .</w:t>
            </w:r>
            <w:r w:rsidR="0007050A">
              <w:rPr>
                <w:rFonts w:ascii="Times New Roman" w:hAnsi="Times New Roman"/>
                <w:sz w:val="24"/>
                <w:szCs w:val="24"/>
              </w:rPr>
              <w:t xml:space="preserve"> . . . . . . </w:t>
            </w:r>
            <w:r>
              <w:rPr>
                <w:rFonts w:ascii="Times New Roman" w:hAnsi="Times New Roman"/>
                <w:sz w:val="24"/>
                <w:szCs w:val="24"/>
              </w:rPr>
              <w:t xml:space="preserve">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D90C7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90C78">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Default="0007050A" w:rsidP="00061E9E">
            <w:pPr>
              <w:shd w:val="clear" w:color="auto" w:fill="FFFFFF"/>
              <w:spacing w:after="0" w:line="360" w:lineRule="auto"/>
              <w:jc w:val="right"/>
              <w:rPr>
                <w:rFonts w:ascii="Times New Roman" w:eastAsia="Times New Roman" w:hAnsi="Times New Roman"/>
                <w:sz w:val="24"/>
                <w:szCs w:val="24"/>
                <w:lang w:eastAsia="ru-RU"/>
              </w:rPr>
            </w:pPr>
          </w:p>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D90C78">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4.4.8. </w:t>
            </w:r>
            <w:r w:rsidR="00D90C78">
              <w:rPr>
                <w:rFonts w:ascii="Times New Roman" w:eastAsia="Times New Roman" w:hAnsi="Times New Roman"/>
                <w:sz w:val="24"/>
                <w:szCs w:val="24"/>
                <w:lang w:eastAsia="ru-RU"/>
              </w:rPr>
              <w:t>Д</w:t>
            </w:r>
            <w:r w:rsidRPr="00D66D8F">
              <w:rPr>
                <w:rFonts w:ascii="Times New Roman" w:eastAsia="Times New Roman" w:hAnsi="Times New Roman"/>
                <w:sz w:val="24"/>
                <w:szCs w:val="24"/>
                <w:lang w:eastAsia="ru-RU"/>
              </w:rPr>
              <w:t>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 xml:space="preserve">закупки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D90C78" w:rsidP="00D90C7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07050A" w:rsidRPr="00EA2352" w:rsidRDefault="00D90C78"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D90C7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90C78">
              <w:rPr>
                <w:rFonts w:ascii="Times New Roman" w:eastAsia="Times New Roman" w:hAnsi="Times New Roman"/>
                <w:sz w:val="24"/>
                <w:szCs w:val="24"/>
                <w:lang w:eastAsia="ru-RU"/>
              </w:rPr>
              <w:t>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D90C78" w:rsidP="00D90C7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07050A" w:rsidRPr="00EA2352" w:rsidRDefault="00D90C78" w:rsidP="00D90C7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7050A">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D90C78" w:rsidP="00D90C7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7050A">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D90C7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CD53D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gridSpan w:val="2"/>
            <w:vAlign w:val="bottom"/>
          </w:tcPr>
          <w:p w:rsidR="0007050A" w:rsidRPr="00EA2352" w:rsidRDefault="0007050A" w:rsidP="003346D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3346D1">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w:t>
            </w:r>
            <w:r w:rsidR="00D90C78">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3346D1">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D90C78">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0E080C">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proofErr w:type="gramStart"/>
            <w:r w:rsidR="003346D1">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r w:rsidRPr="007159F7">
              <w:rPr>
                <w:rFonts w:ascii="Times New Roman" w:eastAsia="Times New Roman" w:hAnsi="Times New Roman"/>
                <w:sz w:val="24"/>
                <w:szCs w:val="24"/>
                <w:lang w:eastAsia="ru-RU"/>
              </w:rPr>
              <w:t xml:space="preserve"> . . . . . . . . . . . . . . . . . . . . . </w:t>
            </w:r>
          </w:p>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0E080C">
              <w:rPr>
                <w:rFonts w:ascii="Times New Roman" w:eastAsia="Times New Roman" w:hAnsi="Times New Roman"/>
                <w:sz w:val="24"/>
                <w:szCs w:val="24"/>
                <w:lang w:eastAsia="ru-RU"/>
              </w:rPr>
              <w:t>6</w:t>
            </w:r>
          </w:p>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0E080C">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3346D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0E080C">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FF530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0E080C">
              <w:rPr>
                <w:rFonts w:ascii="Times New Roman" w:eastAsia="Times New Roman" w:hAnsi="Times New Roman"/>
                <w:sz w:val="24"/>
                <w:szCs w:val="24"/>
                <w:lang w:eastAsia="ru-RU"/>
              </w:rPr>
              <w:t>42</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2503D3"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r w:rsidRPr="002503D3">
        <w:rPr>
          <w:rFonts w:ascii="Times New Roman" w:hAnsi="Times New Roman"/>
          <w:sz w:val="24"/>
          <w:szCs w:val="24"/>
        </w:rPr>
        <w:t xml:space="preserve"> </w:t>
      </w:r>
      <w:bookmarkEnd w:id="25"/>
      <w:bookmarkEnd w:id="26"/>
      <w:r w:rsidRPr="002503D3">
        <w:rPr>
          <w:rFonts w:ascii="Times New Roman" w:hAnsi="Times New Roman"/>
          <w:sz w:val="24"/>
          <w:szCs w:val="24"/>
        </w:rPr>
        <w:t>Акционерное общество «</w:t>
      </w:r>
      <w:proofErr w:type="spellStart"/>
      <w:r w:rsidRPr="002503D3">
        <w:rPr>
          <w:rFonts w:ascii="Times New Roman" w:hAnsi="Times New Roman"/>
          <w:sz w:val="24"/>
          <w:szCs w:val="24"/>
        </w:rPr>
        <w:t>Саханефтегазсбыт</w:t>
      </w:r>
      <w:proofErr w:type="spellEnd"/>
      <w:r w:rsidRPr="002503D3">
        <w:rPr>
          <w:rFonts w:ascii="Times New Roman" w:hAnsi="Times New Roman"/>
          <w:sz w:val="24"/>
          <w:szCs w:val="24"/>
        </w:rPr>
        <w:t xml:space="preserve">», расположенное по адресу: 677000, г. Якутск, ул. </w:t>
      </w:r>
      <w:proofErr w:type="spellStart"/>
      <w:r w:rsidRPr="002503D3">
        <w:rPr>
          <w:rFonts w:ascii="Times New Roman" w:hAnsi="Times New Roman"/>
          <w:sz w:val="24"/>
          <w:szCs w:val="24"/>
        </w:rPr>
        <w:t>Чиряева</w:t>
      </w:r>
      <w:proofErr w:type="spellEnd"/>
      <w:r w:rsidRPr="002503D3">
        <w:rPr>
          <w:rFonts w:ascii="Times New Roman" w:hAnsi="Times New Roman"/>
          <w:sz w:val="24"/>
          <w:szCs w:val="24"/>
        </w:rPr>
        <w:t xml:space="preserve">, 3 (далее – Заказчик), Извещением о проведении </w:t>
      </w:r>
      <w:r w:rsidR="001C031E" w:rsidRPr="002503D3">
        <w:rPr>
          <w:rFonts w:ascii="Times New Roman" w:eastAsia="Times New Roman" w:hAnsi="Times New Roman"/>
          <w:bCs/>
          <w:sz w:val="24"/>
          <w:szCs w:val="24"/>
          <w:lang w:eastAsia="ru-RU"/>
        </w:rPr>
        <w:t>состязательной закупки</w:t>
      </w:r>
      <w:r w:rsidRPr="002503D3">
        <w:rPr>
          <w:rFonts w:ascii="Times New Roman" w:hAnsi="Times New Roman"/>
          <w:sz w:val="24"/>
          <w:szCs w:val="24"/>
        </w:rPr>
        <w:t xml:space="preserve"> в электронной форме</w:t>
      </w:r>
      <w:r w:rsidR="00525CAE" w:rsidRPr="002503D3">
        <w:rPr>
          <w:rFonts w:ascii="Times New Roman" w:hAnsi="Times New Roman"/>
          <w:sz w:val="24"/>
          <w:szCs w:val="24"/>
        </w:rPr>
        <w:t xml:space="preserve"> (далее — </w:t>
      </w:r>
      <w:r w:rsidR="00525CAE" w:rsidRPr="002503D3">
        <w:rPr>
          <w:rFonts w:ascii="Times New Roman" w:eastAsia="Times New Roman" w:hAnsi="Times New Roman"/>
          <w:bCs/>
          <w:sz w:val="24"/>
          <w:szCs w:val="24"/>
          <w:lang w:eastAsia="ru-RU"/>
        </w:rPr>
        <w:t>закупка</w:t>
      </w:r>
      <w:r w:rsidR="00525CAE" w:rsidRPr="002503D3">
        <w:rPr>
          <w:rFonts w:ascii="Times New Roman" w:hAnsi="Times New Roman"/>
          <w:sz w:val="24"/>
          <w:szCs w:val="24"/>
        </w:rPr>
        <w:t>)</w:t>
      </w:r>
      <w:r w:rsidRPr="002503D3">
        <w:rPr>
          <w:rFonts w:ascii="Times New Roman" w:hAnsi="Times New Roman"/>
          <w:sz w:val="24"/>
          <w:szCs w:val="24"/>
        </w:rPr>
        <w:t>, размещенн</w:t>
      </w:r>
      <w:r w:rsidR="001C031E" w:rsidRPr="002503D3">
        <w:rPr>
          <w:rFonts w:ascii="Times New Roman" w:hAnsi="Times New Roman"/>
          <w:sz w:val="24"/>
          <w:szCs w:val="24"/>
        </w:rPr>
        <w:t>ой</w:t>
      </w:r>
      <w:r w:rsidRPr="002503D3">
        <w:rPr>
          <w:rFonts w:ascii="Times New Roman" w:hAnsi="Times New Roman"/>
          <w:sz w:val="24"/>
          <w:szCs w:val="24"/>
        </w:rPr>
        <w:t xml:space="preserve"> на сайте Заказчика</w:t>
      </w:r>
      <w:r w:rsidR="00C17687" w:rsidRPr="002503D3">
        <w:rPr>
          <w:rFonts w:ascii="Times New Roman" w:hAnsi="Times New Roman"/>
          <w:sz w:val="24"/>
          <w:szCs w:val="24"/>
        </w:rPr>
        <w:t>/Общества</w:t>
      </w:r>
      <w:r w:rsidRPr="002503D3">
        <w:rPr>
          <w:rFonts w:ascii="Times New Roman" w:hAnsi="Times New Roman"/>
          <w:sz w:val="24"/>
          <w:szCs w:val="24"/>
        </w:rPr>
        <w:t xml:space="preserve"> </w:t>
      </w:r>
      <w:hyperlink r:id="rId8" w:history="1">
        <w:r w:rsidRPr="002503D3">
          <w:rPr>
            <w:rFonts w:ascii="Times New Roman" w:hAnsi="Times New Roman"/>
            <w:color w:val="0000FF"/>
            <w:sz w:val="24"/>
            <w:szCs w:val="24"/>
            <w:u w:val="single"/>
            <w:lang w:val="en-US"/>
          </w:rPr>
          <w:t>www</w:t>
        </w:r>
        <w:r w:rsidRPr="002503D3">
          <w:rPr>
            <w:rFonts w:ascii="Times New Roman" w:hAnsi="Times New Roman"/>
            <w:color w:val="0000FF"/>
            <w:sz w:val="24"/>
            <w:szCs w:val="24"/>
            <w:u w:val="single"/>
          </w:rPr>
          <w:t>.</w:t>
        </w:r>
        <w:r w:rsidR="00670B35" w:rsidRPr="002503D3">
          <w:rPr>
            <w:rFonts w:ascii="Times New Roman" w:hAnsi="Times New Roman"/>
            <w:color w:val="0000FF"/>
            <w:sz w:val="24"/>
            <w:szCs w:val="24"/>
            <w:u w:val="single"/>
          </w:rPr>
          <w:t>саханефтегазсбыт.рф</w:t>
        </w:r>
      </w:hyperlink>
      <w:r w:rsidRPr="002503D3">
        <w:rPr>
          <w:rFonts w:ascii="Times New Roman" w:hAnsi="Times New Roman"/>
          <w:sz w:val="24"/>
          <w:szCs w:val="24"/>
        </w:rPr>
        <w:t xml:space="preserve"> и на сайте оператора электронной площадки </w:t>
      </w:r>
      <w:r w:rsidR="00527C07" w:rsidRPr="002503D3">
        <w:rPr>
          <w:rFonts w:ascii="Times New Roman" w:hAnsi="Times New Roman"/>
          <w:sz w:val="24"/>
          <w:szCs w:val="24"/>
        </w:rPr>
        <w:t xml:space="preserve">АО </w:t>
      </w:r>
      <w:r w:rsidR="0005365B" w:rsidRPr="002503D3">
        <w:rPr>
          <w:rFonts w:ascii="Times New Roman" w:hAnsi="Times New Roman"/>
          <w:sz w:val="24"/>
          <w:szCs w:val="24"/>
        </w:rPr>
        <w:t>«</w:t>
      </w:r>
      <w:r w:rsidR="00527C07" w:rsidRPr="002503D3">
        <w:rPr>
          <w:rFonts w:ascii="Times New Roman" w:hAnsi="Times New Roman"/>
          <w:sz w:val="24"/>
          <w:szCs w:val="24"/>
        </w:rPr>
        <w:t>ОТС</w:t>
      </w:r>
      <w:r w:rsidR="0005365B" w:rsidRPr="002503D3">
        <w:rPr>
          <w:rFonts w:ascii="Times New Roman" w:hAnsi="Times New Roman"/>
          <w:sz w:val="24"/>
          <w:szCs w:val="24"/>
        </w:rPr>
        <w:t xml:space="preserve">» </w:t>
      </w:r>
      <w:hyperlink r:id="rId9" w:history="1">
        <w:r w:rsidR="00527C07" w:rsidRPr="002503D3">
          <w:rPr>
            <w:rStyle w:val="a7"/>
            <w:rFonts w:ascii="Times New Roman" w:hAnsi="Times New Roman"/>
            <w:sz w:val="24"/>
            <w:szCs w:val="24"/>
            <w:lang w:val="en-US"/>
          </w:rPr>
          <w:t>www</w:t>
        </w:r>
        <w:r w:rsidR="00527C07" w:rsidRPr="002503D3">
          <w:rPr>
            <w:rStyle w:val="a7"/>
            <w:rFonts w:ascii="Times New Roman" w:hAnsi="Times New Roman"/>
            <w:sz w:val="24"/>
            <w:szCs w:val="24"/>
          </w:rPr>
          <w:t>.</w:t>
        </w:r>
        <w:r w:rsidR="00527C07" w:rsidRPr="002503D3">
          <w:rPr>
            <w:rStyle w:val="a7"/>
            <w:rFonts w:ascii="Times New Roman" w:hAnsi="Times New Roman"/>
            <w:sz w:val="24"/>
            <w:szCs w:val="24"/>
            <w:lang w:val="en-US"/>
          </w:rPr>
          <w:t>otc</w:t>
        </w:r>
        <w:r w:rsidR="00527C07" w:rsidRPr="002503D3">
          <w:rPr>
            <w:rStyle w:val="a7"/>
            <w:rFonts w:ascii="Times New Roman" w:hAnsi="Times New Roman"/>
            <w:sz w:val="24"/>
            <w:szCs w:val="24"/>
          </w:rPr>
          <w:t>.</w:t>
        </w:r>
        <w:proofErr w:type="spellStart"/>
        <w:r w:rsidR="00527C07" w:rsidRPr="002503D3">
          <w:rPr>
            <w:rStyle w:val="a7"/>
            <w:rFonts w:ascii="Times New Roman" w:hAnsi="Times New Roman"/>
            <w:sz w:val="24"/>
            <w:szCs w:val="24"/>
            <w:lang w:val="en-US"/>
          </w:rPr>
          <w:t>ru</w:t>
        </w:r>
        <w:proofErr w:type="spellEnd"/>
      </w:hyperlink>
      <w:r w:rsidR="00527C07" w:rsidRPr="002503D3">
        <w:rPr>
          <w:rFonts w:ascii="Times New Roman" w:hAnsi="Times New Roman"/>
          <w:sz w:val="24"/>
          <w:szCs w:val="24"/>
        </w:rPr>
        <w:t xml:space="preserve"> </w:t>
      </w:r>
      <w:r w:rsidRPr="002503D3">
        <w:rPr>
          <w:rFonts w:ascii="Times New Roman" w:hAnsi="Times New Roman"/>
          <w:color w:val="0000FF"/>
          <w:sz w:val="24"/>
          <w:szCs w:val="24"/>
          <w:u w:val="single"/>
        </w:rPr>
        <w:t xml:space="preserve"> </w:t>
      </w:r>
      <w:r w:rsidRPr="002503D3">
        <w:rPr>
          <w:rFonts w:ascii="Times New Roman" w:hAnsi="Times New Roman"/>
          <w:color w:val="000000"/>
          <w:sz w:val="24"/>
          <w:szCs w:val="24"/>
          <w:u w:val="single"/>
        </w:rPr>
        <w:t>(далее – ЭП)</w:t>
      </w:r>
      <w:r w:rsidRPr="002503D3">
        <w:rPr>
          <w:rFonts w:ascii="Times New Roman" w:hAnsi="Times New Roman"/>
          <w:color w:val="0000FF"/>
          <w:sz w:val="24"/>
          <w:szCs w:val="24"/>
          <w:u w:val="single"/>
        </w:rPr>
        <w:t>,</w:t>
      </w:r>
      <w:r w:rsidRPr="002503D3">
        <w:rPr>
          <w:rFonts w:ascii="Times New Roman" w:hAnsi="Times New Roman"/>
          <w:sz w:val="24"/>
          <w:szCs w:val="24"/>
        </w:rPr>
        <w:t xml:space="preserve"> пригласило </w:t>
      </w:r>
      <w:r w:rsidR="009C2D23" w:rsidRPr="002503D3">
        <w:rPr>
          <w:rFonts w:ascii="Times New Roman" w:hAnsi="Times New Roman"/>
          <w:b/>
          <w:sz w:val="24"/>
          <w:szCs w:val="24"/>
        </w:rPr>
        <w:t xml:space="preserve">только </w:t>
      </w:r>
      <w:r w:rsidRPr="002503D3">
        <w:rPr>
          <w:rFonts w:ascii="Times New Roman" w:hAnsi="Times New Roman"/>
          <w:b/>
          <w:sz w:val="24"/>
          <w:szCs w:val="24"/>
        </w:rPr>
        <w:t>юридических лиц и индивидуальных предпринимателей,</w:t>
      </w:r>
      <w:r w:rsidR="00A80AFA" w:rsidRPr="002503D3">
        <w:rPr>
          <w:rFonts w:ascii="Times New Roman" w:hAnsi="Times New Roman"/>
          <w:b/>
          <w:sz w:val="24"/>
          <w:szCs w:val="24"/>
        </w:rPr>
        <w:t xml:space="preserve"> </w:t>
      </w:r>
      <w:r w:rsidR="009C2D23" w:rsidRPr="002503D3">
        <w:rPr>
          <w:rFonts w:ascii="Times New Roman" w:hAnsi="Times New Roman"/>
          <w:b/>
          <w:sz w:val="24"/>
          <w:szCs w:val="24"/>
        </w:rPr>
        <w:t>которые являются</w:t>
      </w:r>
      <w:r w:rsidRPr="002503D3">
        <w:rPr>
          <w:rFonts w:ascii="Times New Roman" w:hAnsi="Times New Roman"/>
          <w:b/>
          <w:sz w:val="24"/>
          <w:szCs w:val="24"/>
        </w:rPr>
        <w:t xml:space="preserve"> субъект</w:t>
      </w:r>
      <w:r w:rsidR="009C2D23" w:rsidRPr="002503D3">
        <w:rPr>
          <w:rFonts w:ascii="Times New Roman" w:hAnsi="Times New Roman"/>
          <w:b/>
          <w:sz w:val="24"/>
          <w:szCs w:val="24"/>
        </w:rPr>
        <w:t>ами</w:t>
      </w:r>
      <w:r w:rsidRPr="002503D3">
        <w:rPr>
          <w:rFonts w:ascii="Times New Roman" w:hAnsi="Times New Roman"/>
          <w:b/>
          <w:sz w:val="24"/>
          <w:szCs w:val="24"/>
        </w:rPr>
        <w:t xml:space="preserve"> малого и среднего предпринимательства</w:t>
      </w:r>
      <w:r w:rsidRPr="002503D3">
        <w:rPr>
          <w:rFonts w:ascii="Times New Roman" w:hAnsi="Times New Roman"/>
          <w:sz w:val="24"/>
          <w:szCs w:val="24"/>
        </w:rPr>
        <w:t xml:space="preserve"> (далее — Участники) к участию в процедуре </w:t>
      </w:r>
      <w:r w:rsidRPr="002503D3">
        <w:rPr>
          <w:rFonts w:ascii="Times New Roman" w:eastAsia="Times New Roman" w:hAnsi="Times New Roman"/>
          <w:bCs/>
          <w:sz w:val="24"/>
          <w:szCs w:val="24"/>
          <w:lang w:eastAsia="ru-RU"/>
        </w:rPr>
        <w:t>закупки</w:t>
      </w:r>
      <w:r w:rsidRPr="002503D3">
        <w:rPr>
          <w:rFonts w:ascii="Times New Roman" w:hAnsi="Times New Roman"/>
          <w:sz w:val="24"/>
          <w:szCs w:val="24"/>
        </w:rPr>
        <w:t xml:space="preserve"> </w:t>
      </w:r>
      <w:r w:rsidR="002503D3" w:rsidRPr="002503D3">
        <w:rPr>
          <w:rFonts w:ascii="Times New Roman" w:hAnsi="Times New Roman"/>
          <w:sz w:val="24"/>
          <w:szCs w:val="24"/>
        </w:rPr>
        <w:t>на поставку плавучей нефтеперекачивающей станции без экипажа для филиала "</w:t>
      </w:r>
      <w:proofErr w:type="spellStart"/>
      <w:r w:rsidR="002503D3" w:rsidRPr="002503D3">
        <w:rPr>
          <w:rFonts w:ascii="Times New Roman" w:hAnsi="Times New Roman"/>
          <w:sz w:val="24"/>
          <w:szCs w:val="24"/>
        </w:rPr>
        <w:t>Батагайская</w:t>
      </w:r>
      <w:proofErr w:type="spellEnd"/>
      <w:r w:rsidR="002503D3" w:rsidRPr="002503D3">
        <w:rPr>
          <w:rFonts w:ascii="Times New Roman" w:hAnsi="Times New Roman"/>
          <w:sz w:val="24"/>
          <w:szCs w:val="24"/>
        </w:rPr>
        <w:t xml:space="preserve"> нефтебаза" АО «</w:t>
      </w:r>
      <w:proofErr w:type="spellStart"/>
      <w:r w:rsidR="002503D3" w:rsidRPr="002503D3">
        <w:rPr>
          <w:rFonts w:ascii="Times New Roman" w:hAnsi="Times New Roman"/>
          <w:sz w:val="24"/>
          <w:szCs w:val="24"/>
        </w:rPr>
        <w:t>Саханефтегазсбыт</w:t>
      </w:r>
      <w:proofErr w:type="spellEnd"/>
      <w:r w:rsidR="002503D3" w:rsidRPr="002503D3">
        <w:rPr>
          <w:rFonts w:ascii="Times New Roman" w:hAnsi="Times New Roman"/>
          <w:sz w:val="24"/>
          <w:szCs w:val="24"/>
        </w:rPr>
        <w:t>»  в 2020 году</w:t>
      </w:r>
      <w:r w:rsidR="002503D3">
        <w:rPr>
          <w:rFonts w:ascii="Times New Roman" w:hAnsi="Times New Roman"/>
          <w:sz w:val="24"/>
          <w:szCs w:val="24"/>
        </w:rPr>
        <w:t>.</w:t>
      </w:r>
    </w:p>
    <w:p w:rsidR="00825E0A"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r w:rsidRPr="002503D3">
        <w:rPr>
          <w:rFonts w:ascii="Times New Roman" w:hAnsi="Times New Roman"/>
          <w:sz w:val="24"/>
          <w:szCs w:val="24"/>
        </w:rPr>
        <w:t>Для справок обращаться к представителю инициатора закупки:</w:t>
      </w:r>
      <w:bookmarkEnd w:id="27"/>
      <w:r w:rsidRPr="002503D3">
        <w:rPr>
          <w:rFonts w:ascii="Times New Roman" w:hAnsi="Times New Roman"/>
          <w:sz w:val="24"/>
          <w:szCs w:val="24"/>
        </w:rPr>
        <w:t xml:space="preserve"> </w:t>
      </w:r>
    </w:p>
    <w:p w:rsidR="00825E0A" w:rsidRPr="00825E0A" w:rsidRDefault="002503D3" w:rsidP="00825E0A">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Сороков Иван Валерьевич</w:t>
      </w:r>
      <w:r w:rsidR="00825E0A" w:rsidRPr="00505901">
        <w:rPr>
          <w:rFonts w:ascii="Times New Roman" w:hAnsi="Times New Roman"/>
          <w:sz w:val="24"/>
          <w:szCs w:val="24"/>
        </w:rPr>
        <w:t xml:space="preserve"> - телефон 8 (4112) </w:t>
      </w:r>
      <w:r w:rsidR="001A7579" w:rsidRPr="00505901">
        <w:rPr>
          <w:rFonts w:ascii="Times New Roman" w:hAnsi="Times New Roman"/>
          <w:sz w:val="24"/>
          <w:szCs w:val="24"/>
        </w:rPr>
        <w:t>31</w:t>
      </w:r>
      <w:r w:rsidR="00527C07">
        <w:rPr>
          <w:rFonts w:ascii="Times New Roman" w:hAnsi="Times New Roman"/>
          <w:sz w:val="24"/>
          <w:szCs w:val="24"/>
        </w:rPr>
        <w:t>-</w:t>
      </w:r>
      <w:r w:rsidR="001A7579" w:rsidRPr="00505901">
        <w:rPr>
          <w:rFonts w:ascii="Times New Roman" w:hAnsi="Times New Roman"/>
          <w:sz w:val="24"/>
          <w:szCs w:val="24"/>
        </w:rPr>
        <w:t>8</w:t>
      </w:r>
      <w:r w:rsidR="0079312A">
        <w:rPr>
          <w:rFonts w:ascii="Times New Roman" w:hAnsi="Times New Roman"/>
          <w:sz w:val="24"/>
          <w:szCs w:val="24"/>
        </w:rPr>
        <w:t>9</w:t>
      </w:r>
      <w:r w:rsidR="00527C07">
        <w:rPr>
          <w:rFonts w:ascii="Times New Roman" w:hAnsi="Times New Roman"/>
          <w:sz w:val="24"/>
          <w:szCs w:val="24"/>
        </w:rPr>
        <w:t>-</w:t>
      </w:r>
      <w:r w:rsidR="0079312A">
        <w:rPr>
          <w:rFonts w:ascii="Times New Roman" w:hAnsi="Times New Roman"/>
          <w:sz w:val="24"/>
          <w:szCs w:val="24"/>
        </w:rPr>
        <w:t>32</w:t>
      </w:r>
      <w:r w:rsidR="001A7579" w:rsidRPr="00505901">
        <w:rPr>
          <w:rFonts w:ascii="Times New Roman" w:hAnsi="Times New Roman"/>
          <w:sz w:val="24"/>
          <w:szCs w:val="24"/>
        </w:rPr>
        <w:t xml:space="preserve"> (доб.2</w:t>
      </w:r>
      <w:r w:rsidR="0079312A">
        <w:rPr>
          <w:rFonts w:ascii="Times New Roman" w:hAnsi="Times New Roman"/>
          <w:sz w:val="24"/>
          <w:szCs w:val="24"/>
        </w:rPr>
        <w:t>64</w:t>
      </w:r>
      <w:r w:rsidR="001A7579" w:rsidRPr="00505901">
        <w:rPr>
          <w:rFonts w:ascii="Times New Roman" w:hAnsi="Times New Roman"/>
          <w:sz w:val="24"/>
          <w:szCs w:val="24"/>
        </w:rPr>
        <w:t>)</w:t>
      </w:r>
      <w:r w:rsidR="00825E0A" w:rsidRPr="00505901">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527C07"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670B3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670B35">
        <w:rPr>
          <w:rFonts w:ascii="Times New Roman" w:eastAsia="Times New Roman" w:hAnsi="Times New Roman"/>
          <w:sz w:val="24"/>
          <w:szCs w:val="24"/>
          <w:lang w:eastAsia="ru-RU"/>
        </w:rPr>
        <w:t>)</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w:t>
        </w:r>
        <w:proofErr w:type="spellStart"/>
        <w:r w:rsidRPr="00825E0A">
          <w:rPr>
            <w:rFonts w:ascii="Times New Roman" w:eastAsia="Times New Roman" w:hAnsi="Times New Roman"/>
            <w:color w:val="0000FF"/>
            <w:sz w:val="24"/>
            <w:szCs w:val="24"/>
            <w:u w:val="single"/>
            <w:lang w:eastAsia="ru-RU"/>
          </w:rPr>
          <w:t>ru</w:t>
        </w:r>
        <w:proofErr w:type="spellEnd"/>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поставке </w:t>
      </w:r>
      <w:r w:rsidR="00DD4EA1">
        <w:rPr>
          <w:rFonts w:ascii="Times New Roman" w:hAnsi="Times New Roman"/>
          <w:sz w:val="24"/>
          <w:szCs w:val="24"/>
        </w:rPr>
        <w:t xml:space="preserve">(выполнению работ, оказанию услуг)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порядке проведения закупок товаров, работ, услуг для нужд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утвержденного Советом директоров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xml:space="preserve">»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0B7D70">
        <w:rPr>
          <w:rFonts w:ascii="Times New Roman" w:eastAsia="Times New Roman" w:hAnsi="Times New Roman"/>
          <w:color w:val="000000"/>
          <w:sz w:val="24"/>
          <w:szCs w:val="24"/>
          <w:shd w:val="clear" w:color="auto" w:fill="FFFFFF"/>
          <w:lang w:eastAsia="ru-RU"/>
        </w:rPr>
        <w:t>15</w:t>
      </w:r>
      <w:r w:rsidRPr="00825E0A">
        <w:rPr>
          <w:rFonts w:ascii="Times New Roman" w:eastAsia="Times New Roman" w:hAnsi="Times New Roman"/>
          <w:color w:val="000000"/>
          <w:sz w:val="24"/>
          <w:szCs w:val="24"/>
          <w:shd w:val="clear" w:color="auto" w:fill="FFFFFF"/>
          <w:lang w:eastAsia="ru-RU"/>
        </w:rPr>
        <w:t>.0</w:t>
      </w:r>
      <w:r w:rsidR="000B7D70">
        <w:rPr>
          <w:rFonts w:ascii="Times New Roman" w:eastAsia="Times New Roman" w:hAnsi="Times New Roman"/>
          <w:color w:val="000000"/>
          <w:sz w:val="24"/>
          <w:szCs w:val="24"/>
          <w:shd w:val="clear" w:color="auto" w:fill="FFFFFF"/>
          <w:lang w:eastAsia="ru-RU"/>
        </w:rPr>
        <w:t>8</w:t>
      </w:r>
      <w:r w:rsidRPr="00825E0A">
        <w:rPr>
          <w:rFonts w:ascii="Times New Roman" w:eastAsia="Times New Roman" w:hAnsi="Times New Roman"/>
          <w:color w:val="000000"/>
          <w:sz w:val="24"/>
          <w:szCs w:val="24"/>
          <w:shd w:val="clear" w:color="auto" w:fill="FFFFFF"/>
          <w:lang w:eastAsia="ru-RU"/>
        </w:rPr>
        <w:t xml:space="preserve">.2019г. № </w:t>
      </w:r>
      <w:r w:rsidR="000B7D70">
        <w:rPr>
          <w:rFonts w:ascii="Times New Roman" w:eastAsia="Times New Roman" w:hAnsi="Times New Roman"/>
          <w:color w:val="000000"/>
          <w:sz w:val="24"/>
          <w:szCs w:val="24"/>
          <w:shd w:val="clear" w:color="auto" w:fill="FFFFFF"/>
          <w:lang w:eastAsia="ru-RU"/>
        </w:rPr>
        <w:t>9</w:t>
      </w:r>
      <w:r w:rsidRPr="00825E0A">
        <w:rPr>
          <w:rFonts w:ascii="Times New Roman" w:eastAsia="Times New Roman" w:hAnsi="Times New Roman"/>
          <w:color w:val="000000"/>
          <w:sz w:val="24"/>
          <w:szCs w:val="24"/>
          <w:shd w:val="clear" w:color="auto" w:fill="FFFFFF"/>
          <w:lang w:eastAsia="ru-RU"/>
        </w:rPr>
        <w:t>-19.</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BD7DA5">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shd w:val="clear" w:color="auto" w:fill="F2DBDB"/>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EC27A2" w:rsidRPr="00825E0A" w:rsidRDefault="00EC27A2"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EC27A2">
      <w:pPr>
        <w:keepNext/>
        <w:shd w:val="clear" w:color="auto" w:fill="FFFFFF"/>
        <w:suppressAutoHyphens/>
        <w:spacing w:after="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EC27A2">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lastRenderedPageBreak/>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4"/>
    <w:p w:rsidR="0009009E" w:rsidRPr="0040258E" w:rsidRDefault="0009009E" w:rsidP="00612B5D">
      <w:pPr>
        <w:pStyle w:val="aff7"/>
        <w:keepNext/>
        <w:keepLines/>
        <w:pageBreakBefore/>
        <w:numPr>
          <w:ilvl w:val="0"/>
          <w:numId w:val="22"/>
        </w:numPr>
        <w:tabs>
          <w:tab w:val="left" w:pos="426"/>
        </w:tabs>
        <w:suppressAutoHyphens/>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8172C1" w:rsidRPr="008172C1" w:rsidRDefault="008172C1" w:rsidP="008172C1">
      <w:pPr>
        <w:pStyle w:val="aff7"/>
        <w:numPr>
          <w:ilvl w:val="1"/>
          <w:numId w:val="22"/>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79312A" w:rsidRDefault="00B6383C" w:rsidP="00EA30A3">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w:t>
      </w:r>
      <w:r w:rsidR="00245538" w:rsidRPr="00383E8F">
        <w:rPr>
          <w:rFonts w:ascii="Times New Roman" w:hAnsi="Times New Roman"/>
          <w:b/>
          <w:sz w:val="24"/>
          <w:szCs w:val="24"/>
        </w:rPr>
        <w:t>закупки</w:t>
      </w:r>
      <w:r w:rsidRPr="00383E8F">
        <w:rPr>
          <w:rFonts w:ascii="Times New Roman" w:hAnsi="Times New Roman"/>
          <w:b/>
          <w:sz w:val="24"/>
          <w:szCs w:val="24"/>
        </w:rPr>
        <w:t xml:space="preserve">: </w:t>
      </w:r>
      <w:r w:rsidR="0079312A">
        <w:rPr>
          <w:rFonts w:ascii="Times New Roman" w:hAnsi="Times New Roman"/>
          <w:sz w:val="24"/>
          <w:szCs w:val="24"/>
        </w:rPr>
        <w:t xml:space="preserve">Поставка </w:t>
      </w:r>
      <w:r w:rsidR="0079312A" w:rsidRPr="0079312A">
        <w:rPr>
          <w:rFonts w:ascii="Times New Roman" w:hAnsi="Times New Roman"/>
          <w:sz w:val="24"/>
          <w:szCs w:val="24"/>
        </w:rPr>
        <w:t>плавучей нефтеперекачивающей станции без экипажа для филиала "</w:t>
      </w:r>
      <w:proofErr w:type="spellStart"/>
      <w:r w:rsidR="0079312A" w:rsidRPr="0079312A">
        <w:rPr>
          <w:rFonts w:ascii="Times New Roman" w:hAnsi="Times New Roman"/>
          <w:sz w:val="24"/>
          <w:szCs w:val="24"/>
        </w:rPr>
        <w:t>Батагайская</w:t>
      </w:r>
      <w:proofErr w:type="spellEnd"/>
      <w:r w:rsidR="0079312A" w:rsidRPr="0079312A">
        <w:rPr>
          <w:rFonts w:ascii="Times New Roman" w:hAnsi="Times New Roman"/>
          <w:sz w:val="24"/>
          <w:szCs w:val="24"/>
        </w:rPr>
        <w:t xml:space="preserve"> нефтебаза" АО «</w:t>
      </w:r>
      <w:proofErr w:type="spellStart"/>
      <w:r w:rsidR="0079312A" w:rsidRPr="0079312A">
        <w:rPr>
          <w:rFonts w:ascii="Times New Roman" w:hAnsi="Times New Roman"/>
          <w:sz w:val="24"/>
          <w:szCs w:val="24"/>
        </w:rPr>
        <w:t>Саханефтегазсбыт</w:t>
      </w:r>
      <w:proofErr w:type="spellEnd"/>
      <w:r w:rsidR="0079312A" w:rsidRPr="0079312A">
        <w:rPr>
          <w:rFonts w:ascii="Times New Roman" w:hAnsi="Times New Roman"/>
          <w:sz w:val="24"/>
          <w:szCs w:val="24"/>
        </w:rPr>
        <w:t>» в 2020 году</w:t>
      </w:r>
      <w:r w:rsidR="0079312A">
        <w:rPr>
          <w:rFonts w:ascii="Times New Roman" w:hAnsi="Times New Roman"/>
          <w:sz w:val="24"/>
          <w:szCs w:val="24"/>
        </w:rPr>
        <w:t>, о</w:t>
      </w:r>
      <w:r w:rsidR="00005463" w:rsidRPr="00383E8F">
        <w:rPr>
          <w:rFonts w:ascii="Times New Roman" w:hAnsi="Times New Roman"/>
          <w:sz w:val="24"/>
          <w:szCs w:val="24"/>
        </w:rPr>
        <w:t xml:space="preserve">существляется </w:t>
      </w:r>
      <w:r w:rsidR="0079312A">
        <w:rPr>
          <w:rFonts w:ascii="Times New Roman" w:hAnsi="Times New Roman"/>
          <w:sz w:val="24"/>
          <w:szCs w:val="24"/>
        </w:rPr>
        <w:t>по</w:t>
      </w:r>
    </w:p>
    <w:p w:rsidR="00EA30A3" w:rsidRDefault="00005463" w:rsidP="0079312A">
      <w:pPr>
        <w:pStyle w:val="aff7"/>
        <w:spacing w:line="240" w:lineRule="atLeast"/>
        <w:ind w:left="0"/>
        <w:jc w:val="both"/>
        <w:rPr>
          <w:rFonts w:ascii="Times New Roman" w:hAnsi="Times New Roman"/>
          <w:sz w:val="24"/>
          <w:szCs w:val="24"/>
        </w:rPr>
      </w:pPr>
      <w:r w:rsidRPr="0079312A">
        <w:rPr>
          <w:rFonts w:ascii="Times New Roman" w:hAnsi="Times New Roman"/>
          <w:b/>
          <w:sz w:val="24"/>
          <w:szCs w:val="24"/>
        </w:rPr>
        <w:t xml:space="preserve"> Лоту № </w:t>
      </w:r>
      <w:r w:rsidR="0079312A" w:rsidRPr="0079312A">
        <w:rPr>
          <w:rFonts w:ascii="Times New Roman" w:hAnsi="Times New Roman"/>
          <w:b/>
          <w:sz w:val="24"/>
          <w:szCs w:val="24"/>
        </w:rPr>
        <w:t>1</w:t>
      </w:r>
      <w:r w:rsidR="0079312A">
        <w:rPr>
          <w:rFonts w:ascii="Times New Roman" w:hAnsi="Times New Roman"/>
          <w:sz w:val="24"/>
          <w:szCs w:val="24"/>
        </w:rPr>
        <w:t>:</w:t>
      </w:r>
    </w:p>
    <w:tbl>
      <w:tblPr>
        <w:tblStyle w:val="aff6"/>
        <w:tblW w:w="0" w:type="auto"/>
        <w:tblLook w:val="04A0" w:firstRow="1" w:lastRow="0" w:firstColumn="1" w:lastColumn="0" w:noHBand="0" w:noVBand="1"/>
      </w:tblPr>
      <w:tblGrid>
        <w:gridCol w:w="560"/>
        <w:gridCol w:w="3078"/>
        <w:gridCol w:w="1559"/>
        <w:gridCol w:w="4746"/>
      </w:tblGrid>
      <w:tr w:rsidR="00084E59" w:rsidRPr="0079312A" w:rsidTr="00C94BDD">
        <w:tc>
          <w:tcPr>
            <w:tcW w:w="560" w:type="dxa"/>
            <w:vAlign w:val="center"/>
          </w:tcPr>
          <w:p w:rsidR="00084E59" w:rsidRPr="00084E59" w:rsidRDefault="00084E59" w:rsidP="0079312A">
            <w:pPr>
              <w:spacing w:after="0" w:line="240" w:lineRule="auto"/>
              <w:jc w:val="center"/>
              <w:rPr>
                <w:rFonts w:ascii="Times New Roman" w:eastAsia="Times New Roman" w:hAnsi="Times New Roman"/>
                <w:b/>
                <w:snapToGrid w:val="0"/>
                <w:sz w:val="24"/>
                <w:szCs w:val="24"/>
                <w:lang w:eastAsia="ru-RU"/>
              </w:rPr>
            </w:pPr>
            <w:r w:rsidRPr="00084E59">
              <w:rPr>
                <w:rFonts w:ascii="Times New Roman" w:eastAsia="Times New Roman" w:hAnsi="Times New Roman"/>
                <w:b/>
                <w:snapToGrid w:val="0"/>
                <w:sz w:val="24"/>
                <w:szCs w:val="24"/>
                <w:lang w:eastAsia="ru-RU"/>
              </w:rPr>
              <w:t>№ п/п</w:t>
            </w:r>
          </w:p>
        </w:tc>
        <w:tc>
          <w:tcPr>
            <w:tcW w:w="3078" w:type="dxa"/>
            <w:vAlign w:val="center"/>
          </w:tcPr>
          <w:p w:rsidR="00084E59" w:rsidRPr="00084E59" w:rsidRDefault="00084E59" w:rsidP="0079312A">
            <w:pPr>
              <w:spacing w:after="0" w:line="240" w:lineRule="auto"/>
              <w:jc w:val="center"/>
              <w:rPr>
                <w:rFonts w:ascii="Times New Roman" w:eastAsia="Times New Roman" w:hAnsi="Times New Roman"/>
                <w:b/>
                <w:snapToGrid w:val="0"/>
                <w:sz w:val="24"/>
                <w:szCs w:val="24"/>
                <w:lang w:eastAsia="ru-RU"/>
              </w:rPr>
            </w:pPr>
            <w:r w:rsidRPr="00084E59">
              <w:rPr>
                <w:rFonts w:ascii="Times New Roman" w:eastAsia="Times New Roman" w:hAnsi="Times New Roman"/>
                <w:b/>
                <w:snapToGrid w:val="0"/>
                <w:sz w:val="24"/>
                <w:szCs w:val="24"/>
                <w:lang w:eastAsia="ru-RU"/>
              </w:rPr>
              <w:t>Наименование</w:t>
            </w:r>
          </w:p>
        </w:tc>
        <w:tc>
          <w:tcPr>
            <w:tcW w:w="1559" w:type="dxa"/>
            <w:vAlign w:val="center"/>
          </w:tcPr>
          <w:p w:rsidR="00084E59" w:rsidRPr="00084E59" w:rsidRDefault="00084E59" w:rsidP="0079312A">
            <w:pPr>
              <w:spacing w:after="0" w:line="240" w:lineRule="auto"/>
              <w:jc w:val="center"/>
              <w:rPr>
                <w:rFonts w:ascii="Times New Roman" w:eastAsia="Times New Roman" w:hAnsi="Times New Roman"/>
                <w:b/>
                <w:snapToGrid w:val="0"/>
                <w:sz w:val="24"/>
                <w:szCs w:val="24"/>
                <w:lang w:eastAsia="ru-RU"/>
              </w:rPr>
            </w:pPr>
            <w:r w:rsidRPr="00084E59">
              <w:rPr>
                <w:rFonts w:ascii="Times New Roman" w:eastAsia="Times New Roman" w:hAnsi="Times New Roman"/>
                <w:b/>
                <w:snapToGrid w:val="0"/>
                <w:sz w:val="24"/>
                <w:szCs w:val="24"/>
                <w:lang w:eastAsia="ru-RU"/>
              </w:rPr>
              <w:t>Количество, ед.</w:t>
            </w:r>
          </w:p>
        </w:tc>
        <w:tc>
          <w:tcPr>
            <w:tcW w:w="4746" w:type="dxa"/>
            <w:vAlign w:val="center"/>
          </w:tcPr>
          <w:p w:rsidR="00084E59" w:rsidRPr="00084E59" w:rsidRDefault="00084E59" w:rsidP="00084E59">
            <w:pPr>
              <w:spacing w:after="0" w:line="240" w:lineRule="auto"/>
              <w:jc w:val="center"/>
              <w:rPr>
                <w:rFonts w:ascii="Times New Roman" w:eastAsia="Times New Roman" w:hAnsi="Times New Roman"/>
                <w:b/>
                <w:iCs/>
                <w:snapToGrid w:val="0"/>
                <w:sz w:val="24"/>
                <w:szCs w:val="24"/>
                <w:lang w:eastAsia="ru-RU"/>
              </w:rPr>
            </w:pPr>
            <w:r w:rsidRPr="00084E59">
              <w:rPr>
                <w:rFonts w:ascii="Times New Roman" w:eastAsia="Times New Roman" w:hAnsi="Times New Roman"/>
                <w:b/>
                <w:iCs/>
                <w:snapToGrid w:val="0"/>
                <w:sz w:val="24"/>
                <w:szCs w:val="24"/>
                <w:lang w:eastAsia="ru-RU"/>
              </w:rPr>
              <w:t>Сведения о начальной (максимальной) цене договора (цене лота)</w:t>
            </w:r>
          </w:p>
          <w:p w:rsidR="00084E59" w:rsidRPr="0079312A" w:rsidRDefault="00084E59" w:rsidP="00084E59">
            <w:pPr>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b/>
                <w:iCs/>
                <w:snapToGrid w:val="0"/>
                <w:sz w:val="24"/>
                <w:szCs w:val="24"/>
                <w:lang w:eastAsia="ru-RU"/>
              </w:rPr>
              <w:t xml:space="preserve"> без </w:t>
            </w:r>
            <w:r w:rsidRPr="00084E59">
              <w:rPr>
                <w:rFonts w:ascii="Times New Roman" w:eastAsia="Times New Roman" w:hAnsi="Times New Roman"/>
                <w:b/>
                <w:iCs/>
                <w:snapToGrid w:val="0"/>
                <w:sz w:val="24"/>
                <w:szCs w:val="24"/>
                <w:lang w:eastAsia="ru-RU"/>
              </w:rPr>
              <w:t>НДС, руб.</w:t>
            </w:r>
          </w:p>
        </w:tc>
      </w:tr>
      <w:tr w:rsidR="00084E59" w:rsidRPr="0079312A" w:rsidTr="00C94BDD">
        <w:trPr>
          <w:trHeight w:val="605"/>
        </w:trPr>
        <w:tc>
          <w:tcPr>
            <w:tcW w:w="560" w:type="dxa"/>
            <w:vAlign w:val="center"/>
          </w:tcPr>
          <w:p w:rsidR="00084E59" w:rsidRPr="0079312A" w:rsidRDefault="00084E59" w:rsidP="0079312A">
            <w:pPr>
              <w:spacing w:after="0" w:line="240" w:lineRule="auto"/>
              <w:jc w:val="center"/>
              <w:rPr>
                <w:rFonts w:ascii="Times New Roman" w:eastAsia="Times New Roman" w:hAnsi="Times New Roman"/>
                <w:snapToGrid w:val="0"/>
                <w:sz w:val="24"/>
                <w:szCs w:val="24"/>
                <w:lang w:eastAsia="ru-RU"/>
              </w:rPr>
            </w:pPr>
            <w:r w:rsidRPr="0079312A">
              <w:rPr>
                <w:rFonts w:ascii="Times New Roman" w:eastAsia="Times New Roman" w:hAnsi="Times New Roman"/>
                <w:snapToGrid w:val="0"/>
                <w:sz w:val="24"/>
                <w:szCs w:val="24"/>
                <w:lang w:eastAsia="ru-RU"/>
              </w:rPr>
              <w:t>1</w:t>
            </w:r>
          </w:p>
        </w:tc>
        <w:tc>
          <w:tcPr>
            <w:tcW w:w="3078" w:type="dxa"/>
            <w:vAlign w:val="center"/>
          </w:tcPr>
          <w:p w:rsidR="00084E59" w:rsidRPr="0079312A" w:rsidRDefault="00084E59" w:rsidP="0079312A">
            <w:pPr>
              <w:spacing w:after="0" w:line="240" w:lineRule="auto"/>
              <w:jc w:val="center"/>
              <w:rPr>
                <w:rFonts w:ascii="Times New Roman" w:eastAsia="Times New Roman" w:hAnsi="Times New Roman"/>
                <w:snapToGrid w:val="0"/>
                <w:sz w:val="24"/>
                <w:szCs w:val="24"/>
                <w:lang w:eastAsia="ru-RU"/>
              </w:rPr>
            </w:pPr>
            <w:r w:rsidRPr="0079312A">
              <w:rPr>
                <w:rFonts w:ascii="Times New Roman" w:eastAsia="Times New Roman" w:hAnsi="Times New Roman"/>
                <w:snapToGrid w:val="0"/>
                <w:sz w:val="24"/>
                <w:szCs w:val="24"/>
                <w:lang w:eastAsia="ru-RU"/>
              </w:rPr>
              <w:t>Плавучая нефтеперекачивающая станция</w:t>
            </w:r>
          </w:p>
        </w:tc>
        <w:tc>
          <w:tcPr>
            <w:tcW w:w="1559" w:type="dxa"/>
            <w:vAlign w:val="center"/>
          </w:tcPr>
          <w:p w:rsidR="00084E59" w:rsidRPr="0079312A" w:rsidRDefault="00084E59" w:rsidP="0079312A">
            <w:pPr>
              <w:spacing w:after="0" w:line="240" w:lineRule="auto"/>
              <w:jc w:val="center"/>
              <w:rPr>
                <w:rFonts w:ascii="Times New Roman" w:eastAsia="Times New Roman" w:hAnsi="Times New Roman"/>
                <w:snapToGrid w:val="0"/>
                <w:sz w:val="24"/>
                <w:szCs w:val="24"/>
                <w:lang w:eastAsia="ru-RU"/>
              </w:rPr>
            </w:pPr>
            <w:r w:rsidRPr="0079312A">
              <w:rPr>
                <w:rFonts w:ascii="Times New Roman" w:eastAsia="Times New Roman" w:hAnsi="Times New Roman"/>
                <w:snapToGrid w:val="0"/>
                <w:sz w:val="24"/>
                <w:szCs w:val="24"/>
                <w:lang w:eastAsia="ru-RU"/>
              </w:rPr>
              <w:t>1</w:t>
            </w:r>
          </w:p>
        </w:tc>
        <w:tc>
          <w:tcPr>
            <w:tcW w:w="4746" w:type="dxa"/>
            <w:vAlign w:val="center"/>
          </w:tcPr>
          <w:p w:rsidR="00084E59" w:rsidRPr="0079312A" w:rsidRDefault="00084E59" w:rsidP="0079312A">
            <w:pPr>
              <w:spacing w:after="0" w:line="240" w:lineRule="auto"/>
              <w:jc w:val="center"/>
              <w:rPr>
                <w:rFonts w:ascii="Times New Roman" w:eastAsia="Times New Roman" w:hAnsi="Times New Roman"/>
                <w:snapToGrid w:val="0"/>
                <w:sz w:val="24"/>
                <w:szCs w:val="24"/>
                <w:lang w:eastAsia="ru-RU"/>
              </w:rPr>
            </w:pPr>
            <w:r w:rsidRPr="0079312A">
              <w:rPr>
                <w:rFonts w:ascii="Times New Roman" w:eastAsia="Times New Roman" w:hAnsi="Times New Roman"/>
                <w:snapToGrid w:val="0"/>
                <w:sz w:val="24"/>
                <w:szCs w:val="24"/>
                <w:lang w:eastAsia="ru-RU"/>
              </w:rPr>
              <w:t>3 860 000,00</w:t>
            </w:r>
          </w:p>
        </w:tc>
      </w:tr>
    </w:tbl>
    <w:p w:rsidR="0079312A" w:rsidRDefault="0079312A" w:rsidP="0079312A">
      <w:pPr>
        <w:pStyle w:val="aff7"/>
        <w:spacing w:line="240" w:lineRule="atLeast"/>
        <w:ind w:left="0"/>
        <w:jc w:val="both"/>
        <w:rPr>
          <w:rFonts w:ascii="Times New Roman" w:hAnsi="Times New Roman"/>
          <w:sz w:val="24"/>
          <w:szCs w:val="24"/>
        </w:rPr>
      </w:pPr>
    </w:p>
    <w:p w:rsidR="00155E2E" w:rsidRPr="00CE1543" w:rsidRDefault="00EE297A" w:rsidP="00CE1543">
      <w:pPr>
        <w:pStyle w:val="aff7"/>
        <w:numPr>
          <w:ilvl w:val="2"/>
          <w:numId w:val="22"/>
        </w:numPr>
        <w:spacing w:line="240" w:lineRule="atLeast"/>
        <w:ind w:left="0" w:firstLine="0"/>
        <w:jc w:val="both"/>
        <w:rPr>
          <w:rFonts w:ascii="Times New Roman" w:eastAsia="Helv" w:hAnsi="Times New Roman"/>
          <w:sz w:val="24"/>
          <w:szCs w:val="24"/>
          <w:lang w:eastAsia="ar-SA"/>
        </w:rPr>
      </w:pPr>
      <w:r>
        <w:rPr>
          <w:rFonts w:ascii="Times New Roman" w:hAnsi="Times New Roman"/>
          <w:b/>
          <w:sz w:val="24"/>
          <w:szCs w:val="24"/>
        </w:rPr>
        <w:t xml:space="preserve"> </w:t>
      </w:r>
      <w:r w:rsidR="00752612">
        <w:rPr>
          <w:rFonts w:ascii="Times New Roman" w:hAnsi="Times New Roman"/>
          <w:b/>
          <w:sz w:val="24"/>
          <w:szCs w:val="24"/>
        </w:rPr>
        <w:t xml:space="preserve">Требования к </w:t>
      </w:r>
      <w:r w:rsidR="00CE1543">
        <w:rPr>
          <w:rFonts w:ascii="Times New Roman" w:hAnsi="Times New Roman"/>
          <w:b/>
          <w:sz w:val="24"/>
          <w:szCs w:val="24"/>
        </w:rPr>
        <w:t xml:space="preserve">техническим, </w:t>
      </w:r>
      <w:r w:rsidR="00752612">
        <w:rPr>
          <w:rFonts w:ascii="Times New Roman" w:hAnsi="Times New Roman"/>
          <w:b/>
          <w:sz w:val="24"/>
          <w:szCs w:val="24"/>
        </w:rPr>
        <w:t>функциональным характеристикам товара:</w:t>
      </w:r>
      <w:r w:rsidR="00155E2E">
        <w:rPr>
          <w:rFonts w:ascii="Times New Roman" w:hAnsi="Times New Roman"/>
          <w:sz w:val="24"/>
          <w:szCs w:val="24"/>
        </w:rPr>
        <w:t xml:space="preserve"> </w:t>
      </w:r>
    </w:p>
    <w:p w:rsidR="00CE1543" w:rsidRDefault="00612B5D" w:rsidP="00612B5D">
      <w:pPr>
        <w:pStyle w:val="aff7"/>
        <w:spacing w:line="240" w:lineRule="atLeast"/>
        <w:ind w:left="0"/>
        <w:jc w:val="both"/>
        <w:rPr>
          <w:rFonts w:ascii="Times New Roman" w:eastAsia="Helv" w:hAnsi="Times New Roman"/>
          <w:sz w:val="24"/>
          <w:szCs w:val="24"/>
          <w:lang w:eastAsia="ar-SA"/>
        </w:rPr>
      </w:pPr>
      <w:r>
        <w:rPr>
          <w:rFonts w:ascii="Times New Roman" w:eastAsia="Helv" w:hAnsi="Times New Roman"/>
          <w:sz w:val="24"/>
          <w:szCs w:val="24"/>
          <w:lang w:eastAsia="ar-SA"/>
        </w:rPr>
        <w:t xml:space="preserve">Плавучая нефтеперекачивающая станция предназначена для транспортировки нефтепродуктов от наливного судна на береговую нефтебазу. </w:t>
      </w:r>
    </w:p>
    <w:tbl>
      <w:tblPr>
        <w:tblStyle w:val="aff6"/>
        <w:tblW w:w="10201" w:type="dxa"/>
        <w:jc w:val="center"/>
        <w:tblLook w:val="04A0" w:firstRow="1" w:lastRow="0" w:firstColumn="1" w:lastColumn="0" w:noHBand="0" w:noVBand="1"/>
      </w:tblPr>
      <w:tblGrid>
        <w:gridCol w:w="3964"/>
        <w:gridCol w:w="6237"/>
      </w:tblGrid>
      <w:tr w:rsidR="00CE1543" w:rsidRPr="00CE1543" w:rsidTr="00C94BDD">
        <w:trPr>
          <w:trHeight w:val="671"/>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both"/>
              <w:rPr>
                <w:rFonts w:ascii="Times New Roman" w:hAnsi="Times New Roman"/>
                <w:b/>
                <w:sz w:val="24"/>
                <w:szCs w:val="24"/>
              </w:rPr>
            </w:pPr>
            <w:r w:rsidRPr="00CE1543">
              <w:rPr>
                <w:rFonts w:ascii="Times New Roman" w:hAnsi="Times New Roman"/>
                <w:b/>
                <w:sz w:val="24"/>
                <w:szCs w:val="24"/>
              </w:rPr>
              <w:t>Параметры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both"/>
              <w:rPr>
                <w:rFonts w:ascii="Times New Roman" w:hAnsi="Times New Roman"/>
                <w:b/>
                <w:sz w:val="24"/>
                <w:szCs w:val="24"/>
              </w:rPr>
            </w:pPr>
            <w:r w:rsidRPr="00CE1543">
              <w:rPr>
                <w:rFonts w:ascii="Times New Roman" w:hAnsi="Times New Roman"/>
                <w:b/>
                <w:sz w:val="24"/>
                <w:szCs w:val="24"/>
              </w:rPr>
              <w:t>Требования</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Назначение</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spacing w:line="240" w:lineRule="atLeast"/>
              <w:ind w:left="990"/>
              <w:rPr>
                <w:rFonts w:ascii="Times New Roman" w:hAnsi="Times New Roman"/>
                <w:sz w:val="24"/>
                <w:szCs w:val="24"/>
              </w:rPr>
            </w:pPr>
            <w:r w:rsidRPr="00CE1543">
              <w:rPr>
                <w:rFonts w:ascii="Times New Roman" w:hAnsi="Times New Roman"/>
                <w:sz w:val="24"/>
                <w:szCs w:val="24"/>
              </w:rPr>
              <w:t>Плавучая нефтеперекачивающая станция без  экипажа</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Класс судна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spacing w:line="240" w:lineRule="atLeast"/>
              <w:ind w:left="990"/>
              <w:rPr>
                <w:rFonts w:ascii="Times New Roman" w:hAnsi="Times New Roman"/>
                <w:sz w:val="24"/>
                <w:szCs w:val="24"/>
              </w:rPr>
            </w:pPr>
            <w:r w:rsidRPr="00CE1543">
              <w:rPr>
                <w:rFonts w:ascii="Times New Roman" w:hAnsi="Times New Roman"/>
                <w:noProof/>
                <w:sz w:val="24"/>
                <w:szCs w:val="24"/>
              </w:rPr>
              <w:drawing>
                <wp:inline distT="0" distB="0" distL="0" distR="0" wp14:anchorId="1D7B4B0B" wp14:editId="1DFAAD9B">
                  <wp:extent cx="13335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CE1543">
              <w:rPr>
                <w:rFonts w:ascii="Times New Roman" w:hAnsi="Times New Roman"/>
                <w:sz w:val="24"/>
                <w:szCs w:val="24"/>
              </w:rPr>
              <w:t>Р1,2 Российского Речного Регистра</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Конструкция корпуса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Длина габаритная - 11м</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Ширина габаритная -5,05м</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Высота борта -1,5м</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Предусмотреть размеры секций с учётом их перевозки автотранспортом.</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Поперечные и продольные переборки выполнить с учётом выполнения требований Правил РРР, обеспечения непотопляемости, устойчивости.</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 xml:space="preserve">Предусмотреть болтовое крепление секций. </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Судовые устройства, дельные вещи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 xml:space="preserve">Для </w:t>
            </w:r>
            <w:proofErr w:type="spellStart"/>
            <w:r w:rsidRPr="00CE1543">
              <w:rPr>
                <w:rFonts w:ascii="Times New Roman" w:hAnsi="Times New Roman"/>
                <w:sz w:val="24"/>
                <w:szCs w:val="24"/>
              </w:rPr>
              <w:t>учалки</w:t>
            </w:r>
            <w:proofErr w:type="spellEnd"/>
            <w:r w:rsidRPr="00CE1543">
              <w:rPr>
                <w:rFonts w:ascii="Times New Roman" w:hAnsi="Times New Roman"/>
                <w:sz w:val="24"/>
                <w:szCs w:val="24"/>
              </w:rPr>
              <w:t xml:space="preserve"> с берегом и судном </w:t>
            </w:r>
            <w:proofErr w:type="gramStart"/>
            <w:r w:rsidRPr="00CE1543">
              <w:rPr>
                <w:rFonts w:ascii="Times New Roman" w:hAnsi="Times New Roman"/>
                <w:sz w:val="24"/>
                <w:szCs w:val="24"/>
              </w:rPr>
              <w:t>установить  швартовное</w:t>
            </w:r>
            <w:proofErr w:type="gramEnd"/>
            <w:r w:rsidRPr="00CE1543">
              <w:rPr>
                <w:rFonts w:ascii="Times New Roman" w:hAnsi="Times New Roman"/>
                <w:sz w:val="24"/>
                <w:szCs w:val="24"/>
              </w:rPr>
              <w:t xml:space="preserve"> устройство. Люки, горловины, </w:t>
            </w:r>
            <w:proofErr w:type="spellStart"/>
            <w:r w:rsidRPr="00CE1543">
              <w:rPr>
                <w:rFonts w:ascii="Times New Roman" w:hAnsi="Times New Roman"/>
                <w:sz w:val="24"/>
                <w:szCs w:val="24"/>
              </w:rPr>
              <w:t>леерное</w:t>
            </w:r>
            <w:proofErr w:type="spellEnd"/>
            <w:r w:rsidRPr="00CE1543">
              <w:rPr>
                <w:rFonts w:ascii="Times New Roman" w:hAnsi="Times New Roman"/>
                <w:sz w:val="24"/>
                <w:szCs w:val="24"/>
              </w:rPr>
              <w:t xml:space="preserve"> устройство выполнить в соответствии с требованиями правил РРР.</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По периметру понтона установить деревянный привальный брус и отбойные тумбы.</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Судно оснастить мачтовым устройством, сигнальными огнями, грозозащитным устройством по требованиям Правил РРР.</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Грузовую марку, шкалу осадок выполнить по Правилам РРР.</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Судовые системы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Вентиляцию сухих отсеков понтона выполнить по требованиям Правил РРР.</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На понтоне выполнить мероприятия по исключению утечек нефтепродуктов за борт.</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Электрооборудование</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Приём электроэнергии с берега. Схемы питания электронасосов и пускорегулирующую аппаратуру установить с учётом мощности и взрывобезопасного исполнения.</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Ведомость снабжения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Противопожарное, спасательное, навигационное снабжение назначается по требованию Правил РРР</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Согласование проекта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Проект должен быть согласован с Ленским филиалом Российского Речного Регистра.</w:t>
            </w:r>
          </w:p>
        </w:tc>
      </w:tr>
    </w:tbl>
    <w:p w:rsidR="00CE1543" w:rsidRPr="00CA68ED" w:rsidRDefault="00CE1543" w:rsidP="00CE1543">
      <w:pPr>
        <w:pStyle w:val="aff7"/>
        <w:spacing w:line="240" w:lineRule="atLeast"/>
        <w:ind w:left="990"/>
        <w:jc w:val="both"/>
        <w:rPr>
          <w:rFonts w:ascii="Times New Roman" w:eastAsia="Helv" w:hAnsi="Times New Roman"/>
          <w:sz w:val="24"/>
          <w:szCs w:val="24"/>
          <w:lang w:eastAsia="ar-SA"/>
        </w:rPr>
      </w:pPr>
    </w:p>
    <w:p w:rsidR="00B6383C" w:rsidRPr="00241071" w:rsidRDefault="00B6383C" w:rsidP="00155E2E">
      <w:pPr>
        <w:pStyle w:val="aff7"/>
        <w:numPr>
          <w:ilvl w:val="2"/>
          <w:numId w:val="22"/>
        </w:numPr>
        <w:spacing w:line="240" w:lineRule="atLeast"/>
        <w:ind w:left="0" w:firstLine="0"/>
        <w:jc w:val="both"/>
        <w:rPr>
          <w:rFonts w:ascii="Times New Roman" w:hAnsi="Times New Roman"/>
          <w:sz w:val="24"/>
          <w:szCs w:val="24"/>
        </w:rPr>
      </w:pPr>
      <w:r w:rsidRPr="00241071">
        <w:rPr>
          <w:rFonts w:ascii="Times New Roman" w:hAnsi="Times New Roman"/>
          <w:b/>
          <w:sz w:val="24"/>
          <w:szCs w:val="24"/>
        </w:rPr>
        <w:t xml:space="preserve">Место поставки: </w:t>
      </w:r>
      <w:r w:rsidR="00C85556" w:rsidRPr="00241071">
        <w:rPr>
          <w:rFonts w:ascii="Times New Roman" w:hAnsi="Times New Roman" w:cs="Times New Roman"/>
          <w:bCs/>
          <w:kern w:val="28"/>
          <w:sz w:val="24"/>
          <w:szCs w:val="24"/>
        </w:rPr>
        <w:t xml:space="preserve">Российская Федерация, </w:t>
      </w:r>
      <w:r w:rsidR="00A21ECD" w:rsidRPr="00241071">
        <w:rPr>
          <w:rFonts w:ascii="Times New Roman" w:hAnsi="Times New Roman"/>
          <w:sz w:val="24"/>
          <w:szCs w:val="24"/>
        </w:rPr>
        <w:t>Республика Саха (Якутия</w:t>
      </w:r>
      <w:proofErr w:type="gramStart"/>
      <w:r w:rsidR="00A21ECD" w:rsidRPr="00241071">
        <w:rPr>
          <w:rFonts w:ascii="Times New Roman" w:hAnsi="Times New Roman"/>
          <w:sz w:val="24"/>
          <w:szCs w:val="24"/>
        </w:rPr>
        <w:t xml:space="preserve">), </w:t>
      </w:r>
      <w:r w:rsidR="00C85556" w:rsidRPr="00241071">
        <w:rPr>
          <w:rFonts w:ascii="Times New Roman" w:hAnsi="Times New Roman" w:cs="Times New Roman"/>
          <w:bCs/>
          <w:kern w:val="28"/>
          <w:sz w:val="24"/>
          <w:szCs w:val="24"/>
        </w:rPr>
        <w:t xml:space="preserve"> </w:t>
      </w:r>
      <w:proofErr w:type="spellStart"/>
      <w:r w:rsidR="00C85556" w:rsidRPr="00241071">
        <w:rPr>
          <w:rFonts w:ascii="Times New Roman" w:hAnsi="Times New Roman" w:cs="Times New Roman"/>
          <w:bCs/>
          <w:kern w:val="28"/>
          <w:sz w:val="24"/>
          <w:szCs w:val="24"/>
        </w:rPr>
        <w:t>п.Жатай</w:t>
      </w:r>
      <w:proofErr w:type="spellEnd"/>
      <w:proofErr w:type="gramEnd"/>
      <w:r w:rsidR="00C85556" w:rsidRPr="00241071">
        <w:rPr>
          <w:rFonts w:ascii="Times New Roman" w:hAnsi="Times New Roman" w:cs="Times New Roman"/>
          <w:bCs/>
          <w:kern w:val="28"/>
          <w:sz w:val="24"/>
          <w:szCs w:val="24"/>
        </w:rPr>
        <w:t xml:space="preserve">, </w:t>
      </w:r>
      <w:proofErr w:type="spellStart"/>
      <w:r w:rsidR="00C85556" w:rsidRPr="00241071">
        <w:rPr>
          <w:rFonts w:ascii="Times New Roman" w:hAnsi="Times New Roman" w:cs="Times New Roman"/>
          <w:bCs/>
          <w:kern w:val="28"/>
          <w:sz w:val="24"/>
          <w:szCs w:val="24"/>
        </w:rPr>
        <w:t>ул.Строда</w:t>
      </w:r>
      <w:proofErr w:type="spellEnd"/>
      <w:r w:rsidR="00C85556" w:rsidRPr="00241071">
        <w:rPr>
          <w:rFonts w:ascii="Times New Roman" w:hAnsi="Times New Roman" w:cs="Times New Roman"/>
          <w:bCs/>
          <w:kern w:val="28"/>
          <w:sz w:val="24"/>
          <w:szCs w:val="24"/>
        </w:rPr>
        <w:t xml:space="preserve"> 12, филиал "Якутская нефтебаза" АО " </w:t>
      </w:r>
      <w:proofErr w:type="spellStart"/>
      <w:r w:rsidR="00C85556" w:rsidRPr="00241071">
        <w:rPr>
          <w:rFonts w:ascii="Times New Roman" w:hAnsi="Times New Roman" w:cs="Times New Roman"/>
          <w:bCs/>
          <w:kern w:val="28"/>
          <w:sz w:val="24"/>
          <w:szCs w:val="24"/>
        </w:rPr>
        <w:t>Саханефтегазсбыт</w:t>
      </w:r>
      <w:proofErr w:type="spellEnd"/>
      <w:r w:rsidR="00C85556" w:rsidRPr="00241071">
        <w:rPr>
          <w:rFonts w:ascii="Times New Roman" w:hAnsi="Times New Roman" w:cs="Times New Roman"/>
          <w:bCs/>
          <w:kern w:val="28"/>
          <w:sz w:val="24"/>
          <w:szCs w:val="24"/>
        </w:rPr>
        <w:t>".</w:t>
      </w:r>
    </w:p>
    <w:p w:rsidR="0026631A" w:rsidRPr="00241071" w:rsidRDefault="00432863" w:rsidP="00EE297A">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26631A" w:rsidRPr="00241071">
        <w:rPr>
          <w:rFonts w:ascii="Times New Roman" w:hAnsi="Times New Roman"/>
          <w:b/>
          <w:sz w:val="24"/>
          <w:szCs w:val="24"/>
        </w:rPr>
        <w:t xml:space="preserve">Условия поставки: </w:t>
      </w:r>
      <w:r w:rsidR="0026631A" w:rsidRPr="00241071">
        <w:rPr>
          <w:rFonts w:ascii="Times New Roman" w:hAnsi="Times New Roman"/>
          <w:sz w:val="24"/>
          <w:szCs w:val="24"/>
        </w:rPr>
        <w:t xml:space="preserve">доставка товара до места поставки осуществляется силами и средствами </w:t>
      </w:r>
      <w:r w:rsidR="004244B9" w:rsidRPr="00241071">
        <w:rPr>
          <w:rFonts w:ascii="Times New Roman" w:hAnsi="Times New Roman"/>
          <w:sz w:val="24"/>
          <w:szCs w:val="24"/>
        </w:rPr>
        <w:t>Участн</w:t>
      </w:r>
      <w:r w:rsidR="0026631A" w:rsidRPr="00241071">
        <w:rPr>
          <w:rFonts w:ascii="Times New Roman" w:hAnsi="Times New Roman"/>
          <w:sz w:val="24"/>
          <w:szCs w:val="24"/>
        </w:rPr>
        <w:t>ика.</w:t>
      </w:r>
    </w:p>
    <w:p w:rsidR="00B6383C" w:rsidRPr="00241071" w:rsidRDefault="00B6383C" w:rsidP="00BA1AFC">
      <w:pPr>
        <w:pStyle w:val="aff7"/>
        <w:numPr>
          <w:ilvl w:val="2"/>
          <w:numId w:val="39"/>
        </w:numPr>
        <w:spacing w:line="240" w:lineRule="atLeast"/>
        <w:ind w:left="0" w:firstLine="0"/>
        <w:jc w:val="both"/>
        <w:rPr>
          <w:rFonts w:ascii="Times New Roman" w:hAnsi="Times New Roman"/>
          <w:sz w:val="24"/>
          <w:szCs w:val="24"/>
        </w:rPr>
      </w:pPr>
      <w:r w:rsidRPr="00241071">
        <w:rPr>
          <w:rFonts w:ascii="Times New Roman" w:hAnsi="Times New Roman"/>
          <w:sz w:val="24"/>
          <w:szCs w:val="24"/>
        </w:rPr>
        <w:t xml:space="preserve"> </w:t>
      </w:r>
      <w:r w:rsidRPr="00241071">
        <w:rPr>
          <w:rFonts w:ascii="Times New Roman" w:hAnsi="Times New Roman"/>
          <w:b/>
          <w:sz w:val="24"/>
          <w:szCs w:val="24"/>
        </w:rPr>
        <w:t>Срок поставк</w:t>
      </w:r>
      <w:r w:rsidR="00FA4E9B" w:rsidRPr="00241071">
        <w:rPr>
          <w:rFonts w:ascii="Times New Roman" w:hAnsi="Times New Roman"/>
          <w:b/>
          <w:sz w:val="24"/>
          <w:szCs w:val="24"/>
        </w:rPr>
        <w:t>и</w:t>
      </w:r>
      <w:r w:rsidRPr="00241071">
        <w:rPr>
          <w:rFonts w:ascii="Times New Roman" w:hAnsi="Times New Roman"/>
          <w:b/>
          <w:sz w:val="24"/>
          <w:szCs w:val="24"/>
        </w:rPr>
        <w:t xml:space="preserve">: </w:t>
      </w:r>
      <w:r w:rsidR="00C85556" w:rsidRPr="00241071">
        <w:rPr>
          <w:rFonts w:ascii="Times New Roman" w:hAnsi="Times New Roman"/>
          <w:sz w:val="24"/>
          <w:szCs w:val="24"/>
        </w:rPr>
        <w:t>до 15 апреля 2020 г.</w:t>
      </w:r>
      <w:r w:rsidRPr="00241071">
        <w:rPr>
          <w:rFonts w:ascii="Times New Roman" w:hAnsi="Times New Roman"/>
          <w:sz w:val="24"/>
          <w:szCs w:val="24"/>
        </w:rPr>
        <w:t xml:space="preserve"> от даты подписания договора поставки.</w:t>
      </w:r>
    </w:p>
    <w:p w:rsidR="00EE297A" w:rsidRPr="00241071" w:rsidRDefault="00155E2E" w:rsidP="00005463">
      <w:pPr>
        <w:pStyle w:val="aff7"/>
        <w:numPr>
          <w:ilvl w:val="2"/>
          <w:numId w:val="39"/>
        </w:numPr>
        <w:spacing w:line="240" w:lineRule="atLeast"/>
        <w:ind w:left="0" w:firstLine="0"/>
        <w:jc w:val="both"/>
        <w:rPr>
          <w:rFonts w:ascii="Times New Roman" w:hAnsi="Times New Roman"/>
          <w:sz w:val="24"/>
          <w:szCs w:val="24"/>
        </w:rPr>
      </w:pPr>
      <w:r w:rsidRPr="00241071">
        <w:rPr>
          <w:rFonts w:ascii="Times New Roman" w:hAnsi="Times New Roman" w:cs="Times New Roman"/>
          <w:b/>
          <w:sz w:val="24"/>
          <w:szCs w:val="24"/>
        </w:rPr>
        <w:t xml:space="preserve"> </w:t>
      </w:r>
      <w:r w:rsidR="00EE0AE9" w:rsidRPr="00241071">
        <w:rPr>
          <w:rFonts w:ascii="Times New Roman" w:hAnsi="Times New Roman" w:cs="Times New Roman"/>
          <w:b/>
          <w:sz w:val="24"/>
          <w:szCs w:val="24"/>
        </w:rPr>
        <w:t>Порядок формирования цены договора:</w:t>
      </w:r>
      <w:r w:rsidR="00EE0AE9" w:rsidRPr="00241071">
        <w:rPr>
          <w:rFonts w:ascii="Times New Roman" w:hAnsi="Times New Roman" w:cs="Times New Roman"/>
          <w:sz w:val="24"/>
          <w:szCs w:val="24"/>
        </w:rPr>
        <w:t xml:space="preserve"> </w:t>
      </w:r>
      <w:r w:rsidR="00B6561C" w:rsidRPr="00241071">
        <w:rPr>
          <w:rFonts w:ascii="Times New Roman" w:hAnsi="Times New Roman" w:cs="Times New Roman"/>
          <w:sz w:val="24"/>
          <w:szCs w:val="24"/>
        </w:rPr>
        <w:t xml:space="preserve">Цена договора является фиксированной на период проведения </w:t>
      </w:r>
      <w:r w:rsidR="00C21290" w:rsidRPr="00241071">
        <w:rPr>
          <w:rFonts w:ascii="Times New Roman" w:hAnsi="Times New Roman" w:cs="Times New Roman"/>
          <w:sz w:val="24"/>
          <w:szCs w:val="24"/>
        </w:rPr>
        <w:t>закупки</w:t>
      </w:r>
      <w:r w:rsidR="00B6561C" w:rsidRPr="00241071">
        <w:rPr>
          <w:rFonts w:ascii="Times New Roman" w:hAnsi="Times New Roman" w:cs="Times New Roman"/>
          <w:sz w:val="24"/>
          <w:szCs w:val="24"/>
        </w:rPr>
        <w:t xml:space="preserve"> и в период исполнения обязательств по договору.</w:t>
      </w:r>
      <w:r w:rsidR="00EE297A" w:rsidRPr="00241071">
        <w:rPr>
          <w:sz w:val="24"/>
          <w:szCs w:val="24"/>
        </w:rPr>
        <w:t xml:space="preserve"> </w:t>
      </w:r>
    </w:p>
    <w:p w:rsidR="008D7AD9" w:rsidRPr="008D7AD9" w:rsidRDefault="00EE297A" w:rsidP="005F2F05">
      <w:pPr>
        <w:pStyle w:val="af5"/>
        <w:tabs>
          <w:tab w:val="clear" w:pos="360"/>
          <w:tab w:val="left" w:pos="708"/>
        </w:tabs>
        <w:spacing w:line="240" w:lineRule="atLeast"/>
        <w:ind w:left="0" w:firstLine="0"/>
        <w:rPr>
          <w:color w:val="262626"/>
          <w:sz w:val="24"/>
          <w:szCs w:val="24"/>
        </w:rPr>
      </w:pPr>
      <w:r w:rsidRPr="00241071">
        <w:rPr>
          <w:sz w:val="24"/>
          <w:szCs w:val="24"/>
        </w:rPr>
        <w:t xml:space="preserve">    </w:t>
      </w:r>
      <w:r w:rsidR="005F2F05" w:rsidRPr="00241071">
        <w:rPr>
          <w:sz w:val="24"/>
          <w:szCs w:val="24"/>
        </w:rPr>
        <w:t xml:space="preserve"> </w:t>
      </w:r>
      <w:r w:rsidR="008D7AD9" w:rsidRPr="008D7AD9">
        <w:rPr>
          <w:color w:val="262626"/>
          <w:sz w:val="24"/>
          <w:szCs w:val="24"/>
        </w:rPr>
        <w:t xml:space="preserve">        Цена договора должна включать в себя стоимость Товара и все затраты Участника, связанные с исполнением обязательств по Договору в полном объёме, в том числе расходы, связанные с </w:t>
      </w:r>
      <w:r w:rsidR="008D7AD9" w:rsidRPr="00241071">
        <w:rPr>
          <w:color w:val="262626"/>
          <w:sz w:val="24"/>
          <w:szCs w:val="24"/>
        </w:rPr>
        <w:t xml:space="preserve"> </w:t>
      </w:r>
      <w:r w:rsidR="008D7AD9" w:rsidRPr="008D7AD9">
        <w:rPr>
          <w:color w:val="262626"/>
          <w:sz w:val="24"/>
          <w:szCs w:val="24"/>
        </w:rPr>
        <w:t xml:space="preserve"> доставкой товара к месту поставки, стоимость тары и упаковки товара, а также уплатой налогов (кроме НДС), сборов и иных обязательных платежей.</w:t>
      </w:r>
    </w:p>
    <w:p w:rsidR="008D7AD9" w:rsidRPr="00241071" w:rsidRDefault="008D7AD9" w:rsidP="008D7AD9">
      <w:pPr>
        <w:spacing w:after="0" w:line="240" w:lineRule="atLeast"/>
        <w:ind w:firstLine="540"/>
        <w:jc w:val="both"/>
        <w:rPr>
          <w:rFonts w:ascii="Times New Roman" w:eastAsia="Times New Roman" w:hAnsi="Times New Roman"/>
          <w:sz w:val="28"/>
          <w:szCs w:val="28"/>
          <w:lang w:eastAsia="ru-RU"/>
        </w:rPr>
      </w:pPr>
      <w:r w:rsidRPr="008D7AD9">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8D7AD9">
        <w:rPr>
          <w:rFonts w:ascii="Times New Roman" w:eastAsia="Times New Roman" w:hAnsi="Times New Roman"/>
          <w:sz w:val="28"/>
          <w:szCs w:val="28"/>
          <w:lang w:eastAsia="ru-RU"/>
        </w:rPr>
        <w:t xml:space="preserve"> </w:t>
      </w:r>
    </w:p>
    <w:p w:rsidR="008D7AD9" w:rsidRPr="00241071" w:rsidRDefault="005F2F05" w:rsidP="005F2F05">
      <w:pPr>
        <w:tabs>
          <w:tab w:val="left" w:pos="426"/>
        </w:tabs>
        <w:spacing w:after="0" w:line="240" w:lineRule="auto"/>
        <w:jc w:val="both"/>
        <w:rPr>
          <w:rFonts w:ascii="Times New Roman" w:eastAsia="Times New Roman" w:hAnsi="Times New Roman" w:cs="Arial"/>
          <w:sz w:val="24"/>
          <w:szCs w:val="24"/>
          <w:lang w:eastAsia="ru-RU"/>
        </w:rPr>
      </w:pPr>
      <w:r w:rsidRPr="00241071">
        <w:rPr>
          <w:rFonts w:ascii="Times New Roman" w:eastAsia="Times New Roman" w:hAnsi="Times New Roman"/>
          <w:sz w:val="28"/>
          <w:szCs w:val="28"/>
          <w:lang w:eastAsia="ru-RU"/>
        </w:rPr>
        <w:t xml:space="preserve"> </w:t>
      </w:r>
      <w:r w:rsidR="008D7AD9" w:rsidRPr="00241071">
        <w:rPr>
          <w:rFonts w:ascii="Times New Roman" w:eastAsia="Times New Roman" w:hAnsi="Times New Roman"/>
          <w:color w:val="262626"/>
          <w:sz w:val="24"/>
          <w:szCs w:val="24"/>
          <w:lang w:eastAsia="ru-RU"/>
        </w:rPr>
        <w:t xml:space="preserve">      </w:t>
      </w:r>
      <w:r w:rsidRPr="00241071">
        <w:rPr>
          <w:rFonts w:ascii="Times New Roman" w:eastAsia="Times New Roman" w:hAnsi="Times New Roman"/>
          <w:sz w:val="24"/>
          <w:szCs w:val="24"/>
          <w:lang w:eastAsia="ru-RU"/>
        </w:rPr>
        <w:t xml:space="preserve">    </w:t>
      </w:r>
      <w:r w:rsidRPr="00241071">
        <w:rPr>
          <w:rFonts w:ascii="Times New Roman" w:eastAsia="Times New Roman" w:hAnsi="Times New Roman" w:cs="Arial"/>
          <w:sz w:val="24"/>
          <w:szCs w:val="24"/>
          <w:lang w:eastAsia="ru-RU"/>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r w:rsidR="008D7AD9" w:rsidRPr="00241071">
        <w:rPr>
          <w:rFonts w:ascii="Times New Roman" w:eastAsia="Times New Roman" w:hAnsi="Times New Roman"/>
          <w:color w:val="262626"/>
          <w:sz w:val="24"/>
          <w:szCs w:val="24"/>
          <w:lang w:eastAsia="ru-RU"/>
        </w:rPr>
        <w:t xml:space="preserve"> </w:t>
      </w:r>
      <w:r w:rsidRPr="00241071">
        <w:rPr>
          <w:rFonts w:ascii="Times New Roman" w:eastAsia="Times New Roman" w:hAnsi="Times New Roman"/>
          <w:color w:val="262626"/>
          <w:sz w:val="24"/>
          <w:szCs w:val="24"/>
          <w:lang w:eastAsia="ru-RU"/>
        </w:rPr>
        <w:t xml:space="preserve"> </w:t>
      </w:r>
    </w:p>
    <w:p w:rsidR="0058386A" w:rsidRPr="00241071" w:rsidRDefault="00B6383C" w:rsidP="005F2F05">
      <w:pPr>
        <w:pStyle w:val="aff7"/>
        <w:numPr>
          <w:ilvl w:val="2"/>
          <w:numId w:val="39"/>
        </w:numPr>
        <w:spacing w:line="240" w:lineRule="atLeast"/>
        <w:ind w:left="0" w:firstLine="0"/>
        <w:jc w:val="both"/>
        <w:rPr>
          <w:rFonts w:ascii="Times New Roman CYR" w:hAnsi="Times New Roman CYR" w:cs="Times New Roman CYR"/>
          <w:sz w:val="24"/>
          <w:szCs w:val="24"/>
        </w:rPr>
      </w:pPr>
      <w:r w:rsidRPr="00241071">
        <w:rPr>
          <w:rFonts w:ascii="Times New Roman" w:hAnsi="Times New Roman"/>
          <w:b/>
          <w:sz w:val="24"/>
          <w:szCs w:val="24"/>
        </w:rPr>
        <w:t xml:space="preserve">Форма, сроки и порядок оплаты: </w:t>
      </w:r>
      <w:r w:rsidR="0058386A" w:rsidRPr="00241071">
        <w:rPr>
          <w:rFonts w:ascii="Times New Roman CYR" w:hAnsi="Times New Roman CYR" w:cs="Times New Roman CYR"/>
          <w:sz w:val="24"/>
          <w:szCs w:val="24"/>
        </w:rPr>
        <w:t>Безналичный расчет. Расчет по поставке товара, указанного в спецификации (приложении №1 к настоящему Договору), производятся в следующем порядке:</w:t>
      </w:r>
    </w:p>
    <w:p w:rsidR="0058386A" w:rsidRPr="00241071" w:rsidRDefault="00462DD7" w:rsidP="00155E2E">
      <w:pPr>
        <w:widowControl w:val="0"/>
        <w:autoSpaceDE w:val="0"/>
        <w:autoSpaceDN w:val="0"/>
        <w:adjustRightInd w:val="0"/>
        <w:spacing w:after="0" w:line="240" w:lineRule="atLeast"/>
        <w:jc w:val="both"/>
        <w:rPr>
          <w:rFonts w:ascii="Times New Roman CYR" w:hAnsi="Times New Roman CYR" w:cs="Times New Roman CYR"/>
          <w:sz w:val="24"/>
          <w:szCs w:val="24"/>
        </w:rPr>
      </w:pPr>
      <w:r w:rsidRPr="00241071">
        <w:rPr>
          <w:rFonts w:ascii="Times New Roman CYR" w:hAnsi="Times New Roman CYR" w:cs="Times New Roman CYR"/>
          <w:sz w:val="24"/>
          <w:szCs w:val="24"/>
        </w:rPr>
        <w:t xml:space="preserve"> </w:t>
      </w:r>
      <w:r w:rsidR="0058386A" w:rsidRPr="00241071">
        <w:rPr>
          <w:rFonts w:ascii="Times New Roman CYR" w:hAnsi="Times New Roman CYR" w:cs="Times New Roman CYR"/>
          <w:sz w:val="24"/>
          <w:szCs w:val="24"/>
        </w:rPr>
        <w:t xml:space="preserve"> </w:t>
      </w:r>
      <w:r w:rsidRPr="00241071">
        <w:rPr>
          <w:rFonts w:ascii="Times New Roman CYR" w:hAnsi="Times New Roman CYR" w:cs="Times New Roman CYR"/>
          <w:sz w:val="24"/>
          <w:szCs w:val="24"/>
        </w:rPr>
        <w:t xml:space="preserve">     - 100 % (сто процентов) по факту поставки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B6383C" w:rsidRPr="00241071" w:rsidRDefault="00B6383C" w:rsidP="00BA1AFC">
      <w:pPr>
        <w:spacing w:after="0" w:line="240" w:lineRule="atLeast"/>
        <w:jc w:val="both"/>
        <w:rPr>
          <w:rFonts w:ascii="Times New Roman" w:hAnsi="Times New Roman"/>
          <w:sz w:val="24"/>
          <w:szCs w:val="24"/>
          <w:lang w:eastAsia="ru-RU"/>
        </w:rPr>
      </w:pPr>
      <w:r w:rsidRPr="00241071">
        <w:rPr>
          <w:rFonts w:ascii="Times New Roman" w:hAnsi="Times New Roman"/>
          <w:b/>
          <w:sz w:val="24"/>
          <w:szCs w:val="24"/>
          <w:lang w:eastAsia="ru-RU"/>
        </w:rPr>
        <w:t>2.1.</w:t>
      </w:r>
      <w:r w:rsidR="00C94BDD" w:rsidRPr="00241071">
        <w:rPr>
          <w:rFonts w:ascii="Times New Roman" w:hAnsi="Times New Roman"/>
          <w:b/>
          <w:sz w:val="24"/>
          <w:szCs w:val="24"/>
          <w:lang w:eastAsia="ru-RU"/>
        </w:rPr>
        <w:t>8</w:t>
      </w:r>
      <w:r w:rsidRPr="00241071">
        <w:rPr>
          <w:rFonts w:ascii="Times New Roman" w:hAnsi="Times New Roman"/>
          <w:b/>
          <w:sz w:val="24"/>
          <w:szCs w:val="24"/>
          <w:lang w:eastAsia="ru-RU"/>
        </w:rPr>
        <w:t>.</w:t>
      </w:r>
      <w:r w:rsidRPr="00241071">
        <w:rPr>
          <w:rFonts w:ascii="Times New Roman" w:hAnsi="Times New Roman"/>
          <w:sz w:val="24"/>
          <w:szCs w:val="24"/>
          <w:lang w:eastAsia="ru-RU"/>
        </w:rPr>
        <w:t xml:space="preserve"> </w:t>
      </w:r>
      <w:r w:rsidRPr="00241071">
        <w:rPr>
          <w:rFonts w:ascii="Times New Roman" w:hAnsi="Times New Roman"/>
          <w:b/>
          <w:sz w:val="24"/>
          <w:szCs w:val="24"/>
          <w:lang w:eastAsia="ru-RU"/>
        </w:rPr>
        <w:t xml:space="preserve">Порядок приема </w:t>
      </w:r>
      <w:r w:rsidR="008123C8" w:rsidRPr="00241071">
        <w:rPr>
          <w:rFonts w:ascii="Times New Roman" w:hAnsi="Times New Roman"/>
          <w:b/>
          <w:sz w:val="24"/>
          <w:szCs w:val="24"/>
          <w:lang w:eastAsia="ru-RU"/>
        </w:rPr>
        <w:t>товара</w:t>
      </w:r>
      <w:r w:rsidRPr="00241071">
        <w:rPr>
          <w:rFonts w:ascii="Times New Roman" w:hAnsi="Times New Roman"/>
          <w:b/>
          <w:sz w:val="24"/>
          <w:szCs w:val="24"/>
          <w:lang w:eastAsia="ru-RU"/>
        </w:rPr>
        <w:t xml:space="preserve">: </w:t>
      </w:r>
      <w:r w:rsidRPr="00241071">
        <w:rPr>
          <w:rFonts w:ascii="Times New Roman" w:hAnsi="Times New Roman"/>
          <w:sz w:val="24"/>
          <w:szCs w:val="24"/>
          <w:lang w:eastAsia="ru-RU"/>
        </w:rPr>
        <w:t>прием пост</w:t>
      </w:r>
      <w:r w:rsidR="00C47C16" w:rsidRPr="00241071">
        <w:rPr>
          <w:rFonts w:ascii="Times New Roman" w:hAnsi="Times New Roman"/>
          <w:sz w:val="24"/>
          <w:szCs w:val="24"/>
          <w:lang w:eastAsia="ru-RU"/>
        </w:rPr>
        <w:t>авляем</w:t>
      </w:r>
      <w:r w:rsidR="00805114" w:rsidRPr="00241071">
        <w:rPr>
          <w:rFonts w:ascii="Times New Roman" w:hAnsi="Times New Roman"/>
          <w:sz w:val="24"/>
          <w:szCs w:val="24"/>
          <w:lang w:eastAsia="ru-RU"/>
        </w:rPr>
        <w:t>ого</w:t>
      </w:r>
      <w:r w:rsidR="00C47C16" w:rsidRPr="00241071">
        <w:rPr>
          <w:rFonts w:ascii="Times New Roman" w:hAnsi="Times New Roman"/>
          <w:sz w:val="24"/>
          <w:szCs w:val="24"/>
          <w:lang w:eastAsia="ru-RU"/>
        </w:rPr>
        <w:t xml:space="preserve"> </w:t>
      </w:r>
      <w:r w:rsidR="00805114" w:rsidRPr="00241071">
        <w:rPr>
          <w:rFonts w:ascii="Times New Roman" w:hAnsi="Times New Roman"/>
          <w:sz w:val="24"/>
          <w:szCs w:val="24"/>
          <w:lang w:eastAsia="ru-RU"/>
        </w:rPr>
        <w:t>товара</w:t>
      </w:r>
      <w:r w:rsidR="00A130FC" w:rsidRPr="00241071">
        <w:rPr>
          <w:rFonts w:ascii="Times New Roman" w:hAnsi="Times New Roman"/>
          <w:sz w:val="24"/>
          <w:szCs w:val="24"/>
          <w:lang w:eastAsia="ru-RU"/>
        </w:rPr>
        <w:t xml:space="preserve"> </w:t>
      </w:r>
      <w:r w:rsidRPr="00241071">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 накладной и счета-фактуры.</w:t>
      </w:r>
    </w:p>
    <w:p w:rsidR="00B6383C" w:rsidRDefault="00B6383C" w:rsidP="00E90921">
      <w:pPr>
        <w:spacing w:after="0" w:line="240" w:lineRule="atLeast"/>
        <w:jc w:val="both"/>
        <w:rPr>
          <w:rFonts w:ascii="Times New Roman" w:hAnsi="Times New Roman"/>
          <w:sz w:val="24"/>
          <w:szCs w:val="24"/>
          <w:lang w:eastAsia="ru-RU"/>
        </w:rPr>
      </w:pPr>
      <w:r w:rsidRPr="00241071">
        <w:rPr>
          <w:rFonts w:ascii="Times New Roman" w:hAnsi="Times New Roman"/>
          <w:b/>
          <w:sz w:val="24"/>
          <w:szCs w:val="24"/>
          <w:lang w:eastAsia="ru-RU"/>
        </w:rPr>
        <w:t>2.1.</w:t>
      </w:r>
      <w:r w:rsidR="00C94BDD" w:rsidRPr="00241071">
        <w:rPr>
          <w:rFonts w:ascii="Times New Roman" w:hAnsi="Times New Roman"/>
          <w:b/>
          <w:sz w:val="24"/>
          <w:szCs w:val="24"/>
          <w:lang w:eastAsia="ru-RU"/>
        </w:rPr>
        <w:t>9</w:t>
      </w:r>
      <w:r w:rsidRPr="00241071">
        <w:rPr>
          <w:rFonts w:ascii="Times New Roman" w:hAnsi="Times New Roman"/>
          <w:b/>
          <w:sz w:val="24"/>
          <w:szCs w:val="24"/>
          <w:lang w:eastAsia="ru-RU"/>
        </w:rPr>
        <w:t>.</w:t>
      </w:r>
      <w:r w:rsidRPr="00241071">
        <w:rPr>
          <w:rFonts w:ascii="Times New Roman" w:hAnsi="Times New Roman"/>
          <w:sz w:val="24"/>
          <w:szCs w:val="24"/>
          <w:lang w:eastAsia="ru-RU"/>
        </w:rPr>
        <w:t xml:space="preserve"> </w:t>
      </w:r>
      <w:r w:rsidRPr="00241071">
        <w:rPr>
          <w:rFonts w:ascii="Times New Roman" w:hAnsi="Times New Roman"/>
          <w:b/>
          <w:sz w:val="24"/>
          <w:szCs w:val="24"/>
          <w:lang w:eastAsia="ru-RU"/>
        </w:rPr>
        <w:t>Требования по объему гарантий на поставляем</w:t>
      </w:r>
      <w:r w:rsidR="00C47C16" w:rsidRPr="00241071">
        <w:rPr>
          <w:rFonts w:ascii="Times New Roman" w:hAnsi="Times New Roman"/>
          <w:b/>
          <w:sz w:val="24"/>
          <w:szCs w:val="24"/>
          <w:lang w:eastAsia="ru-RU"/>
        </w:rPr>
        <w:t>ый</w:t>
      </w:r>
      <w:r w:rsidRPr="00241071">
        <w:rPr>
          <w:rFonts w:ascii="Times New Roman" w:hAnsi="Times New Roman"/>
          <w:b/>
          <w:sz w:val="24"/>
          <w:szCs w:val="24"/>
          <w:lang w:eastAsia="ru-RU"/>
        </w:rPr>
        <w:t xml:space="preserve"> </w:t>
      </w:r>
      <w:r w:rsidR="00C47C16" w:rsidRPr="00241071">
        <w:rPr>
          <w:rFonts w:ascii="Times New Roman" w:hAnsi="Times New Roman"/>
          <w:b/>
          <w:sz w:val="24"/>
          <w:szCs w:val="24"/>
          <w:lang w:eastAsia="ru-RU"/>
        </w:rPr>
        <w:t>товар</w:t>
      </w:r>
      <w:r w:rsidRPr="00241071">
        <w:rPr>
          <w:rFonts w:ascii="Times New Roman" w:hAnsi="Times New Roman"/>
          <w:b/>
          <w:sz w:val="24"/>
          <w:szCs w:val="24"/>
          <w:lang w:eastAsia="ru-RU"/>
        </w:rPr>
        <w:t>:</w:t>
      </w:r>
      <w:r w:rsidR="00462DD7" w:rsidRPr="00241071">
        <w:rPr>
          <w:rFonts w:ascii="Times New Roman" w:eastAsia="Times New Roman" w:hAnsi="Times New Roman"/>
          <w:sz w:val="24"/>
          <w:szCs w:val="24"/>
          <w:lang w:eastAsia="ru-RU"/>
        </w:rPr>
        <w:t xml:space="preserve"> устанавливается заводом-изготовителем в соответствии с нормативно-технической документацией, но не менее 12 (двенадцать) месяцев со дня передачи Заказчику по акту приема-передачи товара, с приложением подтверждающих документов.</w:t>
      </w:r>
      <w:r w:rsidR="00E90921" w:rsidRPr="007001FF">
        <w:rPr>
          <w:rFonts w:ascii="Times New Roman" w:hAnsi="Times New Roman"/>
          <w:b/>
          <w:sz w:val="24"/>
          <w:szCs w:val="24"/>
          <w:lang w:eastAsia="ru-RU"/>
        </w:rPr>
        <w:t xml:space="preserve"> </w:t>
      </w:r>
      <w:r w:rsidR="00462DD7">
        <w:rPr>
          <w:rFonts w:ascii="Times New Roman" w:hAnsi="Times New Roman"/>
          <w:sz w:val="24"/>
          <w:szCs w:val="24"/>
          <w:lang w:eastAsia="ru-RU"/>
        </w:rPr>
        <w:t xml:space="preserve"> </w:t>
      </w:r>
    </w:p>
    <w:p w:rsidR="00C770E9" w:rsidRPr="002007EC" w:rsidRDefault="00C770E9" w:rsidP="002007EC">
      <w:pPr>
        <w:pStyle w:val="aff7"/>
        <w:keepNext/>
        <w:keepLines/>
        <w:pageBreakBefore/>
        <w:numPr>
          <w:ilvl w:val="0"/>
          <w:numId w:val="22"/>
        </w:numPr>
        <w:suppressAutoHyphens/>
        <w:spacing w:before="480" w:after="240"/>
        <w:outlineLvl w:val="0"/>
        <w:rPr>
          <w:rFonts w:ascii="Times New Roman" w:hAnsi="Times New Roman"/>
          <w:b/>
          <w:bCs/>
          <w:kern w:val="28"/>
          <w:sz w:val="28"/>
          <w:szCs w:val="28"/>
        </w:rPr>
      </w:pPr>
      <w:r w:rsidRPr="002007EC">
        <w:rPr>
          <w:rFonts w:ascii="Times New Roman" w:hAnsi="Times New Roman"/>
          <w:b/>
          <w:bCs/>
          <w:kern w:val="28"/>
          <w:sz w:val="28"/>
          <w:szCs w:val="28"/>
        </w:rPr>
        <w:lastRenderedPageBreak/>
        <w:t>Проект Договора</w:t>
      </w:r>
      <w:bookmarkEnd w:id="9"/>
      <w:bookmarkEnd w:id="10"/>
      <w:bookmarkEnd w:id="11"/>
      <w:bookmarkEnd w:id="12"/>
      <w:bookmarkEnd w:id="13"/>
      <w:bookmarkEnd w:id="14"/>
      <w:bookmarkEnd w:id="15"/>
    </w:p>
    <w:p w:rsidR="00E45011" w:rsidRDefault="00E45011" w:rsidP="00E570CF">
      <w:pPr>
        <w:autoSpaceDE w:val="0"/>
        <w:spacing w:after="0" w:line="240" w:lineRule="auto"/>
        <w:ind w:firstLine="567"/>
        <w:jc w:val="right"/>
        <w:rPr>
          <w:rFonts w:ascii="Times New Roman" w:hAnsi="Times New Roman"/>
          <w:lang w:eastAsia="ru-RU"/>
        </w:rPr>
      </w:pPr>
      <w:bookmarkStart w:id="41" w:name="_Toc321748162"/>
      <w:bookmarkStart w:id="42" w:name="_Ref175752415"/>
      <w:bookmarkStart w:id="43" w:name="_Toc261535088"/>
      <w:bookmarkStart w:id="44" w:name="_Toc262557844"/>
      <w:bookmarkEnd w:id="16"/>
    </w:p>
    <w:p w:rsidR="002007EC" w:rsidRPr="002007EC" w:rsidRDefault="002007EC" w:rsidP="002007EC">
      <w:pPr>
        <w:widowControl w:val="0"/>
        <w:autoSpaceDE w:val="0"/>
        <w:autoSpaceDN w:val="0"/>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ДОГОВОР №_______</w:t>
      </w:r>
    </w:p>
    <w:p w:rsidR="002007EC" w:rsidRPr="002007EC" w:rsidRDefault="002007EC" w:rsidP="002007EC">
      <w:pPr>
        <w:widowControl w:val="0"/>
        <w:autoSpaceDE w:val="0"/>
        <w:autoSpaceDN w:val="0"/>
        <w:spacing w:after="0" w:line="240" w:lineRule="auto"/>
        <w:jc w:val="both"/>
        <w:rPr>
          <w:rFonts w:ascii="Times New Roman" w:eastAsia="Times New Roman" w:hAnsi="Times New Roman"/>
          <w:b/>
          <w:bCs/>
          <w:sz w:val="24"/>
          <w:szCs w:val="24"/>
          <w:lang w:eastAsia="ru-RU"/>
        </w:rPr>
      </w:pPr>
    </w:p>
    <w:p w:rsidR="002007EC" w:rsidRPr="002007EC" w:rsidRDefault="002007EC" w:rsidP="002007EC">
      <w:pPr>
        <w:widowControl w:val="0"/>
        <w:autoSpaceDE w:val="0"/>
        <w:autoSpaceDN w:val="0"/>
        <w:spacing w:after="0" w:line="240" w:lineRule="auto"/>
        <w:jc w:val="both"/>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 xml:space="preserve">г. Якутск                                                                                           </w:t>
      </w:r>
      <w:proofErr w:type="gramStart"/>
      <w:r w:rsidRPr="002007EC">
        <w:rPr>
          <w:rFonts w:ascii="Times New Roman" w:eastAsia="Times New Roman" w:hAnsi="Times New Roman"/>
          <w:b/>
          <w:bCs/>
          <w:sz w:val="24"/>
          <w:szCs w:val="24"/>
          <w:lang w:eastAsia="ru-RU"/>
        </w:rPr>
        <w:t xml:space="preserve">   «</w:t>
      </w:r>
      <w:proofErr w:type="gramEnd"/>
      <w:r w:rsidRPr="002007EC">
        <w:rPr>
          <w:rFonts w:ascii="Times New Roman" w:eastAsia="Times New Roman" w:hAnsi="Times New Roman"/>
          <w:b/>
          <w:bCs/>
          <w:sz w:val="24"/>
          <w:szCs w:val="24"/>
          <w:lang w:eastAsia="ru-RU"/>
        </w:rPr>
        <w:t>____» ____________ 2020 года</w:t>
      </w:r>
    </w:p>
    <w:p w:rsidR="002007EC" w:rsidRPr="002007EC" w:rsidRDefault="002007EC" w:rsidP="002007EC">
      <w:pPr>
        <w:widowControl w:val="0"/>
        <w:autoSpaceDE w:val="0"/>
        <w:autoSpaceDN w:val="0"/>
        <w:spacing w:after="0" w:line="240" w:lineRule="auto"/>
        <w:jc w:val="both"/>
        <w:rPr>
          <w:rFonts w:ascii="Times New Roman" w:eastAsia="Times New Roman" w:hAnsi="Times New Roman"/>
          <w:b/>
          <w:bCs/>
          <w:sz w:val="16"/>
          <w:szCs w:val="16"/>
          <w:lang w:eastAsia="ru-RU"/>
        </w:rPr>
      </w:pP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b/>
          <w:sz w:val="24"/>
          <w:szCs w:val="24"/>
          <w:lang w:eastAsia="ru-RU"/>
        </w:rPr>
        <w:t xml:space="preserve">         Акционерное общество «</w:t>
      </w:r>
      <w:proofErr w:type="spellStart"/>
      <w:r w:rsidRPr="002007EC">
        <w:rPr>
          <w:rFonts w:ascii="Times New Roman" w:eastAsia="Times New Roman" w:hAnsi="Times New Roman"/>
          <w:b/>
          <w:sz w:val="24"/>
          <w:szCs w:val="24"/>
          <w:lang w:eastAsia="ru-RU"/>
        </w:rPr>
        <w:t>Саханефтегазсбыт</w:t>
      </w:r>
      <w:proofErr w:type="spellEnd"/>
      <w:r w:rsidRPr="002007EC">
        <w:rPr>
          <w:rFonts w:ascii="Times New Roman" w:eastAsia="Times New Roman" w:hAnsi="Times New Roman"/>
          <w:b/>
          <w:sz w:val="24"/>
          <w:szCs w:val="24"/>
          <w:lang w:eastAsia="ru-RU"/>
        </w:rPr>
        <w:t>»,</w:t>
      </w:r>
      <w:r w:rsidRPr="002007EC">
        <w:rPr>
          <w:rFonts w:ascii="Times New Roman" w:eastAsia="Times New Roman" w:hAnsi="Times New Roman"/>
          <w:sz w:val="24"/>
          <w:szCs w:val="24"/>
          <w:lang w:eastAsia="ru-RU"/>
        </w:rPr>
        <w:t xml:space="preserve"> именуемое в дальнейшем </w:t>
      </w:r>
      <w:r w:rsidRPr="002007EC">
        <w:rPr>
          <w:rFonts w:ascii="Times New Roman" w:eastAsia="Times New Roman" w:hAnsi="Times New Roman"/>
          <w:b/>
          <w:sz w:val="24"/>
          <w:szCs w:val="24"/>
          <w:lang w:eastAsia="ru-RU"/>
        </w:rPr>
        <w:t>«Заказчик»,</w:t>
      </w:r>
      <w:r w:rsidRPr="002007EC">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2007EC">
        <w:rPr>
          <w:rFonts w:ascii="Times New Roman" w:eastAsia="Times New Roman" w:hAnsi="Times New Roman"/>
          <w:b/>
          <w:bCs/>
          <w:sz w:val="24"/>
          <w:szCs w:val="24"/>
          <w:lang w:eastAsia="ru-RU"/>
        </w:rPr>
        <w:t xml:space="preserve"> </w:t>
      </w:r>
      <w:r w:rsidRPr="002007EC">
        <w:rPr>
          <w:rFonts w:ascii="Times New Roman" w:eastAsia="Times New Roman" w:hAnsi="Times New Roman"/>
          <w:sz w:val="24"/>
          <w:szCs w:val="24"/>
          <w:lang w:eastAsia="ru-RU"/>
        </w:rPr>
        <w:t>и</w:t>
      </w:r>
    </w:p>
    <w:p w:rsidR="002007EC" w:rsidRPr="002007EC" w:rsidRDefault="002007EC" w:rsidP="002007EC">
      <w:pPr>
        <w:spacing w:after="0" w:line="240" w:lineRule="auto"/>
        <w:jc w:val="both"/>
        <w:rPr>
          <w:rFonts w:ascii="Times New Roman" w:eastAsia="Times New Roman" w:hAnsi="Times New Roman"/>
          <w:b/>
          <w:sz w:val="24"/>
          <w:szCs w:val="24"/>
          <w:lang w:eastAsia="ru-RU"/>
        </w:rPr>
      </w:pPr>
      <w:r w:rsidRPr="002007EC">
        <w:rPr>
          <w:rFonts w:ascii="Times New Roman" w:eastAsia="Times New Roman" w:hAnsi="Times New Roman"/>
          <w:sz w:val="24"/>
          <w:szCs w:val="24"/>
          <w:lang w:eastAsia="ru-RU"/>
        </w:rPr>
        <w:t>______________________________</w:t>
      </w:r>
      <w:r w:rsidRPr="002007EC">
        <w:rPr>
          <w:rFonts w:ascii="Times New Roman" w:eastAsia="Times New Roman" w:hAnsi="Times New Roman"/>
          <w:b/>
          <w:sz w:val="24"/>
          <w:szCs w:val="24"/>
          <w:lang w:eastAsia="ru-RU"/>
        </w:rPr>
        <w:t>,</w:t>
      </w:r>
      <w:r w:rsidRPr="002007EC">
        <w:rPr>
          <w:rFonts w:ascii="Times New Roman" w:eastAsia="Times New Roman" w:hAnsi="Times New Roman"/>
          <w:sz w:val="24"/>
          <w:szCs w:val="24"/>
          <w:lang w:eastAsia="ru-RU"/>
        </w:rPr>
        <w:t xml:space="preserve"> именуемое в дальнейшем </w:t>
      </w:r>
      <w:r w:rsidRPr="002007EC">
        <w:rPr>
          <w:rFonts w:ascii="Times New Roman" w:eastAsia="Times New Roman" w:hAnsi="Times New Roman"/>
          <w:b/>
          <w:sz w:val="24"/>
          <w:szCs w:val="24"/>
          <w:lang w:eastAsia="ru-RU"/>
        </w:rPr>
        <w:t>«Поставщик»</w:t>
      </w:r>
      <w:r w:rsidRPr="002007EC">
        <w:rPr>
          <w:rFonts w:ascii="Times New Roman" w:eastAsia="Times New Roman" w:hAnsi="Times New Roman"/>
          <w:sz w:val="24"/>
          <w:szCs w:val="24"/>
          <w:lang w:eastAsia="ru-RU"/>
        </w:rPr>
        <w:t>, в лице ____________________________________</w:t>
      </w:r>
      <w:r w:rsidRPr="002007EC">
        <w:rPr>
          <w:rFonts w:ascii="Times New Roman" w:eastAsia="Times New Roman" w:hAnsi="Times New Roman"/>
          <w:b/>
          <w:sz w:val="24"/>
          <w:szCs w:val="24"/>
          <w:lang w:eastAsia="ru-RU"/>
        </w:rPr>
        <w:t>______</w:t>
      </w:r>
      <w:r w:rsidRPr="002007EC">
        <w:rPr>
          <w:rFonts w:ascii="Times New Roman" w:eastAsia="Times New Roman" w:hAnsi="Times New Roman"/>
          <w:sz w:val="24"/>
          <w:szCs w:val="24"/>
          <w:lang w:eastAsia="ru-RU"/>
        </w:rPr>
        <w:t xml:space="preserve">, действующего на основании ________________________________________________, с другой стороны, совместно именуемые </w:t>
      </w:r>
      <w:r w:rsidRPr="002007EC">
        <w:rPr>
          <w:rFonts w:ascii="Times New Roman" w:eastAsia="Times New Roman" w:hAnsi="Times New Roman"/>
          <w:b/>
          <w:sz w:val="24"/>
          <w:szCs w:val="24"/>
          <w:lang w:eastAsia="ru-RU"/>
        </w:rPr>
        <w:t>«Стороны»</w:t>
      </w:r>
      <w:r w:rsidRPr="002007EC">
        <w:rPr>
          <w:rFonts w:ascii="Times New Roman" w:eastAsia="Times New Roman" w:hAnsi="Times New Roman"/>
          <w:sz w:val="24"/>
          <w:szCs w:val="24"/>
          <w:lang w:eastAsia="ru-RU"/>
        </w:rPr>
        <w:t>, на основании Протокола заседания закупочной комиссии от ___________ № _______ по запросу предложений "Поставка плавучей нефтеперекачивающей станции для филиала "</w:t>
      </w:r>
      <w:proofErr w:type="spellStart"/>
      <w:r w:rsidRPr="002007EC">
        <w:rPr>
          <w:rFonts w:ascii="Times New Roman" w:eastAsia="Times New Roman" w:hAnsi="Times New Roman"/>
          <w:sz w:val="24"/>
          <w:szCs w:val="24"/>
          <w:lang w:eastAsia="ru-RU"/>
        </w:rPr>
        <w:t>Батагайская</w:t>
      </w:r>
      <w:proofErr w:type="spellEnd"/>
      <w:r w:rsidRPr="002007EC">
        <w:rPr>
          <w:rFonts w:ascii="Times New Roman" w:eastAsia="Times New Roman" w:hAnsi="Times New Roman"/>
          <w:sz w:val="24"/>
          <w:szCs w:val="24"/>
          <w:lang w:eastAsia="ru-RU"/>
        </w:rPr>
        <w:t xml:space="preserve"> нефтебаза" АО</w:t>
      </w:r>
      <w:r w:rsidRPr="002007EC">
        <w:rPr>
          <w:rFonts w:ascii="Times New Roman" w:eastAsia="Times New Roman" w:hAnsi="Times New Roman"/>
          <w:snapToGrid w:val="0"/>
          <w:sz w:val="24"/>
          <w:szCs w:val="24"/>
          <w:lang w:eastAsia="ru-RU"/>
        </w:rPr>
        <w:t xml:space="preserve"> «</w:t>
      </w:r>
      <w:proofErr w:type="spellStart"/>
      <w:r w:rsidRPr="002007EC">
        <w:rPr>
          <w:rFonts w:ascii="Times New Roman" w:eastAsia="Times New Roman" w:hAnsi="Times New Roman"/>
          <w:snapToGrid w:val="0"/>
          <w:sz w:val="24"/>
          <w:szCs w:val="24"/>
          <w:lang w:eastAsia="ru-RU"/>
        </w:rPr>
        <w:t>Саханефтегазсбыт</w:t>
      </w:r>
      <w:proofErr w:type="spellEnd"/>
      <w:r w:rsidRPr="002007EC">
        <w:rPr>
          <w:rFonts w:ascii="Times New Roman" w:eastAsia="Times New Roman" w:hAnsi="Times New Roman"/>
          <w:snapToGrid w:val="0"/>
          <w:sz w:val="24"/>
          <w:szCs w:val="24"/>
          <w:lang w:eastAsia="ru-RU"/>
        </w:rPr>
        <w:t>»  в 2020 году</w:t>
      </w:r>
      <w:r w:rsidRPr="002007EC">
        <w:rPr>
          <w:rFonts w:ascii="Times New Roman" w:eastAsia="Times New Roman" w:hAnsi="Times New Roman"/>
          <w:sz w:val="24"/>
          <w:szCs w:val="24"/>
          <w:lang w:eastAsia="ru-RU"/>
        </w:rPr>
        <w:t xml:space="preserve">, заключили настоящий договор о нижеследующем: </w:t>
      </w:r>
    </w:p>
    <w:p w:rsidR="002007EC" w:rsidRPr="002007EC" w:rsidRDefault="002007EC" w:rsidP="002007EC">
      <w:pPr>
        <w:spacing w:after="0" w:line="240" w:lineRule="auto"/>
        <w:jc w:val="both"/>
        <w:rPr>
          <w:rFonts w:ascii="Times New Roman" w:eastAsia="Times New Roman" w:hAnsi="Times New Roman"/>
          <w:noProof/>
          <w:sz w:val="16"/>
          <w:szCs w:val="16"/>
          <w:lang w:eastAsia="ru-RU"/>
        </w:rPr>
      </w:pPr>
    </w:p>
    <w:p w:rsidR="002007EC" w:rsidRPr="002007EC" w:rsidRDefault="002007EC" w:rsidP="002007EC">
      <w:pPr>
        <w:numPr>
          <w:ilvl w:val="0"/>
          <w:numId w:val="42"/>
        </w:numPr>
        <w:spacing w:after="0" w:line="240" w:lineRule="auto"/>
        <w:ind w:left="0" w:firstLine="0"/>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Термины и их толкование</w:t>
      </w:r>
    </w:p>
    <w:p w:rsidR="002007EC" w:rsidRPr="002007EC" w:rsidRDefault="002007EC" w:rsidP="002007EC">
      <w:pPr>
        <w:spacing w:after="0" w:line="240" w:lineRule="auto"/>
        <w:jc w:val="both"/>
        <w:rPr>
          <w:rFonts w:ascii="Times New Roman" w:eastAsia="Times New Roman" w:hAnsi="Times New Roman"/>
          <w:bCs/>
          <w:sz w:val="24"/>
          <w:szCs w:val="24"/>
          <w:lang w:eastAsia="ru-RU"/>
        </w:rPr>
      </w:pPr>
      <w:r w:rsidRPr="002007EC">
        <w:rPr>
          <w:rFonts w:ascii="Times New Roman" w:eastAsia="Times New Roman" w:hAnsi="Times New Roman"/>
          <w:bCs/>
          <w:sz w:val="24"/>
          <w:szCs w:val="24"/>
          <w:lang w:eastAsia="ru-RU"/>
        </w:rPr>
        <w:tab/>
        <w:t>Термины, используемые в настоящем Договоре, толкуются и определяются Сторонами следующим образом:</w:t>
      </w:r>
    </w:p>
    <w:p w:rsidR="002007EC" w:rsidRPr="002007EC" w:rsidRDefault="002007EC" w:rsidP="002007EC">
      <w:pPr>
        <w:spacing w:after="0" w:line="240" w:lineRule="auto"/>
        <w:jc w:val="both"/>
        <w:rPr>
          <w:rFonts w:ascii="Times New Roman" w:eastAsia="Times New Roman" w:hAnsi="Times New Roman"/>
          <w:bCs/>
          <w:sz w:val="24"/>
          <w:szCs w:val="24"/>
          <w:lang w:eastAsia="ru-RU"/>
        </w:rPr>
      </w:pPr>
      <w:r w:rsidRPr="002007EC">
        <w:rPr>
          <w:rFonts w:ascii="Times New Roman" w:eastAsia="Times New Roman" w:hAnsi="Times New Roman"/>
          <w:bCs/>
          <w:sz w:val="24"/>
          <w:szCs w:val="24"/>
          <w:lang w:eastAsia="ru-RU"/>
        </w:rPr>
        <w:t xml:space="preserve">1.1. </w:t>
      </w:r>
      <w:r w:rsidRPr="002007EC">
        <w:rPr>
          <w:rFonts w:ascii="Times New Roman" w:eastAsia="Times New Roman" w:hAnsi="Times New Roman"/>
          <w:b/>
          <w:bCs/>
          <w:sz w:val="24"/>
          <w:szCs w:val="24"/>
          <w:lang w:eastAsia="ru-RU"/>
        </w:rPr>
        <w:t>«Место поставки Товара (пункт назначения)</w:t>
      </w:r>
      <w:proofErr w:type="gramStart"/>
      <w:r w:rsidRPr="002007EC">
        <w:rPr>
          <w:rFonts w:ascii="Times New Roman" w:eastAsia="Times New Roman" w:hAnsi="Times New Roman"/>
          <w:b/>
          <w:bCs/>
          <w:sz w:val="24"/>
          <w:szCs w:val="24"/>
          <w:lang w:eastAsia="ru-RU"/>
        </w:rPr>
        <w:t>»</w:t>
      </w:r>
      <w:r w:rsidRPr="002007EC">
        <w:rPr>
          <w:rFonts w:ascii="Times New Roman" w:eastAsia="Times New Roman" w:hAnsi="Times New Roman"/>
          <w:bCs/>
          <w:sz w:val="24"/>
          <w:szCs w:val="24"/>
          <w:lang w:eastAsia="ru-RU"/>
        </w:rPr>
        <w:t>:</w:t>
      </w:r>
      <w:r w:rsidRPr="002007EC">
        <w:rPr>
          <w:rFonts w:ascii="Times New Roman" w:eastAsia="Times New Roman" w:hAnsi="Times New Roman"/>
          <w:sz w:val="24"/>
          <w:szCs w:val="24"/>
          <w:lang w:eastAsia="ru-RU"/>
        </w:rPr>
        <w:t xml:space="preserve">  местом</w:t>
      </w:r>
      <w:proofErr w:type="gramEnd"/>
      <w:r w:rsidRPr="002007EC">
        <w:rPr>
          <w:rFonts w:ascii="Times New Roman" w:eastAsia="Times New Roman" w:hAnsi="Times New Roman"/>
          <w:sz w:val="24"/>
          <w:szCs w:val="24"/>
          <w:lang w:eastAsia="ru-RU"/>
        </w:rPr>
        <w:t xml:space="preserve"> поставки товаров признается место нахождения товаров в момент их поступления в распоряжение Заказчика. Место поставки товаров по данному договору указывается в Спецификации к договору (Приложение № 1)</w:t>
      </w:r>
      <w:r w:rsidRPr="002007EC">
        <w:rPr>
          <w:rFonts w:ascii="Times New Roman" w:eastAsia="Times New Roman" w:hAnsi="Times New Roman"/>
          <w:bCs/>
          <w:sz w:val="24"/>
          <w:szCs w:val="24"/>
          <w:lang w:eastAsia="ru-RU"/>
        </w:rPr>
        <w:t>.</w:t>
      </w:r>
    </w:p>
    <w:p w:rsidR="002007EC" w:rsidRPr="002007EC" w:rsidRDefault="002007EC" w:rsidP="002007EC">
      <w:pPr>
        <w:spacing w:after="0" w:line="240" w:lineRule="auto"/>
        <w:jc w:val="both"/>
        <w:rPr>
          <w:rFonts w:ascii="Times New Roman" w:eastAsia="Times New Roman" w:hAnsi="Times New Roman"/>
          <w:bCs/>
          <w:sz w:val="24"/>
          <w:szCs w:val="24"/>
          <w:lang w:eastAsia="ru-RU"/>
        </w:rPr>
      </w:pPr>
      <w:r w:rsidRPr="002007EC">
        <w:rPr>
          <w:rFonts w:ascii="Times New Roman" w:eastAsia="Times New Roman" w:hAnsi="Times New Roman"/>
          <w:bCs/>
          <w:sz w:val="24"/>
          <w:szCs w:val="24"/>
          <w:lang w:eastAsia="ru-RU"/>
        </w:rPr>
        <w:t xml:space="preserve">1.2. </w:t>
      </w:r>
      <w:r w:rsidRPr="002007EC">
        <w:rPr>
          <w:rFonts w:ascii="Times New Roman" w:eastAsia="Times New Roman" w:hAnsi="Times New Roman"/>
          <w:b/>
          <w:bCs/>
          <w:sz w:val="24"/>
          <w:szCs w:val="24"/>
          <w:lang w:eastAsia="ru-RU"/>
        </w:rPr>
        <w:t>«Спецификация»</w:t>
      </w:r>
      <w:r w:rsidRPr="002007EC">
        <w:rPr>
          <w:rFonts w:ascii="Times New Roman" w:eastAsia="Times New Roman" w:hAnsi="Times New Roman"/>
          <w:bCs/>
          <w:sz w:val="24"/>
          <w:szCs w:val="24"/>
          <w:lang w:eastAsia="ru-RU"/>
        </w:rPr>
        <w:t xml:space="preserve"> - документ, оформляемый Сторонами в виде приложения к настоящему Договору, содержащий необходимые сведения о наименовании товара, вида, марки, класса, технических требований к товару (действующие требования ГОСТа, ТУ), в количестве и объеме каждой единицы фасовки, тары товара (шт.), а также цена, срок поставки и порядок оплаты. </w:t>
      </w:r>
    </w:p>
    <w:p w:rsidR="002007EC" w:rsidRPr="002007EC" w:rsidRDefault="002007EC" w:rsidP="002007EC">
      <w:pPr>
        <w:spacing w:after="0" w:line="240" w:lineRule="auto"/>
        <w:jc w:val="both"/>
        <w:rPr>
          <w:rFonts w:ascii="Times New Roman" w:eastAsia="Times New Roman" w:hAnsi="Times New Roman"/>
          <w:b/>
          <w:bCs/>
          <w:sz w:val="8"/>
          <w:szCs w:val="8"/>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2. Предмет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2.1. В соответствии с условиями настоящего Договора, Поставщик обязуется поставить товар, а Заказчик принять и оплатить этот товар в оговоренные сроки, ассортименте, количестве и по ценам, указанным в спецификациях (приложения к настоящему Договору).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2.2. В спецификациях (приложениях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2.3. Общая стоимость товара по настоящему Договору составляет ________________________________ </w:t>
      </w:r>
      <w:r w:rsidRPr="002007EC">
        <w:rPr>
          <w:rFonts w:ascii="Times New Roman" w:eastAsia="Times New Roman" w:hAnsi="Times New Roman"/>
          <w:i/>
          <w:sz w:val="24"/>
          <w:szCs w:val="24"/>
          <w:lang w:eastAsia="ru-RU"/>
        </w:rPr>
        <w:t>(указать сумму прописью)</w:t>
      </w:r>
      <w:r w:rsidRPr="002007EC">
        <w:rPr>
          <w:rFonts w:ascii="Times New Roman" w:eastAsia="Times New Roman" w:hAnsi="Times New Roman"/>
          <w:sz w:val="24"/>
          <w:szCs w:val="24"/>
          <w:lang w:eastAsia="ru-RU"/>
        </w:rPr>
        <w:t xml:space="preserve"> рублей. </w:t>
      </w:r>
    </w:p>
    <w:p w:rsidR="002007EC" w:rsidRPr="002007EC" w:rsidRDefault="002007EC" w:rsidP="002007EC">
      <w:pPr>
        <w:tabs>
          <w:tab w:val="left" w:pos="9355"/>
        </w:tabs>
        <w:spacing w:after="0" w:line="240" w:lineRule="auto"/>
        <w:ind w:right="-5"/>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2.4. Стоимость настоящего договора определяется суммарной стоимостью поставляемого товара по данному Договору, в соответствии со спецификациями (приложениями к настоящему Договору),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поставкой Товара к месту передачи Заказчику, определенному в п. 2.5. настоящего Договора, стоимость тары и упаковки товара,  уплатой налогов, сборов и иных обязательных платежей.</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Неучтенные затраты Поставщика, связанные с исполнением настоящего Договора, не включенные в стоимость Договора, не подлежат оплате Заказчиком.</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2.5. Базис поставки – франко-склад филиал "Якутская нефтебаза" Заказчика, расположенный по </w:t>
      </w:r>
      <w:proofErr w:type="gramStart"/>
      <w:r w:rsidRPr="002007EC">
        <w:rPr>
          <w:rFonts w:ascii="Times New Roman" w:eastAsia="Times New Roman" w:hAnsi="Times New Roman"/>
          <w:sz w:val="24"/>
          <w:szCs w:val="24"/>
          <w:lang w:eastAsia="ru-RU"/>
        </w:rPr>
        <w:t>адресу:  РФ</w:t>
      </w:r>
      <w:proofErr w:type="gramEnd"/>
      <w:r w:rsidRPr="002007EC">
        <w:rPr>
          <w:rFonts w:ascii="Times New Roman" w:eastAsia="Times New Roman" w:hAnsi="Times New Roman"/>
          <w:sz w:val="24"/>
          <w:szCs w:val="24"/>
          <w:lang w:eastAsia="ru-RU"/>
        </w:rPr>
        <w:t xml:space="preserve">, Республика Саха (Якутия), </w:t>
      </w:r>
      <w:proofErr w:type="spellStart"/>
      <w:r w:rsidRPr="002007EC">
        <w:rPr>
          <w:rFonts w:ascii="Times New Roman" w:eastAsia="Times New Roman" w:hAnsi="Times New Roman"/>
          <w:sz w:val="24"/>
          <w:szCs w:val="24"/>
          <w:lang w:eastAsia="ru-RU"/>
        </w:rPr>
        <w:t>п.Жатай</w:t>
      </w:r>
      <w:proofErr w:type="spellEnd"/>
      <w:r w:rsidRPr="002007EC">
        <w:rPr>
          <w:rFonts w:ascii="Times New Roman" w:eastAsia="Times New Roman" w:hAnsi="Times New Roman"/>
          <w:sz w:val="24"/>
          <w:szCs w:val="24"/>
          <w:lang w:eastAsia="ru-RU"/>
        </w:rPr>
        <w:t xml:space="preserve">, </w:t>
      </w:r>
      <w:proofErr w:type="spellStart"/>
      <w:r w:rsidRPr="002007EC">
        <w:rPr>
          <w:rFonts w:ascii="Times New Roman" w:eastAsia="Times New Roman" w:hAnsi="Times New Roman"/>
          <w:sz w:val="24"/>
          <w:szCs w:val="24"/>
          <w:lang w:eastAsia="ru-RU"/>
        </w:rPr>
        <w:t>ул.Строда</w:t>
      </w:r>
      <w:proofErr w:type="spellEnd"/>
      <w:r w:rsidRPr="002007EC">
        <w:rPr>
          <w:rFonts w:ascii="Times New Roman" w:eastAsia="Times New Roman" w:hAnsi="Times New Roman"/>
          <w:sz w:val="24"/>
          <w:szCs w:val="24"/>
          <w:lang w:eastAsia="ru-RU"/>
        </w:rPr>
        <w:t>, д. 12.</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2.6. Сроки поставки ограничиваются сроками, указанными в спецификациях (приложениях к настоящему Договору).</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2.7 Качество товара должно соответствовать сертификатам соответствия и паспортам качества заводов изготовителей с указанием даты изготовления товара. </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p>
    <w:p w:rsid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p>
    <w:p w:rsidR="00D908C5" w:rsidRPr="002007EC" w:rsidRDefault="00D908C5" w:rsidP="002007EC">
      <w:pPr>
        <w:autoSpaceDE w:val="0"/>
        <w:autoSpaceDN w:val="0"/>
        <w:spacing w:after="0" w:line="240" w:lineRule="auto"/>
        <w:jc w:val="both"/>
        <w:rPr>
          <w:rFonts w:ascii="Times New Roman" w:eastAsia="Times New Roman" w:hAnsi="Times New Roman"/>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noProof/>
          <w:sz w:val="24"/>
          <w:szCs w:val="24"/>
          <w:lang w:eastAsia="ru-RU"/>
        </w:rPr>
        <w:lastRenderedPageBreak/>
        <w:t>3.</w:t>
      </w:r>
      <w:r w:rsidRPr="002007EC">
        <w:rPr>
          <w:rFonts w:ascii="Times New Roman" w:eastAsia="Times New Roman" w:hAnsi="Times New Roman"/>
          <w:b/>
          <w:bCs/>
          <w:sz w:val="24"/>
          <w:szCs w:val="24"/>
          <w:lang w:eastAsia="ru-RU"/>
        </w:rPr>
        <w:t xml:space="preserve"> Сроки и порядок расчетов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bCs/>
          <w:sz w:val="24"/>
          <w:szCs w:val="24"/>
          <w:lang w:eastAsia="ru-RU"/>
        </w:rPr>
        <w:t xml:space="preserve">3.1.  Расчеты по поставке товара, указанного в спецификации </w:t>
      </w:r>
      <w:r w:rsidRPr="002007EC">
        <w:rPr>
          <w:rFonts w:ascii="Times New Roman" w:eastAsia="Times New Roman" w:hAnsi="Times New Roman"/>
          <w:sz w:val="24"/>
          <w:szCs w:val="24"/>
          <w:lang w:eastAsia="ru-RU"/>
        </w:rPr>
        <w:t xml:space="preserve">(приложении </w:t>
      </w:r>
      <w:r>
        <w:rPr>
          <w:rFonts w:ascii="Times New Roman" w:eastAsia="Times New Roman" w:hAnsi="Times New Roman"/>
          <w:sz w:val="24"/>
          <w:szCs w:val="24"/>
          <w:lang w:eastAsia="ru-RU"/>
        </w:rPr>
        <w:t xml:space="preserve">№1 </w:t>
      </w:r>
      <w:r w:rsidRPr="002007EC">
        <w:rPr>
          <w:rFonts w:ascii="Times New Roman" w:eastAsia="Times New Roman" w:hAnsi="Times New Roman"/>
          <w:sz w:val="24"/>
          <w:szCs w:val="24"/>
          <w:lang w:eastAsia="ru-RU"/>
        </w:rPr>
        <w:t>к настоящему Договору), производятся в следующем порядке:</w:t>
      </w: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   -</w:t>
      </w:r>
      <w:r w:rsidR="00C17EAE">
        <w:rPr>
          <w:rFonts w:ascii="Times New Roman" w:eastAsia="Times New Roman" w:hAnsi="Times New Roman"/>
          <w:sz w:val="24"/>
          <w:szCs w:val="24"/>
          <w:lang w:eastAsia="ru-RU"/>
        </w:rPr>
        <w:t xml:space="preserve"> </w:t>
      </w:r>
      <w:r w:rsidRPr="002007EC">
        <w:rPr>
          <w:rFonts w:ascii="Times New Roman" w:eastAsia="Times New Roman" w:hAnsi="Times New Roman"/>
          <w:sz w:val="24"/>
          <w:szCs w:val="24"/>
          <w:lang w:eastAsia="ru-RU"/>
        </w:rPr>
        <w:t>100 % (сто процентов) по факту поставки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2007EC" w:rsidRPr="002007EC" w:rsidRDefault="002007EC" w:rsidP="002007EC">
      <w:pPr>
        <w:spacing w:after="0" w:line="240" w:lineRule="auto"/>
        <w:jc w:val="both"/>
        <w:rPr>
          <w:rFonts w:ascii="Times New Roman" w:eastAsia="Times New Roman" w:hAnsi="Times New Roman"/>
          <w:noProof/>
          <w:sz w:val="24"/>
          <w:szCs w:val="24"/>
          <w:lang w:eastAsia="ru-RU"/>
        </w:rPr>
      </w:pPr>
      <w:r w:rsidRPr="002007EC">
        <w:rPr>
          <w:rFonts w:ascii="Times New Roman" w:eastAsia="Times New Roman" w:hAnsi="Times New Roman"/>
          <w:noProof/>
          <w:sz w:val="24"/>
          <w:szCs w:val="24"/>
          <w:lang w:eastAsia="ru-RU"/>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3.3.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3.4. </w:t>
      </w:r>
      <w:r w:rsidRPr="002007EC">
        <w:rPr>
          <w:rFonts w:ascii="Times New Roman" w:eastAsia="Times New Roman" w:hAnsi="Times New Roman"/>
          <w:sz w:val="24"/>
          <w:szCs w:val="24"/>
          <w:lang w:eastAsia="ru-RU"/>
        </w:rPr>
        <w:t>Расчеты за поставляемый по каждой спецификации (приложению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bCs/>
          <w:sz w:val="24"/>
          <w:szCs w:val="24"/>
          <w:lang w:eastAsia="ru-RU"/>
        </w:rPr>
        <w:t>3.5.</w:t>
      </w:r>
      <w:r w:rsidRPr="002007EC">
        <w:rPr>
          <w:rFonts w:ascii="Times New Roman" w:eastAsia="Times New Roman" w:hAnsi="Times New Roman"/>
          <w:sz w:val="28"/>
          <w:szCs w:val="28"/>
          <w:lang w:eastAsia="ru-RU"/>
        </w:rPr>
        <w:t xml:space="preserve"> </w:t>
      </w:r>
      <w:r w:rsidRPr="002007EC">
        <w:rPr>
          <w:rFonts w:ascii="Times New Roman" w:eastAsia="Times New Roman" w:hAnsi="Times New Roman"/>
          <w:sz w:val="24"/>
          <w:szCs w:val="24"/>
          <w:lang w:eastAsia="ru-RU"/>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2007EC">
        <w:rPr>
          <w:rFonts w:ascii="Times New Roman" w:eastAsia="Times New Roman" w:hAnsi="Times New Roman"/>
          <w:sz w:val="24"/>
          <w:szCs w:val="24"/>
          <w:lang w:eastAsia="ru-RU"/>
        </w:rPr>
        <w:tab/>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3.6. В случае получения Заказчиком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3.7. Счета-фактуры, составляемые во исполнение обязательств Сторон </w:t>
      </w:r>
      <w:proofErr w:type="gramStart"/>
      <w:r w:rsidRPr="002007EC">
        <w:rPr>
          <w:rFonts w:ascii="Times New Roman" w:eastAsia="Times New Roman" w:hAnsi="Times New Roman"/>
          <w:sz w:val="24"/>
          <w:szCs w:val="24"/>
          <w:lang w:eastAsia="ru-RU"/>
        </w:rPr>
        <w:t>по  Договору</w:t>
      </w:r>
      <w:proofErr w:type="gramEnd"/>
      <w:r w:rsidRPr="002007EC">
        <w:rPr>
          <w:rFonts w:ascii="Times New Roman" w:eastAsia="Times New Roman" w:hAnsi="Times New Roman"/>
          <w:sz w:val="24"/>
          <w:szCs w:val="24"/>
          <w:lang w:eastAsia="ru-RU"/>
        </w:rPr>
        <w:t>, и подписанные руководителем и главным бухгалтером, должны содержать расшифровки их подписей с указанием фамилий и инициалов.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 </w:t>
      </w:r>
      <w:r w:rsidRPr="002007EC">
        <w:rPr>
          <w:rFonts w:ascii="Times New Roman" w:eastAsia="Times New Roman" w:hAnsi="Times New Roman"/>
          <w:sz w:val="24"/>
          <w:szCs w:val="24"/>
          <w:lang w:eastAsia="ru-RU"/>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 случае изменения перечня лиц, имеющих вышеуказанные полномочия, Поставщик обязуется незамедлительно сообщить об этом Заказчику и предоставить указанные в настоящем абзаце документы в отношении указанных лиц.</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3.8.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2007EC">
        <w:rPr>
          <w:rFonts w:ascii="Times New Roman" w:eastAsia="Times New Roman" w:hAnsi="Times New Roman"/>
          <w:sz w:val="24"/>
          <w:szCs w:val="24"/>
          <w:lang w:eastAsia="ru-RU"/>
        </w:rPr>
        <w:t>требованиями  ст.</w:t>
      </w:r>
      <w:proofErr w:type="gramEnd"/>
      <w:r w:rsidRPr="002007EC">
        <w:rPr>
          <w:rFonts w:ascii="Times New Roman" w:eastAsia="Times New Roman" w:hAnsi="Times New Roman"/>
          <w:sz w:val="24"/>
          <w:szCs w:val="24"/>
          <w:lang w:eastAsia="ru-RU"/>
        </w:rPr>
        <w:t xml:space="preserve"> 9  Федерального закона  от 06.12.2011г. № 402-ФЗ «О бухгалтерском учете», должны содержать следующие обязательные реквизиты:</w:t>
      </w:r>
    </w:p>
    <w:p w:rsidR="002007EC" w:rsidRPr="002007EC" w:rsidRDefault="002007EC" w:rsidP="002007EC">
      <w:pPr>
        <w:tabs>
          <w:tab w:val="left" w:pos="708"/>
          <w:tab w:val="left" w:pos="1416"/>
          <w:tab w:val="left" w:pos="2124"/>
          <w:tab w:val="left" w:pos="2832"/>
          <w:tab w:val="left" w:pos="3540"/>
          <w:tab w:val="left" w:pos="6245"/>
        </w:tab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наименование документа;</w:t>
      </w:r>
      <w:r w:rsidRPr="002007EC">
        <w:rPr>
          <w:rFonts w:ascii="Times New Roman" w:eastAsia="Times New Roman" w:hAnsi="Times New Roman"/>
          <w:sz w:val="24"/>
          <w:szCs w:val="24"/>
          <w:lang w:eastAsia="ru-RU"/>
        </w:rPr>
        <w:tab/>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дату составления документа;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наименование экономического субъекта, составившего документ;</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содержание факта хозяйственной жизни;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номер и дату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величину натурального и (или) денежного измерения факта хозяйственной жизни с указанием единиц измерения;</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lastRenderedPageBreak/>
        <w:t>-</w:t>
      </w:r>
      <w:r w:rsidRPr="002007EC">
        <w:rPr>
          <w:rFonts w:ascii="Times New Roman" w:eastAsia="Times New Roman" w:hAnsi="Times New Roman"/>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2007EC" w:rsidRPr="002007EC" w:rsidRDefault="002007EC" w:rsidP="002007EC">
      <w:pPr>
        <w:spacing w:after="0" w:line="240" w:lineRule="auto"/>
        <w:jc w:val="both"/>
        <w:rPr>
          <w:rFonts w:ascii="Times New Roman" w:eastAsia="Times New Roman" w:hAnsi="Times New Roman"/>
          <w:b/>
          <w:bCs/>
          <w:noProof/>
          <w:sz w:val="16"/>
          <w:szCs w:val="16"/>
          <w:lang w:eastAsia="ru-RU"/>
        </w:rPr>
      </w:pPr>
    </w:p>
    <w:p w:rsidR="002007EC" w:rsidRPr="002007EC" w:rsidRDefault="002007EC" w:rsidP="002007EC">
      <w:pPr>
        <w:spacing w:after="0" w:line="240" w:lineRule="auto"/>
        <w:jc w:val="center"/>
        <w:rPr>
          <w:rFonts w:ascii="Times New Roman" w:eastAsia="Times New Roman" w:hAnsi="Times New Roman"/>
          <w:b/>
          <w:bCs/>
          <w:noProof/>
          <w:sz w:val="24"/>
          <w:szCs w:val="24"/>
          <w:lang w:eastAsia="ru-RU"/>
        </w:rPr>
      </w:pPr>
      <w:r w:rsidRPr="002007EC">
        <w:rPr>
          <w:rFonts w:ascii="Times New Roman" w:eastAsia="Times New Roman" w:hAnsi="Times New Roman"/>
          <w:b/>
          <w:bCs/>
          <w:noProof/>
          <w:sz w:val="24"/>
          <w:szCs w:val="24"/>
          <w:lang w:eastAsia="ru-RU"/>
        </w:rPr>
        <w:t>4. Порядок поставки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4.1. Датой поставки товаров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4.2. Передача поставляемого товара по настоящему Договору осуществляется в пунктах назначения в соответствии со спецификацией (приложением к настоящему Договору).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4.3 Право собственности, а также риски, связанные с гибелью или ухудшением </w:t>
      </w:r>
      <w:proofErr w:type="gramStart"/>
      <w:r w:rsidRPr="002007EC">
        <w:rPr>
          <w:rFonts w:ascii="Times New Roman" w:eastAsia="Times New Roman" w:hAnsi="Times New Roman"/>
          <w:sz w:val="24"/>
          <w:szCs w:val="24"/>
          <w:lang w:eastAsia="ru-RU"/>
        </w:rPr>
        <w:t>качества</w:t>
      </w:r>
      <w:proofErr w:type="gramEnd"/>
      <w:r w:rsidRPr="002007EC">
        <w:rPr>
          <w:rFonts w:ascii="Times New Roman" w:eastAsia="Times New Roman" w:hAnsi="Times New Roman"/>
          <w:sz w:val="24"/>
          <w:szCs w:val="24"/>
          <w:lang w:eastAsia="ru-RU"/>
        </w:rPr>
        <w:t xml:space="preserve"> поставляемого по настоящему договору товара, переходят с Поставщика на Заказчика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4.4. Товар по настоящему договору поставляется в таре и упаковке.</w:t>
      </w:r>
    </w:p>
    <w:p w:rsidR="002007EC" w:rsidRPr="002007EC" w:rsidRDefault="002007EC" w:rsidP="002007EC">
      <w:pPr>
        <w:autoSpaceDE w:val="0"/>
        <w:autoSpaceDN w:val="0"/>
        <w:adjustRightInd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4.5.  Упаковка, тара </w:t>
      </w:r>
      <w:proofErr w:type="gramStart"/>
      <w:r w:rsidRPr="002007EC">
        <w:rPr>
          <w:rFonts w:ascii="Times New Roman" w:eastAsia="Times New Roman" w:hAnsi="Times New Roman"/>
          <w:sz w:val="24"/>
          <w:szCs w:val="24"/>
          <w:lang w:eastAsia="ru-RU"/>
        </w:rPr>
        <w:t>товара  должна</w:t>
      </w:r>
      <w:proofErr w:type="gramEnd"/>
      <w:r w:rsidRPr="002007EC">
        <w:rPr>
          <w:rFonts w:ascii="Times New Roman" w:eastAsia="Times New Roman" w:hAnsi="Times New Roman"/>
          <w:sz w:val="24"/>
          <w:szCs w:val="24"/>
          <w:lang w:eastAsia="ru-RU"/>
        </w:rPr>
        <w:t xml:space="preserve">  обеспечивать  его  сохранность  при транспортировке и хранении, </w:t>
      </w:r>
      <w:r w:rsidRPr="002007EC">
        <w:rPr>
          <w:rFonts w:ascii="Times New Roman" w:eastAsia="Times New Roman" w:hAnsi="Times New Roman"/>
          <w:bCs/>
          <w:sz w:val="24"/>
          <w:szCs w:val="24"/>
          <w:lang w:eastAsia="ru-RU"/>
        </w:rPr>
        <w:t>товар должен быть  упакован обычным для такого товара способом</w:t>
      </w:r>
      <w:r w:rsidRPr="002007EC">
        <w:rPr>
          <w:rFonts w:ascii="Times New Roman" w:eastAsia="Times New Roman" w:hAnsi="Times New Roman"/>
          <w:sz w:val="24"/>
          <w:szCs w:val="24"/>
          <w:lang w:eastAsia="ru-RU"/>
        </w:rPr>
        <w:t>.</w:t>
      </w:r>
    </w:p>
    <w:p w:rsidR="002007EC" w:rsidRPr="002007EC" w:rsidRDefault="002007EC" w:rsidP="002007EC">
      <w:pPr>
        <w:autoSpaceDE w:val="0"/>
        <w:autoSpaceDN w:val="0"/>
        <w:adjustRightInd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4.6.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4.7. Доставка товара по настоящему договору до пункта назначения осуществляется силами Поставщика.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4.8. О готовности к отгрузке товара Поставщик извещает Заказчика телеграммой, по почте или по факсимильной связи, за 5 (Пять) календарных дней по предполагаемой даты отгрузки (поставки) Товара.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4.9. Товар, передаваемый Поставщиком по настоящему договору, считается принятым Заказчиком:</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по количеству в соответствии со спецификацией (приложением к настоящему Договору);</w:t>
      </w:r>
    </w:p>
    <w:p w:rsidR="002007EC" w:rsidRPr="002007EC" w:rsidRDefault="002007EC" w:rsidP="002007EC">
      <w:pPr>
        <w:spacing w:after="0" w:line="240" w:lineRule="auto"/>
        <w:jc w:val="both"/>
        <w:rPr>
          <w:rFonts w:ascii="Times New Roman" w:eastAsia="Times New Roman" w:hAnsi="Times New Roman"/>
          <w:bCs/>
          <w:sz w:val="24"/>
          <w:szCs w:val="24"/>
          <w:lang w:eastAsia="ru-RU"/>
        </w:rPr>
      </w:pPr>
      <w:r w:rsidRPr="002007EC">
        <w:rPr>
          <w:rFonts w:ascii="Times New Roman" w:eastAsia="Times New Roman" w:hAnsi="Times New Roman"/>
          <w:sz w:val="24"/>
          <w:szCs w:val="24"/>
          <w:lang w:eastAsia="ru-RU"/>
        </w:rPr>
        <w:t xml:space="preserve">- по качеству, </w:t>
      </w:r>
      <w:proofErr w:type="gramStart"/>
      <w:r w:rsidRPr="002007EC">
        <w:rPr>
          <w:rFonts w:ascii="Times New Roman" w:eastAsia="Times New Roman" w:hAnsi="Times New Roman"/>
          <w:sz w:val="24"/>
          <w:szCs w:val="24"/>
          <w:lang w:eastAsia="ru-RU"/>
        </w:rPr>
        <w:t>согласно  ГОСТам</w:t>
      </w:r>
      <w:proofErr w:type="gramEnd"/>
      <w:r w:rsidRPr="002007EC">
        <w:rPr>
          <w:rFonts w:ascii="Times New Roman" w:eastAsia="Times New Roman" w:hAnsi="Times New Roman"/>
          <w:sz w:val="24"/>
          <w:szCs w:val="24"/>
          <w:lang w:eastAsia="ru-RU"/>
        </w:rPr>
        <w:t xml:space="preserve">, ТУ, сертификатам соответствия и паспортам качества заводов изготовителей </w:t>
      </w:r>
      <w:r w:rsidRPr="002007EC">
        <w:rPr>
          <w:rFonts w:ascii="Times New Roman" w:eastAsia="Times New Roman" w:hAnsi="Times New Roman"/>
          <w:bCs/>
          <w:sz w:val="24"/>
          <w:szCs w:val="24"/>
          <w:lang w:eastAsia="ru-RU"/>
        </w:rPr>
        <w:t>по каждому виду товара, определенному в спецификации (приложении к настоящему Договору).</w:t>
      </w: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noProof/>
          <w:sz w:val="24"/>
          <w:szCs w:val="24"/>
          <w:lang w:eastAsia="ru-RU"/>
        </w:rPr>
        <w:t>5.</w:t>
      </w:r>
      <w:r w:rsidRPr="002007EC">
        <w:rPr>
          <w:rFonts w:ascii="Times New Roman" w:eastAsia="Times New Roman" w:hAnsi="Times New Roman"/>
          <w:b/>
          <w:bCs/>
          <w:sz w:val="24"/>
          <w:szCs w:val="24"/>
          <w:lang w:eastAsia="ru-RU"/>
        </w:rPr>
        <w:t xml:space="preserve"> Качество Товара</w:t>
      </w:r>
    </w:p>
    <w:p w:rsidR="002007EC" w:rsidRPr="002007EC" w:rsidRDefault="002007EC" w:rsidP="002007EC">
      <w:pPr>
        <w:adjustRightInd w:val="0"/>
        <w:spacing w:after="0" w:line="240" w:lineRule="auto"/>
        <w:jc w:val="both"/>
        <w:rPr>
          <w:rFonts w:ascii="Times New Roman" w:eastAsia="Times New Roman" w:hAnsi="Times New Roman"/>
          <w:b/>
          <w:bCs/>
          <w:sz w:val="24"/>
          <w:szCs w:val="24"/>
          <w:lang w:eastAsia="ru-RU"/>
        </w:rPr>
      </w:pPr>
      <w:r w:rsidRPr="002007EC">
        <w:rPr>
          <w:rFonts w:ascii="Times New Roman" w:eastAsia="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3" w:history="1">
        <w:r w:rsidRPr="002007EC">
          <w:rPr>
            <w:rFonts w:ascii="Times New Roman" w:eastAsia="Times New Roman" w:hAnsi="Times New Roman"/>
            <w:color w:val="0000FF"/>
            <w:sz w:val="24"/>
            <w:szCs w:val="24"/>
            <w:u w:val="single"/>
            <w:lang w:eastAsia="ru-RU"/>
          </w:rPr>
          <w:t>N П-6</w:t>
        </w:r>
      </w:hyperlink>
      <w:r w:rsidRPr="002007EC">
        <w:rPr>
          <w:rFonts w:ascii="Times New Roman" w:eastAsia="Times New Roman" w:hAnsi="Times New Roman"/>
          <w:sz w:val="24"/>
          <w:szCs w:val="24"/>
          <w:lang w:eastAsia="ru-RU"/>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4" w:history="1">
        <w:r w:rsidRPr="002007EC">
          <w:rPr>
            <w:rFonts w:ascii="Times New Roman" w:eastAsia="Times New Roman" w:hAnsi="Times New Roman"/>
            <w:color w:val="0000FF"/>
            <w:sz w:val="24"/>
            <w:szCs w:val="24"/>
            <w:u w:val="single"/>
            <w:lang w:eastAsia="ru-RU"/>
          </w:rPr>
          <w:t>N П-7</w:t>
        </w:r>
      </w:hyperlink>
      <w:r w:rsidRPr="002007EC">
        <w:rPr>
          <w:rFonts w:ascii="Times New Roman" w:eastAsia="Times New Roman" w:hAnsi="Times New Roman"/>
          <w:sz w:val="24"/>
          <w:szCs w:val="24"/>
          <w:lang w:eastAsia="ru-RU"/>
        </w:rPr>
        <w:t>, с учетом положений п.п.7.3. настоящего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5.2. На поставляемый по настоящему договору товар устанавливается соответствующий гарантийный срок эксплуатации, установленный заводом-изготовителем в соответствии с нормативно-технической документацией, но не менее 12 месяцев со дня передачи Заказчику по акту приема-передачи товара, с приложением подтверждающих документов, согласно п. 4.4. настоящего Договора.</w:t>
      </w:r>
    </w:p>
    <w:p w:rsidR="002007EC" w:rsidRPr="002007EC" w:rsidRDefault="002007EC" w:rsidP="002007EC">
      <w:pPr>
        <w:spacing w:after="0" w:line="240" w:lineRule="auto"/>
        <w:jc w:val="center"/>
        <w:rPr>
          <w:rFonts w:ascii="Times New Roman" w:eastAsia="Times New Roman" w:hAnsi="Times New Roman"/>
          <w:b/>
          <w:bCs/>
          <w:noProof/>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noProof/>
          <w:sz w:val="24"/>
          <w:szCs w:val="24"/>
          <w:lang w:eastAsia="ru-RU"/>
        </w:rPr>
        <w:t>6.</w:t>
      </w:r>
      <w:r w:rsidRPr="002007EC">
        <w:rPr>
          <w:rFonts w:ascii="Times New Roman" w:eastAsia="Times New Roman" w:hAnsi="Times New Roman"/>
          <w:b/>
          <w:bCs/>
          <w:sz w:val="24"/>
          <w:szCs w:val="24"/>
          <w:lang w:eastAsia="ru-RU"/>
        </w:rPr>
        <w:t xml:space="preserve"> Порядок разрешения споров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6.1. </w:t>
      </w:r>
      <w:r w:rsidRPr="002007EC">
        <w:rPr>
          <w:rFonts w:ascii="Times New Roman" w:eastAsia="Times New Roman" w:hAnsi="Times New Roman"/>
          <w:sz w:val="24"/>
          <w:szCs w:val="24"/>
          <w:lang w:eastAsia="ru-RU"/>
        </w:rPr>
        <w:t>Все споры и разногласия, связанные с заключением</w:t>
      </w:r>
      <w:r w:rsidRPr="002007EC">
        <w:rPr>
          <w:rFonts w:ascii="Times New Roman" w:eastAsia="Times New Roman" w:hAnsi="Times New Roman"/>
          <w:noProof/>
          <w:sz w:val="24"/>
          <w:szCs w:val="24"/>
          <w:lang w:eastAsia="ru-RU"/>
        </w:rPr>
        <w:t>,</w:t>
      </w:r>
      <w:r w:rsidRPr="002007EC">
        <w:rPr>
          <w:rFonts w:ascii="Times New Roman" w:eastAsia="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6.2. В случае</w:t>
      </w:r>
      <w:r w:rsidRPr="002007EC">
        <w:rPr>
          <w:rFonts w:ascii="Times New Roman" w:eastAsia="Times New Roman" w:hAnsi="Times New Roman"/>
          <w:sz w:val="24"/>
          <w:szCs w:val="24"/>
          <w:lang w:eastAsia="ru-RU"/>
        </w:rPr>
        <w:t xml:space="preserve">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 Срок рассмотрения претензии 15 календарных дней с момента получения.</w:t>
      </w:r>
    </w:p>
    <w:p w:rsidR="002007EC" w:rsidRDefault="002007EC" w:rsidP="002007EC">
      <w:pPr>
        <w:spacing w:after="0" w:line="240" w:lineRule="auto"/>
        <w:jc w:val="both"/>
        <w:rPr>
          <w:rFonts w:ascii="Times New Roman" w:eastAsia="Times New Roman" w:hAnsi="Times New Roman"/>
          <w:sz w:val="24"/>
          <w:szCs w:val="24"/>
          <w:lang w:eastAsia="ru-RU"/>
        </w:rPr>
      </w:pPr>
    </w:p>
    <w:p w:rsidR="00010E76" w:rsidRPr="002007EC" w:rsidRDefault="00010E76" w:rsidP="002007EC">
      <w:pPr>
        <w:spacing w:after="0" w:line="240" w:lineRule="auto"/>
        <w:jc w:val="both"/>
        <w:rPr>
          <w:rFonts w:ascii="Times New Roman" w:eastAsia="Times New Roman" w:hAnsi="Times New Roman"/>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lastRenderedPageBreak/>
        <w:t>7. Ответственность Сторон</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7.1. </w:t>
      </w:r>
      <w:r w:rsidRPr="002007EC">
        <w:rPr>
          <w:rFonts w:ascii="Times New Roman" w:eastAsia="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7.2. В случае, выявления, при передачи Заказчику товара без тары и (или) упаковки, либо в ненадлежащей таре и (или) упаковки, Заказчик вправе потребовать от Поставщика </w:t>
      </w:r>
      <w:proofErr w:type="spellStart"/>
      <w:r w:rsidRPr="002007EC">
        <w:rPr>
          <w:rFonts w:ascii="Times New Roman" w:eastAsia="Times New Roman" w:hAnsi="Times New Roman"/>
          <w:sz w:val="24"/>
          <w:szCs w:val="24"/>
          <w:lang w:eastAsia="ru-RU"/>
        </w:rPr>
        <w:t>затарить</w:t>
      </w:r>
      <w:proofErr w:type="spellEnd"/>
      <w:r w:rsidRPr="002007EC">
        <w:rPr>
          <w:rFonts w:ascii="Times New Roman" w:eastAsia="Times New Roman" w:hAnsi="Times New Roman"/>
          <w:sz w:val="24"/>
          <w:szCs w:val="24"/>
          <w:lang w:eastAsia="ru-RU"/>
        </w:rPr>
        <w:t xml:space="preserve"> и (или) упаковать товар, либо заменить ненадлежащую тару и (или) упаковку.  </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7.3.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7.4.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w:t>
      </w:r>
      <w:proofErr w:type="gramStart"/>
      <w:r w:rsidRPr="002007EC">
        <w:rPr>
          <w:rFonts w:ascii="Times New Roman" w:eastAsia="Times New Roman" w:hAnsi="Times New Roman"/>
          <w:sz w:val="24"/>
          <w:szCs w:val="24"/>
          <w:lang w:eastAsia="ru-RU"/>
        </w:rPr>
        <w:t>выплаты  неустойки</w:t>
      </w:r>
      <w:proofErr w:type="gramEnd"/>
      <w:r w:rsidRPr="002007EC">
        <w:rPr>
          <w:rFonts w:ascii="Times New Roman" w:eastAsia="Times New Roman" w:hAnsi="Times New Roman"/>
          <w:sz w:val="24"/>
          <w:szCs w:val="24"/>
          <w:lang w:eastAsia="ru-RU"/>
        </w:rPr>
        <w:t xml:space="preserve">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Взыскание Заказчиком суммы неустойки не освобождает Поставщика от обязательства выплаты причиненных убытков.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7.5.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7.6.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2007EC" w:rsidRPr="002007EC" w:rsidRDefault="002007EC" w:rsidP="002007EC">
      <w:pPr>
        <w:spacing w:after="0" w:line="240" w:lineRule="auto"/>
        <w:jc w:val="both"/>
        <w:rPr>
          <w:rFonts w:ascii="Times New Roman" w:eastAsia="Times New Roman" w:hAnsi="Times New Roman"/>
          <w:b/>
          <w:bCs/>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8. Форс-мажорные обстоятельства</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8.4. настоящего </w:t>
      </w:r>
      <w:r w:rsidRPr="002007EC">
        <w:rPr>
          <w:rFonts w:ascii="Times New Roman" w:eastAsia="Times New Roman" w:hAnsi="Times New Roman"/>
          <w:sz w:val="24"/>
          <w:szCs w:val="24"/>
          <w:lang w:eastAsia="ru-RU"/>
        </w:rPr>
        <w:lastRenderedPageBreak/>
        <w:t>договора, она не вправе будет ссылаться на наступление форс–мажорных обстоятельств и требовать освобождения от ответственности.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8.5.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8.6.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2007EC" w:rsidRPr="002007EC" w:rsidRDefault="002007EC" w:rsidP="002007EC">
      <w:pPr>
        <w:autoSpaceDE w:val="0"/>
        <w:autoSpaceDN w:val="0"/>
        <w:spacing w:after="0" w:line="240" w:lineRule="auto"/>
        <w:jc w:val="both"/>
        <w:rPr>
          <w:rFonts w:ascii="Times New Roman" w:eastAsia="Times New Roman" w:hAnsi="Times New Roman"/>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noProof/>
          <w:sz w:val="24"/>
          <w:szCs w:val="24"/>
          <w:lang w:eastAsia="ru-RU"/>
        </w:rPr>
        <w:t>9.</w:t>
      </w:r>
      <w:r w:rsidRPr="002007EC">
        <w:rPr>
          <w:rFonts w:ascii="Times New Roman" w:eastAsia="Times New Roman" w:hAnsi="Times New Roman"/>
          <w:b/>
          <w:bCs/>
          <w:sz w:val="24"/>
          <w:szCs w:val="24"/>
          <w:lang w:eastAsia="ru-RU"/>
        </w:rPr>
        <w:t xml:space="preserve"> Прочие условия</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9.1. </w:t>
      </w:r>
      <w:r w:rsidRPr="002007EC">
        <w:rPr>
          <w:rFonts w:ascii="Times New Roman" w:eastAsia="Times New Roman" w:hAnsi="Times New Roman"/>
          <w:sz w:val="24"/>
          <w:szCs w:val="24"/>
          <w:lang w:eastAsia="ru-RU"/>
        </w:rPr>
        <w:t>Срок действия настоящего договора устанавливается с момента подписания и до 30 марта 2018 года или выполнения обязательств по настоящему договору.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9.3. Заказчик вправе принять решение об одностороннем отказе от исполнения Договора по </w:t>
      </w:r>
      <w:proofErr w:type="gramStart"/>
      <w:r w:rsidRPr="002007EC">
        <w:rPr>
          <w:rFonts w:ascii="Times New Roman" w:eastAsia="Times New Roman" w:hAnsi="Times New Roman"/>
          <w:sz w:val="24"/>
          <w:szCs w:val="24"/>
          <w:lang w:eastAsia="ru-RU"/>
        </w:rPr>
        <w:t>основаниям,  предусмотренным</w:t>
      </w:r>
      <w:proofErr w:type="gramEnd"/>
      <w:r w:rsidRPr="002007EC">
        <w:rPr>
          <w:rFonts w:ascii="Times New Roman" w:eastAsia="Times New Roman" w:hAnsi="Times New Roman"/>
          <w:sz w:val="24"/>
          <w:szCs w:val="24"/>
          <w:lang w:eastAsia="ru-RU"/>
        </w:rPr>
        <w:t xml:space="preserve">  Гражданским  кодексом  Российской Федерации для одностороннего отказа от исполнения отдельных видов обязательств.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9.4. </w:t>
      </w:r>
      <w:r w:rsidRPr="002007EC">
        <w:rPr>
          <w:rFonts w:ascii="Times New Roman" w:eastAsia="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9.5. </w:t>
      </w:r>
      <w:r w:rsidRPr="002007EC">
        <w:rPr>
          <w:rFonts w:ascii="Times New Roman" w:eastAsia="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9.6. </w:t>
      </w:r>
      <w:r w:rsidRPr="002007EC">
        <w:rPr>
          <w:rFonts w:ascii="Times New Roman" w:eastAsia="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9.7.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9.8. </w:t>
      </w:r>
      <w:r w:rsidRPr="002007EC">
        <w:rPr>
          <w:rFonts w:ascii="Times New Roman" w:eastAsia="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2007EC" w:rsidRPr="002007EC" w:rsidRDefault="002007EC" w:rsidP="002007EC">
      <w:pPr>
        <w:spacing w:after="0" w:line="240" w:lineRule="auto"/>
        <w:jc w:val="both"/>
        <w:rPr>
          <w:rFonts w:ascii="Times New Roman" w:eastAsia="Times New Roman" w:hAnsi="Times New Roman"/>
          <w:b/>
          <w:bCs/>
          <w:sz w:val="24"/>
          <w:szCs w:val="24"/>
          <w:lang w:eastAsia="ru-RU"/>
        </w:rPr>
      </w:pPr>
    </w:p>
    <w:p w:rsidR="002007EC" w:rsidRPr="002007EC" w:rsidRDefault="002007EC" w:rsidP="002007EC">
      <w:pPr>
        <w:suppressAutoHyphens/>
        <w:spacing w:after="0" w:line="240" w:lineRule="auto"/>
        <w:ind w:firstLine="567"/>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10. Антикоррупционные условия</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Под действиями работника, осуществляемыми в пользу стимулирующей его Стороны, понимаются:</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предоставление неоправданных преимуществ по сравнению с другими контрагентами;</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предоставление каких-либо гарантий;</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ускорение существующих процедур;</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lastRenderedPageBreak/>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2007EC" w:rsidRPr="002007EC"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07EC" w:rsidRPr="002007EC" w:rsidRDefault="002007EC" w:rsidP="002007EC">
      <w:pPr>
        <w:suppressAutoHyphens/>
        <w:spacing w:after="0" w:line="240" w:lineRule="auto"/>
        <w:jc w:val="both"/>
        <w:rPr>
          <w:rFonts w:ascii="Times New Roman" w:eastAsia="Times New Roman" w:hAnsi="Times New Roman"/>
          <w:b/>
          <w:bCs/>
          <w:sz w:val="24"/>
          <w:szCs w:val="24"/>
          <w:lang w:eastAsia="ru-RU"/>
        </w:rPr>
      </w:pPr>
      <w:r w:rsidRPr="002007EC">
        <w:rPr>
          <w:rFonts w:ascii="Times New Roman" w:eastAsia="Times New Roman" w:hAnsi="Times New Roman"/>
          <w:sz w:val="24"/>
          <w:szCs w:val="24"/>
          <w:lang w:eastAsia="ru-RU"/>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11. Реквизиты Сторон</w:t>
      </w: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p>
    <w:tbl>
      <w:tblPr>
        <w:tblW w:w="0" w:type="auto"/>
        <w:tblInd w:w="-601" w:type="dxa"/>
        <w:tblLook w:val="01E0" w:firstRow="1" w:lastRow="1" w:firstColumn="1" w:lastColumn="1" w:noHBand="0" w:noVBand="0"/>
      </w:tblPr>
      <w:tblGrid>
        <w:gridCol w:w="5104"/>
        <w:gridCol w:w="5103"/>
      </w:tblGrid>
      <w:tr w:rsidR="002007EC" w:rsidRPr="002007EC" w:rsidTr="00D908C5">
        <w:tc>
          <w:tcPr>
            <w:tcW w:w="5104" w:type="dxa"/>
          </w:tcPr>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Заказчик:</w:t>
            </w:r>
          </w:p>
          <w:p w:rsidR="002007EC" w:rsidRPr="002007EC" w:rsidRDefault="002007EC" w:rsidP="002007EC">
            <w:pPr>
              <w:spacing w:after="0" w:line="240" w:lineRule="auto"/>
              <w:ind w:left="743"/>
              <w:jc w:val="both"/>
              <w:rPr>
                <w:rFonts w:ascii="Times New Roman" w:eastAsia="Times New Roman" w:hAnsi="Times New Roman"/>
                <w:sz w:val="24"/>
                <w:szCs w:val="24"/>
                <w:u w:val="single"/>
                <w:lang w:eastAsia="ru-RU"/>
              </w:rPr>
            </w:pPr>
          </w:p>
          <w:p w:rsidR="002007EC" w:rsidRPr="002007EC" w:rsidRDefault="002007EC" w:rsidP="002007EC">
            <w:pPr>
              <w:spacing w:after="0" w:line="240" w:lineRule="auto"/>
              <w:ind w:left="743"/>
              <w:jc w:val="both"/>
              <w:rPr>
                <w:rFonts w:ascii="Times New Roman" w:eastAsia="Times New Roman" w:hAnsi="Times New Roman"/>
                <w:sz w:val="24"/>
                <w:szCs w:val="24"/>
                <w:u w:val="single"/>
                <w:lang w:eastAsia="ru-RU"/>
              </w:rPr>
            </w:pPr>
            <w:r w:rsidRPr="002007EC">
              <w:rPr>
                <w:rFonts w:ascii="Times New Roman" w:eastAsia="Times New Roman" w:hAnsi="Times New Roman"/>
                <w:sz w:val="24"/>
                <w:szCs w:val="24"/>
                <w:u w:val="single"/>
                <w:lang w:eastAsia="ru-RU"/>
              </w:rPr>
              <w:t>АО «</w:t>
            </w:r>
            <w:proofErr w:type="spellStart"/>
            <w:r w:rsidRPr="002007EC">
              <w:rPr>
                <w:rFonts w:ascii="Times New Roman" w:eastAsia="Times New Roman" w:hAnsi="Times New Roman"/>
                <w:sz w:val="24"/>
                <w:szCs w:val="24"/>
                <w:u w:val="single"/>
                <w:lang w:eastAsia="ru-RU"/>
              </w:rPr>
              <w:t>Саханефтегазсбыт</w:t>
            </w:r>
            <w:proofErr w:type="spellEnd"/>
            <w:r w:rsidRPr="002007EC">
              <w:rPr>
                <w:rFonts w:ascii="Times New Roman" w:eastAsia="Times New Roman" w:hAnsi="Times New Roman"/>
                <w:sz w:val="24"/>
                <w:szCs w:val="24"/>
                <w:u w:val="single"/>
                <w:lang w:eastAsia="ru-RU"/>
              </w:rPr>
              <w:t>»</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677000, г. Якутск, ул. </w:t>
            </w:r>
            <w:proofErr w:type="spellStart"/>
            <w:r w:rsidRPr="002007EC">
              <w:rPr>
                <w:rFonts w:ascii="Times New Roman" w:eastAsia="Times New Roman" w:hAnsi="Times New Roman"/>
                <w:sz w:val="24"/>
                <w:szCs w:val="24"/>
                <w:lang w:eastAsia="ru-RU"/>
              </w:rPr>
              <w:t>Чиряева</w:t>
            </w:r>
            <w:proofErr w:type="spellEnd"/>
            <w:r w:rsidRPr="002007EC">
              <w:rPr>
                <w:rFonts w:ascii="Times New Roman" w:eastAsia="Times New Roman" w:hAnsi="Times New Roman"/>
                <w:sz w:val="24"/>
                <w:szCs w:val="24"/>
                <w:lang w:eastAsia="ru-RU"/>
              </w:rPr>
              <w:t>, 3</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ИНН 1435005270</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КПП 144950001</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р/с 40702810776020101432</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 филиале СБ РФ № 8603 Якутское отделение г. Якутск</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к/с 30101810400000000609</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БИК 049805609</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_____________________ В.Н. Лебедев </w:t>
            </w:r>
          </w:p>
          <w:p w:rsidR="002007EC" w:rsidRDefault="002007EC" w:rsidP="002007EC">
            <w:pPr>
              <w:spacing w:after="0" w:line="240" w:lineRule="auto"/>
              <w:ind w:left="743"/>
              <w:jc w:val="both"/>
              <w:rPr>
                <w:rFonts w:ascii="Times New Roman" w:eastAsia="Times New Roman" w:hAnsi="Times New Roman"/>
                <w:sz w:val="24"/>
                <w:szCs w:val="24"/>
                <w:lang w:eastAsia="ru-RU"/>
              </w:rPr>
            </w:pPr>
            <w:proofErr w:type="spellStart"/>
            <w:r w:rsidRPr="002007EC">
              <w:rPr>
                <w:rFonts w:ascii="Times New Roman" w:eastAsia="Times New Roman" w:hAnsi="Times New Roman"/>
                <w:sz w:val="24"/>
                <w:szCs w:val="24"/>
                <w:lang w:eastAsia="ru-RU"/>
              </w:rPr>
              <w:t>м.п</w:t>
            </w:r>
            <w:proofErr w:type="spellEnd"/>
            <w:r w:rsidRPr="002007EC">
              <w:rPr>
                <w:rFonts w:ascii="Times New Roman" w:eastAsia="Times New Roman" w:hAnsi="Times New Roman"/>
                <w:sz w:val="24"/>
                <w:szCs w:val="24"/>
                <w:lang w:eastAsia="ru-RU"/>
              </w:rPr>
              <w:t>.</w:t>
            </w:r>
          </w:p>
          <w:p w:rsidR="00010E76" w:rsidRPr="002007EC" w:rsidRDefault="00010E76" w:rsidP="002007EC">
            <w:pPr>
              <w:spacing w:after="0" w:line="240" w:lineRule="auto"/>
              <w:ind w:left="743"/>
              <w:jc w:val="both"/>
              <w:rPr>
                <w:rFonts w:ascii="Times New Roman" w:eastAsia="Times New Roman" w:hAnsi="Times New Roman"/>
                <w:sz w:val="24"/>
                <w:szCs w:val="24"/>
                <w:lang w:eastAsia="ru-RU"/>
              </w:rPr>
            </w:pPr>
          </w:p>
          <w:p w:rsidR="002007EC" w:rsidRPr="002007EC" w:rsidRDefault="002007EC" w:rsidP="002007EC">
            <w:pPr>
              <w:widowControl w:val="0"/>
              <w:autoSpaceDE w:val="0"/>
              <w:autoSpaceDN w:val="0"/>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«_____»_______________2020 года</w:t>
            </w:r>
          </w:p>
        </w:tc>
        <w:tc>
          <w:tcPr>
            <w:tcW w:w="5103" w:type="dxa"/>
          </w:tcPr>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Поставщик:</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p>
          <w:p w:rsidR="002007EC" w:rsidRPr="002007EC" w:rsidRDefault="002007EC" w:rsidP="002007EC">
            <w:pPr>
              <w:spacing w:after="0" w:line="240" w:lineRule="auto"/>
              <w:ind w:left="600"/>
              <w:jc w:val="both"/>
              <w:rPr>
                <w:rFonts w:ascii="Times New Roman" w:eastAsia="Times New Roman" w:hAnsi="Times New Roman"/>
                <w:sz w:val="24"/>
                <w:szCs w:val="24"/>
                <w:u w:val="single"/>
                <w:lang w:eastAsia="ru-RU"/>
              </w:rPr>
            </w:pPr>
            <w:r w:rsidRPr="002007EC">
              <w:rPr>
                <w:rFonts w:ascii="Times New Roman" w:eastAsia="Times New Roman" w:hAnsi="Times New Roman"/>
                <w:sz w:val="24"/>
                <w:szCs w:val="24"/>
                <w:u w:val="single"/>
                <w:lang w:eastAsia="ru-RU"/>
              </w:rPr>
              <w:t>_____________________________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ИНН 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КПП 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р/с 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 ___________________________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к/с 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БИК 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_______________________ </w:t>
            </w:r>
          </w:p>
          <w:p w:rsidR="002007EC" w:rsidRDefault="002007EC" w:rsidP="002007EC">
            <w:pPr>
              <w:spacing w:after="0" w:line="240" w:lineRule="auto"/>
              <w:ind w:left="600"/>
              <w:jc w:val="both"/>
              <w:rPr>
                <w:rFonts w:ascii="Times New Roman" w:eastAsia="Times New Roman" w:hAnsi="Times New Roman"/>
                <w:sz w:val="24"/>
                <w:szCs w:val="24"/>
                <w:lang w:eastAsia="ru-RU"/>
              </w:rPr>
            </w:pPr>
            <w:proofErr w:type="spellStart"/>
            <w:r w:rsidRPr="002007EC">
              <w:rPr>
                <w:rFonts w:ascii="Times New Roman" w:eastAsia="Times New Roman" w:hAnsi="Times New Roman"/>
                <w:sz w:val="24"/>
                <w:szCs w:val="24"/>
                <w:lang w:eastAsia="ru-RU"/>
              </w:rPr>
              <w:t>м.п</w:t>
            </w:r>
            <w:proofErr w:type="spellEnd"/>
            <w:r w:rsidRPr="002007EC">
              <w:rPr>
                <w:rFonts w:ascii="Times New Roman" w:eastAsia="Times New Roman" w:hAnsi="Times New Roman"/>
                <w:sz w:val="24"/>
                <w:szCs w:val="24"/>
                <w:lang w:eastAsia="ru-RU"/>
              </w:rPr>
              <w:t>.</w:t>
            </w:r>
          </w:p>
          <w:p w:rsidR="00010E76" w:rsidRPr="002007EC" w:rsidRDefault="00010E76" w:rsidP="002007EC">
            <w:pPr>
              <w:spacing w:after="0" w:line="240" w:lineRule="auto"/>
              <w:ind w:left="600"/>
              <w:jc w:val="both"/>
              <w:rPr>
                <w:rFonts w:ascii="Times New Roman" w:eastAsia="Times New Roman" w:hAnsi="Times New Roman"/>
                <w:sz w:val="24"/>
                <w:szCs w:val="24"/>
                <w:lang w:eastAsia="ru-RU"/>
              </w:rPr>
            </w:pPr>
          </w:p>
          <w:p w:rsidR="002007EC" w:rsidRPr="002007EC" w:rsidRDefault="002007EC" w:rsidP="002007EC">
            <w:pPr>
              <w:widowControl w:val="0"/>
              <w:autoSpaceDE w:val="0"/>
              <w:autoSpaceDN w:val="0"/>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«_____»_______________2020 года</w:t>
            </w:r>
          </w:p>
        </w:tc>
      </w:tr>
    </w:tbl>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p>
    <w:p w:rsidR="002007EC" w:rsidRDefault="002007EC"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Pr="002007EC" w:rsidRDefault="00010E76" w:rsidP="002007EC">
      <w:pPr>
        <w:spacing w:after="0" w:line="240" w:lineRule="atLeast"/>
        <w:ind w:firstLine="567"/>
        <w:jc w:val="right"/>
        <w:rPr>
          <w:rFonts w:ascii="Times New Roman" w:eastAsia="Times New Roman" w:hAnsi="Times New Roman"/>
          <w:sz w:val="20"/>
          <w:szCs w:val="20"/>
          <w:lang w:eastAsia="ru-RU"/>
        </w:rPr>
      </w:pP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r w:rsidRPr="002007EC">
        <w:rPr>
          <w:rFonts w:ascii="Times New Roman" w:eastAsia="Times New Roman" w:hAnsi="Times New Roman"/>
          <w:sz w:val="20"/>
          <w:szCs w:val="20"/>
          <w:lang w:eastAsia="ru-RU"/>
        </w:rPr>
        <w:t xml:space="preserve">Приложение № 1 </w:t>
      </w: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r w:rsidRPr="002007EC">
        <w:rPr>
          <w:rFonts w:ascii="Times New Roman" w:eastAsia="Times New Roman" w:hAnsi="Times New Roman"/>
          <w:sz w:val="20"/>
          <w:szCs w:val="20"/>
          <w:lang w:eastAsia="ru-RU"/>
        </w:rPr>
        <w:t xml:space="preserve">к </w:t>
      </w:r>
      <w:proofErr w:type="gramStart"/>
      <w:r w:rsidRPr="002007EC">
        <w:rPr>
          <w:rFonts w:ascii="Times New Roman" w:eastAsia="Times New Roman" w:hAnsi="Times New Roman"/>
          <w:sz w:val="20"/>
          <w:szCs w:val="20"/>
          <w:lang w:eastAsia="ru-RU"/>
        </w:rPr>
        <w:t>Договору  №</w:t>
      </w:r>
      <w:proofErr w:type="gramEnd"/>
      <w:r w:rsidRPr="002007EC">
        <w:rPr>
          <w:rFonts w:ascii="Times New Roman" w:eastAsia="Times New Roman" w:hAnsi="Times New Roman"/>
          <w:sz w:val="20"/>
          <w:szCs w:val="20"/>
          <w:lang w:eastAsia="ru-RU"/>
        </w:rPr>
        <w:t>____ от " ___"_________2020 г.</w:t>
      </w:r>
    </w:p>
    <w:p w:rsidR="002007EC" w:rsidRPr="002007EC" w:rsidRDefault="002007EC" w:rsidP="002007EC">
      <w:pPr>
        <w:spacing w:after="0" w:line="360" w:lineRule="auto"/>
        <w:ind w:firstLine="567"/>
        <w:jc w:val="center"/>
        <w:rPr>
          <w:rFonts w:ascii="Times New Roman" w:eastAsia="Times New Roman" w:hAnsi="Times New Roman"/>
          <w:b/>
          <w:sz w:val="24"/>
          <w:szCs w:val="24"/>
          <w:lang w:eastAsia="ru-RU"/>
        </w:rPr>
      </w:pPr>
    </w:p>
    <w:p w:rsidR="002007EC" w:rsidRPr="002007EC" w:rsidRDefault="002007EC" w:rsidP="002007EC">
      <w:pPr>
        <w:spacing w:after="0" w:line="360" w:lineRule="auto"/>
        <w:ind w:firstLine="567"/>
        <w:jc w:val="center"/>
        <w:rPr>
          <w:rFonts w:ascii="Times New Roman" w:eastAsia="Times New Roman" w:hAnsi="Times New Roman"/>
          <w:b/>
          <w:sz w:val="24"/>
          <w:szCs w:val="24"/>
          <w:lang w:eastAsia="ru-RU"/>
        </w:rPr>
      </w:pPr>
    </w:p>
    <w:p w:rsidR="002007EC" w:rsidRPr="002007EC" w:rsidRDefault="002007EC" w:rsidP="002007EC">
      <w:pPr>
        <w:spacing w:after="0" w:line="360" w:lineRule="auto"/>
        <w:ind w:firstLine="567"/>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СПЕЦИФИКАЦИЯ</w:t>
      </w:r>
    </w:p>
    <w:p w:rsidR="002007EC" w:rsidRPr="002007EC" w:rsidRDefault="002007EC" w:rsidP="002007EC">
      <w:pPr>
        <w:spacing w:after="0" w:line="360" w:lineRule="auto"/>
        <w:ind w:firstLine="567"/>
        <w:jc w:val="center"/>
        <w:rPr>
          <w:rFonts w:ascii="Times New Roman" w:eastAsia="Times New Roman" w:hAnsi="Times New Roman"/>
          <w:b/>
          <w:sz w:val="24"/>
          <w:szCs w:val="24"/>
          <w:lang w:eastAsia="ru-RU"/>
        </w:rPr>
      </w:pPr>
    </w:p>
    <w:tbl>
      <w:tblPr>
        <w:tblStyle w:val="43"/>
        <w:tblW w:w="10456" w:type="dxa"/>
        <w:tblLayout w:type="fixed"/>
        <w:tblLook w:val="04A0" w:firstRow="1" w:lastRow="0" w:firstColumn="1" w:lastColumn="0" w:noHBand="0" w:noVBand="1"/>
      </w:tblPr>
      <w:tblGrid>
        <w:gridCol w:w="675"/>
        <w:gridCol w:w="4395"/>
        <w:gridCol w:w="708"/>
        <w:gridCol w:w="1134"/>
        <w:gridCol w:w="1560"/>
        <w:gridCol w:w="1984"/>
      </w:tblGrid>
      <w:tr w:rsidR="002007EC" w:rsidRPr="002007EC" w:rsidTr="00D908C5">
        <w:tc>
          <w:tcPr>
            <w:tcW w:w="675" w:type="dxa"/>
            <w:vAlign w:val="center"/>
          </w:tcPr>
          <w:p w:rsidR="002007EC" w:rsidRPr="002007EC" w:rsidRDefault="002007EC" w:rsidP="002007EC">
            <w:pPr>
              <w:spacing w:after="0" w:line="240" w:lineRule="atLeast"/>
              <w:jc w:val="center"/>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п/п</w:t>
            </w:r>
          </w:p>
        </w:tc>
        <w:tc>
          <w:tcPr>
            <w:tcW w:w="4395" w:type="dxa"/>
            <w:vAlign w:val="center"/>
          </w:tcPr>
          <w:p w:rsidR="002007EC" w:rsidRPr="002007EC" w:rsidRDefault="002007EC" w:rsidP="002007EC">
            <w:pPr>
              <w:spacing w:after="0" w:line="240" w:lineRule="atLeast"/>
              <w:ind w:firstLine="34"/>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 xml:space="preserve">Наименование товара </w:t>
            </w:r>
          </w:p>
          <w:p w:rsidR="002007EC" w:rsidRPr="002007EC" w:rsidRDefault="002007EC" w:rsidP="002007EC">
            <w:pPr>
              <w:spacing w:after="0" w:line="240" w:lineRule="atLeast"/>
              <w:ind w:firstLine="34"/>
              <w:jc w:val="center"/>
              <w:rPr>
                <w:rFonts w:ascii="Times New Roman" w:eastAsia="Times New Roman" w:hAnsi="Times New Roman"/>
                <w:sz w:val="24"/>
                <w:szCs w:val="24"/>
                <w:lang w:eastAsia="ru-RU"/>
              </w:rPr>
            </w:pPr>
            <w:r w:rsidRPr="002007EC">
              <w:rPr>
                <w:rFonts w:ascii="Times New Roman" w:eastAsia="Times New Roman" w:hAnsi="Times New Roman"/>
                <w:b/>
                <w:sz w:val="24"/>
                <w:szCs w:val="24"/>
                <w:lang w:eastAsia="ru-RU"/>
              </w:rPr>
              <w:t>и технические характеристики товара</w:t>
            </w:r>
          </w:p>
        </w:tc>
        <w:tc>
          <w:tcPr>
            <w:tcW w:w="708" w:type="dxa"/>
            <w:vAlign w:val="center"/>
          </w:tcPr>
          <w:p w:rsidR="002007EC" w:rsidRPr="002007EC" w:rsidRDefault="002007EC" w:rsidP="002007EC">
            <w:pPr>
              <w:spacing w:after="0" w:line="240" w:lineRule="atLeast"/>
              <w:ind w:firstLine="18"/>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Ед. изм.</w:t>
            </w:r>
          </w:p>
        </w:tc>
        <w:tc>
          <w:tcPr>
            <w:tcW w:w="1134" w:type="dxa"/>
            <w:vAlign w:val="center"/>
          </w:tcPr>
          <w:p w:rsidR="002007EC" w:rsidRPr="002007EC" w:rsidRDefault="002007EC" w:rsidP="002007EC">
            <w:pPr>
              <w:spacing w:after="0" w:line="240" w:lineRule="atLeast"/>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Количество</w:t>
            </w:r>
          </w:p>
        </w:tc>
        <w:tc>
          <w:tcPr>
            <w:tcW w:w="1560" w:type="dxa"/>
            <w:vAlign w:val="center"/>
          </w:tcPr>
          <w:p w:rsidR="002007EC" w:rsidRPr="002007EC" w:rsidRDefault="002007EC" w:rsidP="002007EC">
            <w:pPr>
              <w:spacing w:after="0" w:line="240" w:lineRule="atLeast"/>
              <w:ind w:firstLine="34"/>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Цена за ед. без НДС, руб.</w:t>
            </w:r>
          </w:p>
        </w:tc>
        <w:tc>
          <w:tcPr>
            <w:tcW w:w="1984" w:type="dxa"/>
            <w:vAlign w:val="center"/>
          </w:tcPr>
          <w:p w:rsidR="002007EC" w:rsidRPr="002007EC" w:rsidRDefault="002007EC" w:rsidP="002007EC">
            <w:pPr>
              <w:spacing w:after="0" w:line="240" w:lineRule="atLeast"/>
              <w:ind w:firstLine="34"/>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Стоимость</w:t>
            </w:r>
          </w:p>
          <w:p w:rsidR="002007EC" w:rsidRPr="002007EC" w:rsidRDefault="002007EC" w:rsidP="002007EC">
            <w:pPr>
              <w:spacing w:after="0" w:line="240" w:lineRule="atLeast"/>
              <w:ind w:firstLine="34"/>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 xml:space="preserve"> без НДС, руб.</w:t>
            </w:r>
          </w:p>
        </w:tc>
      </w:tr>
      <w:tr w:rsidR="002007EC" w:rsidRPr="002007EC" w:rsidTr="00D908C5">
        <w:trPr>
          <w:trHeight w:val="746"/>
        </w:trPr>
        <w:tc>
          <w:tcPr>
            <w:tcW w:w="675" w:type="dxa"/>
            <w:vAlign w:val="center"/>
          </w:tcPr>
          <w:p w:rsidR="002007EC" w:rsidRPr="002007EC" w:rsidRDefault="002007EC" w:rsidP="002007EC">
            <w:pPr>
              <w:spacing w:after="0" w:line="360" w:lineRule="auto"/>
              <w:jc w:val="center"/>
              <w:rPr>
                <w:rFonts w:ascii="Times New Roman" w:eastAsia="Times New Roman" w:hAnsi="Times New Roman"/>
                <w:sz w:val="24"/>
                <w:szCs w:val="24"/>
                <w:lang w:eastAsia="ru-RU"/>
              </w:rPr>
            </w:pPr>
          </w:p>
        </w:tc>
        <w:tc>
          <w:tcPr>
            <w:tcW w:w="4395" w:type="dxa"/>
          </w:tcPr>
          <w:p w:rsidR="002007EC" w:rsidRPr="002007EC" w:rsidRDefault="002007EC" w:rsidP="002007EC">
            <w:pPr>
              <w:spacing w:after="0" w:line="240" w:lineRule="atLeast"/>
              <w:jc w:val="center"/>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Плавучая нефтеперекачивающая станция</w:t>
            </w:r>
          </w:p>
        </w:tc>
        <w:tc>
          <w:tcPr>
            <w:tcW w:w="708" w:type="dxa"/>
          </w:tcPr>
          <w:p w:rsidR="002007EC" w:rsidRPr="002007EC" w:rsidRDefault="002007EC" w:rsidP="002007EC">
            <w:pPr>
              <w:spacing w:after="0" w:line="240" w:lineRule="atLeast"/>
              <w:ind w:firstLine="33"/>
              <w:jc w:val="center"/>
              <w:rPr>
                <w:rFonts w:ascii="Times New Roman" w:eastAsia="Times New Roman" w:hAnsi="Times New Roman"/>
                <w:sz w:val="24"/>
                <w:szCs w:val="24"/>
                <w:lang w:eastAsia="ru-RU"/>
              </w:rPr>
            </w:pPr>
          </w:p>
        </w:tc>
        <w:tc>
          <w:tcPr>
            <w:tcW w:w="1134" w:type="dxa"/>
          </w:tcPr>
          <w:p w:rsidR="002007EC" w:rsidRPr="002007EC" w:rsidRDefault="002007EC" w:rsidP="002007EC">
            <w:pPr>
              <w:spacing w:after="0" w:line="240" w:lineRule="atLeast"/>
              <w:ind w:firstLine="34"/>
              <w:jc w:val="center"/>
              <w:rPr>
                <w:rFonts w:ascii="Times New Roman" w:eastAsia="Times New Roman" w:hAnsi="Times New Roman"/>
                <w:sz w:val="24"/>
                <w:szCs w:val="24"/>
                <w:lang w:eastAsia="ru-RU"/>
              </w:rPr>
            </w:pPr>
          </w:p>
        </w:tc>
        <w:tc>
          <w:tcPr>
            <w:tcW w:w="1560" w:type="dxa"/>
            <w:vAlign w:val="center"/>
          </w:tcPr>
          <w:p w:rsidR="002007EC" w:rsidRPr="002007EC" w:rsidRDefault="002007EC" w:rsidP="002007EC">
            <w:pPr>
              <w:spacing w:after="0" w:line="240" w:lineRule="atLeast"/>
              <w:ind w:firstLine="567"/>
              <w:jc w:val="center"/>
              <w:rPr>
                <w:rFonts w:ascii="Times New Roman" w:eastAsia="Times New Roman" w:hAnsi="Times New Roman"/>
                <w:sz w:val="24"/>
                <w:szCs w:val="24"/>
                <w:lang w:eastAsia="ru-RU"/>
              </w:rPr>
            </w:pPr>
          </w:p>
        </w:tc>
        <w:tc>
          <w:tcPr>
            <w:tcW w:w="1984" w:type="dxa"/>
            <w:vAlign w:val="center"/>
          </w:tcPr>
          <w:p w:rsidR="002007EC" w:rsidRPr="002007EC" w:rsidRDefault="002007EC" w:rsidP="002007EC">
            <w:pPr>
              <w:spacing w:after="0" w:line="240" w:lineRule="atLeast"/>
              <w:ind w:firstLine="567"/>
              <w:jc w:val="center"/>
              <w:rPr>
                <w:rFonts w:ascii="Times New Roman" w:eastAsia="Times New Roman" w:hAnsi="Times New Roman"/>
                <w:sz w:val="24"/>
                <w:szCs w:val="24"/>
                <w:lang w:eastAsia="ru-RU"/>
              </w:rPr>
            </w:pPr>
          </w:p>
        </w:tc>
      </w:tr>
      <w:tr w:rsidR="002007EC" w:rsidRPr="002007EC" w:rsidTr="00D908C5">
        <w:trPr>
          <w:trHeight w:val="285"/>
        </w:trPr>
        <w:tc>
          <w:tcPr>
            <w:tcW w:w="675" w:type="dxa"/>
          </w:tcPr>
          <w:p w:rsidR="002007EC" w:rsidRPr="002007EC" w:rsidRDefault="002007EC" w:rsidP="002007EC">
            <w:pPr>
              <w:spacing w:after="0" w:line="360" w:lineRule="auto"/>
              <w:rPr>
                <w:rFonts w:ascii="Times New Roman" w:eastAsia="Times New Roman" w:hAnsi="Times New Roman"/>
                <w:sz w:val="24"/>
                <w:szCs w:val="24"/>
                <w:lang w:eastAsia="ru-RU"/>
              </w:rPr>
            </w:pPr>
          </w:p>
        </w:tc>
        <w:tc>
          <w:tcPr>
            <w:tcW w:w="4395" w:type="dxa"/>
          </w:tcPr>
          <w:p w:rsidR="002007EC" w:rsidRPr="002007EC" w:rsidRDefault="002007EC" w:rsidP="002007EC">
            <w:pPr>
              <w:spacing w:after="0" w:line="240" w:lineRule="atLeast"/>
              <w:ind w:firstLine="567"/>
              <w:jc w:val="center"/>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ИТОГО:</w:t>
            </w:r>
          </w:p>
        </w:tc>
        <w:tc>
          <w:tcPr>
            <w:tcW w:w="708" w:type="dxa"/>
          </w:tcPr>
          <w:p w:rsidR="002007EC" w:rsidRPr="002007EC" w:rsidRDefault="002007EC" w:rsidP="002007EC">
            <w:pPr>
              <w:spacing w:after="0" w:line="240" w:lineRule="atLeast"/>
              <w:ind w:firstLine="567"/>
              <w:rPr>
                <w:rFonts w:ascii="Times New Roman" w:eastAsia="Times New Roman" w:hAnsi="Times New Roman"/>
                <w:sz w:val="24"/>
                <w:szCs w:val="24"/>
                <w:lang w:eastAsia="ru-RU"/>
              </w:rPr>
            </w:pPr>
          </w:p>
        </w:tc>
        <w:tc>
          <w:tcPr>
            <w:tcW w:w="1134" w:type="dxa"/>
          </w:tcPr>
          <w:p w:rsidR="002007EC" w:rsidRPr="002007EC" w:rsidRDefault="002007EC" w:rsidP="002007EC">
            <w:pPr>
              <w:spacing w:after="0" w:line="240" w:lineRule="atLeast"/>
              <w:ind w:firstLine="567"/>
              <w:rPr>
                <w:rFonts w:ascii="Times New Roman" w:eastAsia="Times New Roman" w:hAnsi="Times New Roman"/>
                <w:sz w:val="24"/>
                <w:szCs w:val="24"/>
                <w:lang w:eastAsia="ru-RU"/>
              </w:rPr>
            </w:pPr>
          </w:p>
        </w:tc>
        <w:tc>
          <w:tcPr>
            <w:tcW w:w="1560" w:type="dxa"/>
          </w:tcPr>
          <w:p w:rsidR="002007EC" w:rsidRPr="002007EC" w:rsidRDefault="002007EC" w:rsidP="002007EC">
            <w:pPr>
              <w:spacing w:after="0" w:line="240" w:lineRule="atLeast"/>
              <w:ind w:firstLine="567"/>
              <w:rPr>
                <w:rFonts w:ascii="Times New Roman" w:eastAsia="Times New Roman" w:hAnsi="Times New Roman"/>
                <w:sz w:val="24"/>
                <w:szCs w:val="24"/>
                <w:lang w:eastAsia="ru-RU"/>
              </w:rPr>
            </w:pPr>
          </w:p>
        </w:tc>
        <w:tc>
          <w:tcPr>
            <w:tcW w:w="1984" w:type="dxa"/>
          </w:tcPr>
          <w:p w:rsidR="002007EC" w:rsidRPr="002007EC" w:rsidRDefault="002007EC" w:rsidP="002007EC">
            <w:pPr>
              <w:spacing w:after="0" w:line="240" w:lineRule="atLeast"/>
              <w:ind w:firstLine="567"/>
              <w:rPr>
                <w:rFonts w:ascii="Times New Roman" w:eastAsia="Times New Roman" w:hAnsi="Times New Roman"/>
                <w:sz w:val="24"/>
                <w:szCs w:val="24"/>
                <w:lang w:eastAsia="ru-RU"/>
              </w:rPr>
            </w:pPr>
          </w:p>
        </w:tc>
      </w:tr>
    </w:tbl>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1. </w:t>
      </w:r>
      <w:r w:rsidRPr="002007EC">
        <w:rPr>
          <w:rFonts w:ascii="Times New Roman" w:eastAsia="Times New Roman" w:hAnsi="Times New Roman"/>
          <w:b/>
          <w:sz w:val="24"/>
          <w:szCs w:val="24"/>
          <w:lang w:eastAsia="ru-RU"/>
        </w:rPr>
        <w:t>Место поставки товара:</w:t>
      </w:r>
      <w:r w:rsidRPr="002007EC">
        <w:rPr>
          <w:rFonts w:ascii="Times New Roman" w:eastAsia="Times New Roman" w:hAnsi="Times New Roman"/>
          <w:sz w:val="24"/>
          <w:szCs w:val="24"/>
          <w:lang w:eastAsia="ru-RU"/>
        </w:rPr>
        <w:t xml:space="preserve"> Республика Саха (Якутия) </w:t>
      </w:r>
      <w:proofErr w:type="gramStart"/>
      <w:r w:rsidRPr="002007EC">
        <w:rPr>
          <w:rFonts w:ascii="Times New Roman" w:eastAsia="Times New Roman" w:hAnsi="Times New Roman"/>
          <w:sz w:val="24"/>
          <w:szCs w:val="24"/>
          <w:lang w:eastAsia="ru-RU"/>
        </w:rPr>
        <w:t>п .</w:t>
      </w:r>
      <w:proofErr w:type="spellStart"/>
      <w:r w:rsidRPr="002007EC">
        <w:rPr>
          <w:rFonts w:ascii="Times New Roman" w:eastAsia="Times New Roman" w:hAnsi="Times New Roman"/>
          <w:sz w:val="24"/>
          <w:szCs w:val="24"/>
          <w:lang w:eastAsia="ru-RU"/>
        </w:rPr>
        <w:t>Жатай</w:t>
      </w:r>
      <w:proofErr w:type="spellEnd"/>
      <w:proofErr w:type="gramEnd"/>
      <w:r w:rsidRPr="002007EC">
        <w:rPr>
          <w:rFonts w:ascii="Times New Roman" w:eastAsia="Times New Roman" w:hAnsi="Times New Roman"/>
          <w:sz w:val="24"/>
          <w:szCs w:val="24"/>
          <w:lang w:eastAsia="ru-RU"/>
        </w:rPr>
        <w:t xml:space="preserve">, ул. </w:t>
      </w:r>
      <w:proofErr w:type="spellStart"/>
      <w:r w:rsidRPr="002007EC">
        <w:rPr>
          <w:rFonts w:ascii="Times New Roman" w:eastAsia="Times New Roman" w:hAnsi="Times New Roman"/>
          <w:sz w:val="24"/>
          <w:szCs w:val="24"/>
          <w:lang w:eastAsia="ru-RU"/>
        </w:rPr>
        <w:t>Строда</w:t>
      </w:r>
      <w:proofErr w:type="spellEnd"/>
      <w:r w:rsidRPr="002007EC">
        <w:rPr>
          <w:rFonts w:ascii="Times New Roman" w:eastAsia="Times New Roman" w:hAnsi="Times New Roman"/>
          <w:sz w:val="24"/>
          <w:szCs w:val="24"/>
          <w:lang w:eastAsia="ru-RU"/>
        </w:rPr>
        <w:t xml:space="preserve"> 12.</w:t>
      </w:r>
    </w:p>
    <w:p w:rsidR="002007EC" w:rsidRPr="002007EC" w:rsidRDefault="002007EC" w:rsidP="002007EC">
      <w:pPr>
        <w:spacing w:after="0" w:line="240" w:lineRule="auto"/>
        <w:ind w:firstLine="567"/>
        <w:jc w:val="both"/>
        <w:rPr>
          <w:rFonts w:ascii="Times New Roman" w:eastAsia="Times New Roman" w:hAnsi="Times New Roman"/>
          <w:bCs/>
          <w:sz w:val="24"/>
          <w:szCs w:val="24"/>
          <w:lang w:eastAsia="ru-RU"/>
        </w:rPr>
      </w:pPr>
      <w:r w:rsidRPr="002007EC">
        <w:rPr>
          <w:rFonts w:ascii="Times New Roman" w:eastAsia="Times New Roman" w:hAnsi="Times New Roman"/>
          <w:sz w:val="24"/>
          <w:szCs w:val="24"/>
          <w:lang w:eastAsia="ru-RU"/>
        </w:rPr>
        <w:t>2.</w:t>
      </w:r>
      <w:r w:rsidRPr="002007EC">
        <w:rPr>
          <w:rFonts w:ascii="Times New Roman" w:eastAsia="Times New Roman" w:hAnsi="Times New Roman"/>
          <w:bCs/>
          <w:sz w:val="24"/>
          <w:szCs w:val="24"/>
          <w:lang w:eastAsia="ru-RU"/>
        </w:rPr>
        <w:t xml:space="preserve"> </w:t>
      </w:r>
      <w:r w:rsidRPr="002007EC">
        <w:rPr>
          <w:rFonts w:ascii="Times New Roman" w:eastAsia="Times New Roman" w:hAnsi="Times New Roman"/>
          <w:b/>
          <w:bCs/>
          <w:sz w:val="24"/>
          <w:szCs w:val="24"/>
          <w:lang w:eastAsia="ru-RU"/>
        </w:rPr>
        <w:t>Сроки оплаты товара:</w:t>
      </w:r>
      <w:r w:rsidRPr="002007EC">
        <w:rPr>
          <w:rFonts w:ascii="Times New Roman" w:eastAsia="Times New Roman" w:hAnsi="Times New Roman"/>
          <w:bCs/>
          <w:sz w:val="24"/>
          <w:szCs w:val="24"/>
          <w:lang w:eastAsia="ru-RU"/>
        </w:rPr>
        <w:t xml:space="preserve"> Безналичный расчет. Расчет по поставке товара, производятся в следующем порядке:</w:t>
      </w: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   - 100 % (сто процентов) по факту поставки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2007EC" w:rsidRPr="002007EC" w:rsidRDefault="002007EC" w:rsidP="002007EC">
      <w:pPr>
        <w:spacing w:after="0" w:line="240" w:lineRule="atLeast"/>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        3. </w:t>
      </w:r>
      <w:r w:rsidRPr="002007EC">
        <w:rPr>
          <w:rFonts w:ascii="Times New Roman" w:eastAsia="Times New Roman" w:hAnsi="Times New Roman"/>
          <w:b/>
          <w:sz w:val="24"/>
          <w:szCs w:val="24"/>
          <w:lang w:eastAsia="ru-RU"/>
        </w:rPr>
        <w:t xml:space="preserve">Срок поставки </w:t>
      </w:r>
      <w:proofErr w:type="gramStart"/>
      <w:r w:rsidRPr="002007EC">
        <w:rPr>
          <w:rFonts w:ascii="Times New Roman" w:eastAsia="Times New Roman" w:hAnsi="Times New Roman"/>
          <w:b/>
          <w:sz w:val="24"/>
          <w:szCs w:val="24"/>
          <w:lang w:eastAsia="ru-RU"/>
        </w:rPr>
        <w:t>товара</w:t>
      </w:r>
      <w:r w:rsidRPr="002007EC">
        <w:rPr>
          <w:rFonts w:ascii="Times New Roman" w:eastAsia="Times New Roman" w:hAnsi="Times New Roman"/>
          <w:sz w:val="24"/>
          <w:szCs w:val="24"/>
          <w:lang w:eastAsia="ru-RU"/>
        </w:rPr>
        <w:t>:  _</w:t>
      </w:r>
      <w:proofErr w:type="gramEnd"/>
      <w:r w:rsidRPr="002007EC">
        <w:rPr>
          <w:rFonts w:ascii="Times New Roman" w:eastAsia="Times New Roman" w:hAnsi="Times New Roman"/>
          <w:sz w:val="24"/>
          <w:szCs w:val="24"/>
          <w:lang w:eastAsia="ru-RU"/>
        </w:rPr>
        <w:t>_________________________</w:t>
      </w: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240" w:lineRule="atLeast"/>
        <w:ind w:firstLine="567"/>
        <w:jc w:val="both"/>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Заказчик                                                                    Поставщик</w:t>
      </w: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_____________________ В.Н. Лебедев                    ____________________</w:t>
      </w: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roofErr w:type="spellStart"/>
      <w:r w:rsidRPr="002007EC">
        <w:rPr>
          <w:rFonts w:ascii="Times New Roman" w:eastAsia="Times New Roman" w:hAnsi="Times New Roman"/>
          <w:sz w:val="24"/>
          <w:szCs w:val="24"/>
          <w:lang w:eastAsia="ru-RU"/>
        </w:rPr>
        <w:t>м.п</w:t>
      </w:r>
      <w:proofErr w:type="spellEnd"/>
      <w:r w:rsidRPr="002007EC">
        <w:rPr>
          <w:rFonts w:ascii="Times New Roman" w:eastAsia="Times New Roman" w:hAnsi="Times New Roman"/>
          <w:sz w:val="24"/>
          <w:szCs w:val="24"/>
          <w:lang w:eastAsia="ru-RU"/>
        </w:rPr>
        <w:t xml:space="preserve">.                                                                                 </w:t>
      </w:r>
      <w:proofErr w:type="spellStart"/>
      <w:r w:rsidRPr="002007EC">
        <w:rPr>
          <w:rFonts w:ascii="Times New Roman" w:eastAsia="Times New Roman" w:hAnsi="Times New Roman"/>
          <w:sz w:val="24"/>
          <w:szCs w:val="24"/>
          <w:lang w:eastAsia="ru-RU"/>
        </w:rPr>
        <w:t>м.п</w:t>
      </w:r>
      <w:proofErr w:type="spellEnd"/>
      <w:r w:rsidRPr="002007EC">
        <w:rPr>
          <w:rFonts w:ascii="Times New Roman" w:eastAsia="Times New Roman" w:hAnsi="Times New Roman"/>
          <w:sz w:val="24"/>
          <w:szCs w:val="24"/>
          <w:lang w:eastAsia="ru-RU"/>
        </w:rPr>
        <w:t>.</w:t>
      </w: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r w:rsidRPr="002007EC">
        <w:rPr>
          <w:rFonts w:ascii="Times New Roman" w:eastAsia="Times New Roman" w:hAnsi="Times New Roman"/>
          <w:i/>
          <w:sz w:val="24"/>
          <w:szCs w:val="24"/>
          <w:lang w:eastAsia="ru-RU"/>
        </w:rPr>
        <w:t>«_</w:t>
      </w:r>
      <w:r w:rsidRPr="002007EC">
        <w:rPr>
          <w:rFonts w:ascii="Times New Roman" w:eastAsia="Times New Roman" w:hAnsi="Times New Roman"/>
          <w:sz w:val="24"/>
          <w:szCs w:val="24"/>
          <w:lang w:eastAsia="ru-RU"/>
        </w:rPr>
        <w:t>___</w:t>
      </w:r>
      <w:proofErr w:type="gramStart"/>
      <w:r w:rsidRPr="002007EC">
        <w:rPr>
          <w:rFonts w:ascii="Times New Roman" w:eastAsia="Times New Roman" w:hAnsi="Times New Roman"/>
          <w:sz w:val="24"/>
          <w:szCs w:val="24"/>
          <w:lang w:eastAsia="ru-RU"/>
        </w:rPr>
        <w:t>_»_</w:t>
      </w:r>
      <w:proofErr w:type="gramEnd"/>
      <w:r w:rsidRPr="002007EC">
        <w:rPr>
          <w:rFonts w:ascii="Times New Roman" w:eastAsia="Times New Roman" w:hAnsi="Times New Roman"/>
          <w:sz w:val="24"/>
          <w:szCs w:val="24"/>
          <w:lang w:eastAsia="ru-RU"/>
        </w:rPr>
        <w:t>_____________</w:t>
      </w:r>
      <w:r w:rsidRPr="002007EC">
        <w:rPr>
          <w:rFonts w:ascii="Times New Roman" w:eastAsia="Times New Roman" w:hAnsi="Times New Roman"/>
          <w:i/>
          <w:sz w:val="24"/>
          <w:szCs w:val="24"/>
          <w:lang w:eastAsia="ru-RU"/>
        </w:rPr>
        <w:t>_</w:t>
      </w:r>
      <w:r w:rsidRPr="002007EC">
        <w:rPr>
          <w:rFonts w:ascii="Times New Roman" w:eastAsia="Times New Roman" w:hAnsi="Times New Roman"/>
          <w:sz w:val="24"/>
          <w:szCs w:val="24"/>
          <w:lang w:eastAsia="ru-RU"/>
        </w:rPr>
        <w:t>2020 года                            «_____»_______________2020 года</w:t>
      </w: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D908C5" w:rsidRDefault="00D908C5" w:rsidP="002007EC">
      <w:pPr>
        <w:spacing w:after="0" w:line="360" w:lineRule="auto"/>
        <w:ind w:firstLine="567"/>
        <w:jc w:val="right"/>
        <w:rPr>
          <w:rFonts w:ascii="Times New Roman" w:eastAsia="Times New Roman" w:hAnsi="Times New Roman"/>
          <w:lang w:eastAsia="ru-RU"/>
        </w:rPr>
      </w:pPr>
    </w:p>
    <w:p w:rsidR="002007EC" w:rsidRPr="002007EC" w:rsidRDefault="002007EC" w:rsidP="002007EC">
      <w:pPr>
        <w:spacing w:after="0" w:line="360" w:lineRule="auto"/>
        <w:ind w:firstLine="567"/>
        <w:jc w:val="right"/>
        <w:rPr>
          <w:rFonts w:ascii="Times New Roman" w:eastAsia="Times New Roman" w:hAnsi="Times New Roman"/>
          <w:lang w:eastAsia="ru-RU"/>
        </w:rPr>
      </w:pPr>
      <w:r w:rsidRPr="002007EC">
        <w:rPr>
          <w:rFonts w:ascii="Times New Roman" w:eastAsia="Times New Roman" w:hAnsi="Times New Roman"/>
          <w:lang w:eastAsia="ru-RU"/>
        </w:rPr>
        <w:lastRenderedPageBreak/>
        <w:t>Приложение № 2</w:t>
      </w:r>
    </w:p>
    <w:p w:rsidR="002007EC" w:rsidRPr="002007EC" w:rsidRDefault="002007EC" w:rsidP="002007EC">
      <w:pPr>
        <w:autoSpaceDE w:val="0"/>
        <w:autoSpaceDN w:val="0"/>
        <w:spacing w:after="0" w:line="216" w:lineRule="auto"/>
        <w:jc w:val="right"/>
        <w:rPr>
          <w:rFonts w:ascii="Times New Roman" w:eastAsia="Arial Unicode MS" w:hAnsi="Times New Roman"/>
          <w:color w:val="000000"/>
          <w:lang w:eastAsia="ru-RU"/>
        </w:rPr>
      </w:pPr>
      <w:r w:rsidRPr="002007EC">
        <w:rPr>
          <w:rFonts w:ascii="Times New Roman" w:eastAsia="Arial Unicode MS" w:hAnsi="Times New Roman"/>
          <w:bCs/>
          <w:color w:val="000000"/>
          <w:lang w:eastAsia="ru-RU"/>
        </w:rPr>
        <w:t>к Договору №</w:t>
      </w:r>
      <w:r w:rsidRPr="002007EC">
        <w:rPr>
          <w:rFonts w:ascii="Times New Roman" w:eastAsia="Arial Unicode MS" w:hAnsi="Times New Roman"/>
          <w:color w:val="000000"/>
          <w:lang w:eastAsia="ru-RU"/>
        </w:rPr>
        <w:t xml:space="preserve"> ________</w:t>
      </w:r>
    </w:p>
    <w:p w:rsidR="002007EC" w:rsidRPr="002007EC" w:rsidRDefault="002007EC" w:rsidP="002007EC">
      <w:pPr>
        <w:spacing w:after="120" w:line="216" w:lineRule="auto"/>
        <w:ind w:firstLine="567"/>
        <w:jc w:val="right"/>
        <w:rPr>
          <w:rFonts w:ascii="Times New Roman" w:eastAsia="Times New Roman" w:hAnsi="Times New Roman"/>
          <w:color w:val="000000"/>
          <w:lang w:eastAsia="ru-RU"/>
        </w:rPr>
      </w:pPr>
      <w:r w:rsidRPr="002007EC">
        <w:rPr>
          <w:rFonts w:ascii="Times New Roman" w:eastAsia="Times New Roman" w:hAnsi="Times New Roman"/>
          <w:color w:val="000000"/>
          <w:lang w:eastAsia="ru-RU"/>
        </w:rPr>
        <w:t>«__</w:t>
      </w:r>
      <w:proofErr w:type="gramStart"/>
      <w:r w:rsidRPr="002007EC">
        <w:rPr>
          <w:rFonts w:ascii="Times New Roman" w:eastAsia="Times New Roman" w:hAnsi="Times New Roman"/>
          <w:color w:val="000000"/>
          <w:lang w:eastAsia="ru-RU"/>
        </w:rPr>
        <w:t>_»_</w:t>
      </w:r>
      <w:proofErr w:type="gramEnd"/>
      <w:r w:rsidRPr="002007EC">
        <w:rPr>
          <w:rFonts w:ascii="Times New Roman" w:eastAsia="Times New Roman" w:hAnsi="Times New Roman"/>
          <w:color w:val="000000"/>
          <w:lang w:eastAsia="ru-RU"/>
        </w:rPr>
        <w:t>_________20___ г.</w:t>
      </w:r>
    </w:p>
    <w:p w:rsidR="002007EC" w:rsidRPr="002007EC" w:rsidRDefault="002007EC" w:rsidP="002007EC">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2007EC" w:rsidRPr="002007EC" w:rsidRDefault="002007EC" w:rsidP="002007EC">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2007EC" w:rsidRPr="002007EC" w:rsidRDefault="002007EC" w:rsidP="002007EC">
      <w:pPr>
        <w:tabs>
          <w:tab w:val="left" w:pos="0"/>
        </w:tabs>
        <w:spacing w:after="0" w:line="360" w:lineRule="auto"/>
        <w:ind w:firstLine="567"/>
        <w:jc w:val="center"/>
        <w:rPr>
          <w:rFonts w:ascii="Times New Roman" w:hAnsi="Times New Roman"/>
          <w:b/>
          <w:sz w:val="24"/>
          <w:szCs w:val="24"/>
          <w:lang w:eastAsia="ru-RU"/>
        </w:rPr>
      </w:pPr>
      <w:r w:rsidRPr="002007EC">
        <w:rPr>
          <w:rFonts w:ascii="Times New Roman" w:hAnsi="Times New Roman"/>
          <w:b/>
          <w:sz w:val="24"/>
          <w:szCs w:val="24"/>
          <w:lang w:eastAsia="ru-RU"/>
        </w:rPr>
        <w:t xml:space="preserve">Заявление о добросовестности </w:t>
      </w:r>
    </w:p>
    <w:p w:rsidR="002007EC" w:rsidRPr="002007EC" w:rsidRDefault="002007EC" w:rsidP="002007EC">
      <w:pPr>
        <w:tabs>
          <w:tab w:val="left" w:pos="0"/>
        </w:tabs>
        <w:spacing w:after="0" w:line="360" w:lineRule="auto"/>
        <w:ind w:firstLine="709"/>
        <w:jc w:val="both"/>
        <w:rPr>
          <w:rFonts w:ascii="Times New Roman" w:hAnsi="Times New Roman"/>
          <w:sz w:val="24"/>
          <w:szCs w:val="24"/>
          <w:lang w:eastAsia="ru-RU"/>
        </w:rPr>
      </w:pPr>
    </w:p>
    <w:p w:rsidR="002007EC" w:rsidRPr="002007EC" w:rsidRDefault="002007EC" w:rsidP="002007EC">
      <w:pPr>
        <w:widowControl w:val="0"/>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г. Якутск                                                                                              </w:t>
      </w:r>
      <w:proofErr w:type="gramStart"/>
      <w:r w:rsidRPr="002007EC">
        <w:rPr>
          <w:rFonts w:ascii="Times New Roman" w:eastAsia="Times New Roman" w:hAnsi="Times New Roman"/>
          <w:color w:val="000000"/>
          <w:sz w:val="24"/>
          <w:szCs w:val="24"/>
          <w:lang w:eastAsia="ru-RU"/>
        </w:rPr>
        <w:t xml:space="preserve">   «</w:t>
      </w:r>
      <w:proofErr w:type="gramEnd"/>
      <w:r w:rsidRPr="002007EC">
        <w:rPr>
          <w:rFonts w:ascii="Times New Roman" w:eastAsia="Times New Roman" w:hAnsi="Times New Roman"/>
          <w:color w:val="000000"/>
          <w:sz w:val="24"/>
          <w:szCs w:val="24"/>
          <w:lang w:eastAsia="ru-RU"/>
        </w:rPr>
        <w:t>____» __________ 20__ г.</w:t>
      </w:r>
    </w:p>
    <w:p w:rsidR="002007EC" w:rsidRPr="002007EC" w:rsidRDefault="002007EC" w:rsidP="002007EC">
      <w:pPr>
        <w:tabs>
          <w:tab w:val="left" w:pos="0"/>
          <w:tab w:val="left" w:pos="567"/>
        </w:tabs>
        <w:spacing w:after="0" w:line="360" w:lineRule="auto"/>
        <w:ind w:firstLine="709"/>
        <w:jc w:val="both"/>
        <w:rPr>
          <w:rFonts w:ascii="Times New Roman" w:hAnsi="Times New Roman"/>
          <w:sz w:val="24"/>
          <w:szCs w:val="24"/>
          <w:lang w:eastAsia="ru-RU"/>
        </w:rPr>
      </w:pPr>
      <w:r w:rsidRPr="002007EC">
        <w:rPr>
          <w:rFonts w:ascii="Times New Roman" w:hAnsi="Times New Roman"/>
          <w:sz w:val="24"/>
          <w:szCs w:val="24"/>
          <w:lang w:eastAsia="ru-RU"/>
        </w:rPr>
        <w:t>Настоящим _______________________________</w:t>
      </w:r>
      <w:r w:rsidRPr="002007EC">
        <w:rPr>
          <w:rFonts w:ascii="Times New Roman" w:eastAsia="Times New Roman" w:hAnsi="Times New Roman"/>
          <w:snapToGrid w:val="0"/>
          <w:color w:val="000000"/>
          <w:sz w:val="24"/>
          <w:szCs w:val="24"/>
          <w:lang w:eastAsia="ru-RU"/>
        </w:rPr>
        <w:t>, именуемое в дальнейшем «</w:t>
      </w:r>
      <w:r w:rsidRPr="002007EC">
        <w:rPr>
          <w:rFonts w:ascii="Times New Roman" w:eastAsia="Times New Roman" w:hAnsi="Times New Roman"/>
          <w:b/>
          <w:snapToGrid w:val="0"/>
          <w:color w:val="000000"/>
          <w:sz w:val="24"/>
          <w:szCs w:val="24"/>
          <w:lang w:eastAsia="ru-RU"/>
        </w:rPr>
        <w:t>Поставщик»</w:t>
      </w:r>
      <w:r w:rsidRPr="002007EC">
        <w:rPr>
          <w:rFonts w:ascii="Times New Roman" w:eastAsia="Times New Roman" w:hAnsi="Times New Roman"/>
          <w:snapToGrid w:val="0"/>
          <w:color w:val="000000"/>
          <w:sz w:val="24"/>
          <w:szCs w:val="24"/>
          <w:lang w:eastAsia="ru-RU"/>
        </w:rPr>
        <w:t>, в лице____________________________________________________, действующего на основании __________________________________________________________</w:t>
      </w:r>
      <w:r w:rsidRPr="002007EC">
        <w:rPr>
          <w:rFonts w:ascii="Times New Roman" w:hAnsi="Times New Roman"/>
          <w:sz w:val="24"/>
          <w:szCs w:val="24"/>
          <w:lang w:eastAsia="ru-RU"/>
        </w:rPr>
        <w:t xml:space="preserve">, гарантирует и подтверждает, что на момент заключения Договора между Поставщиком и </w:t>
      </w:r>
      <w:r w:rsidRPr="002007EC">
        <w:rPr>
          <w:rFonts w:ascii="Times New Roman" w:hAnsi="Times New Roman"/>
          <w:b/>
          <w:sz w:val="24"/>
          <w:szCs w:val="24"/>
          <w:lang w:eastAsia="ru-RU"/>
        </w:rPr>
        <w:t>АО «</w:t>
      </w:r>
      <w:proofErr w:type="spellStart"/>
      <w:r w:rsidRPr="002007EC">
        <w:rPr>
          <w:rFonts w:ascii="Times New Roman" w:hAnsi="Times New Roman"/>
          <w:b/>
          <w:sz w:val="24"/>
          <w:szCs w:val="24"/>
          <w:lang w:eastAsia="ru-RU"/>
        </w:rPr>
        <w:t>Саханефтегазсбыт</w:t>
      </w:r>
      <w:proofErr w:type="spellEnd"/>
      <w:proofErr w:type="gramStart"/>
      <w:r w:rsidRPr="002007EC">
        <w:rPr>
          <w:rFonts w:ascii="Times New Roman" w:hAnsi="Times New Roman"/>
          <w:b/>
          <w:sz w:val="24"/>
          <w:szCs w:val="24"/>
          <w:lang w:eastAsia="ru-RU"/>
        </w:rPr>
        <w:t>»</w:t>
      </w:r>
      <w:r w:rsidRPr="002007EC">
        <w:rPr>
          <w:rFonts w:ascii="Times New Roman" w:eastAsia="Times New Roman" w:hAnsi="Times New Roman"/>
          <w:snapToGrid w:val="0"/>
          <w:color w:val="000000"/>
          <w:sz w:val="24"/>
          <w:szCs w:val="24"/>
          <w:lang w:eastAsia="ru-RU"/>
        </w:rPr>
        <w:t>,  в</w:t>
      </w:r>
      <w:proofErr w:type="gramEnd"/>
      <w:r w:rsidRPr="002007EC">
        <w:rPr>
          <w:rFonts w:ascii="Times New Roman" w:eastAsia="Times New Roman" w:hAnsi="Times New Roman"/>
          <w:snapToGrid w:val="0"/>
          <w:color w:val="000000"/>
          <w:sz w:val="24"/>
          <w:szCs w:val="24"/>
          <w:lang w:eastAsia="ru-RU"/>
        </w:rPr>
        <w:t xml:space="preserve"> лице _____________________________________ действующего на основании ______________________________именуемое в дальнейшем «</w:t>
      </w:r>
      <w:r w:rsidRPr="002007EC">
        <w:rPr>
          <w:rFonts w:ascii="Times New Roman" w:eastAsia="Times New Roman" w:hAnsi="Times New Roman"/>
          <w:b/>
          <w:snapToGrid w:val="0"/>
          <w:color w:val="000000"/>
          <w:sz w:val="24"/>
          <w:szCs w:val="24"/>
          <w:lang w:eastAsia="ru-RU"/>
        </w:rPr>
        <w:t>Заказчик»</w:t>
      </w:r>
      <w:r w:rsidRPr="002007EC">
        <w:rPr>
          <w:rFonts w:ascii="Times New Roman" w:hAnsi="Times New Roman"/>
          <w:sz w:val="24"/>
          <w:szCs w:val="24"/>
          <w:lang w:eastAsia="ru-RU"/>
        </w:rPr>
        <w:t>:</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состоит на налоговом учете в Межрайонной ИФНС </w:t>
      </w:r>
      <w:proofErr w:type="gramStart"/>
      <w:r w:rsidRPr="002007EC">
        <w:rPr>
          <w:rFonts w:ascii="Times New Roman" w:hAnsi="Times New Roman"/>
          <w:sz w:val="24"/>
          <w:szCs w:val="24"/>
          <w:lang w:eastAsia="ru-RU"/>
        </w:rPr>
        <w:t>России  с</w:t>
      </w:r>
      <w:proofErr w:type="gramEnd"/>
      <w:r w:rsidRPr="002007EC">
        <w:rPr>
          <w:rFonts w:ascii="Times New Roman" w:hAnsi="Times New Roman"/>
          <w:sz w:val="24"/>
          <w:szCs w:val="24"/>
          <w:lang w:eastAsia="ru-RU"/>
        </w:rPr>
        <w:t xml:space="preserve"> «___» _______ 20__ г. с присвоением ОГРН </w:t>
      </w:r>
      <w:r w:rsidRPr="002007EC">
        <w:rPr>
          <w:rFonts w:ascii="Times New Roman" w:eastAsia="Times New Roman" w:hAnsi="Times New Roman"/>
          <w:sz w:val="24"/>
          <w:szCs w:val="24"/>
          <w:lang w:eastAsia="ru-RU"/>
        </w:rPr>
        <w:t>___________</w:t>
      </w:r>
      <w:r w:rsidRPr="002007EC">
        <w:rPr>
          <w:rFonts w:ascii="Times New Roman" w:hAnsi="Times New Roman"/>
          <w:sz w:val="24"/>
          <w:szCs w:val="24"/>
          <w:lang w:eastAsia="ru-RU"/>
        </w:rPr>
        <w:t>, ИНН _________ и КПП ____________.</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гарантирует, что все</w:t>
      </w:r>
      <w:r w:rsidRPr="002007EC">
        <w:rPr>
          <w:rFonts w:ascii="Times New Roman" w:eastAsia="Times New Roman" w:hAnsi="Times New Roman"/>
          <w:color w:val="000000"/>
          <w:sz w:val="24"/>
          <w:szCs w:val="24"/>
          <w:lang w:val="x-none" w:eastAsia="ru-RU"/>
        </w:rPr>
        <w:t xml:space="preserve"> сведения о</w:t>
      </w:r>
      <w:r w:rsidRPr="002007EC">
        <w:rPr>
          <w:rFonts w:ascii="Times New Roman" w:eastAsia="Times New Roman" w:hAnsi="Times New Roman"/>
          <w:color w:val="000000"/>
          <w:sz w:val="24"/>
          <w:szCs w:val="24"/>
          <w:lang w:eastAsia="ru-RU"/>
        </w:rPr>
        <w:t xml:space="preserve"> нем</w:t>
      </w:r>
      <w:r w:rsidRPr="002007EC">
        <w:rPr>
          <w:rFonts w:ascii="Times New Roman" w:eastAsia="Times New Roman" w:hAnsi="Times New Roman"/>
          <w:color w:val="000000"/>
          <w:sz w:val="24"/>
          <w:szCs w:val="24"/>
          <w:lang w:val="x-none" w:eastAsia="ru-RU"/>
        </w:rPr>
        <w:t xml:space="preserve"> в ЕГРЮЛ достоверны на момент подписания </w:t>
      </w:r>
      <w:r w:rsidRPr="002007EC">
        <w:rPr>
          <w:rFonts w:ascii="Times New Roman" w:eastAsia="Times New Roman" w:hAnsi="Times New Roman"/>
          <w:color w:val="000000"/>
          <w:sz w:val="24"/>
          <w:szCs w:val="24"/>
          <w:lang w:eastAsia="ru-RU"/>
        </w:rPr>
        <w:t>Д</w:t>
      </w:r>
      <w:r w:rsidRPr="002007EC">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Поставщик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Поставщика.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соглашается, что обязательства, предусмотренные настоящим заявлением, являются существенными условиями Договора, влияющими на оценку исполнения Поставщиком обязательств как надлежаще исполненных.</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007EC" w:rsidRPr="002007EC" w:rsidRDefault="002007EC" w:rsidP="002007EC">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4928"/>
        <w:gridCol w:w="5298"/>
      </w:tblGrid>
      <w:tr w:rsidR="002007EC" w:rsidRPr="002007EC" w:rsidTr="00D908C5">
        <w:trPr>
          <w:trHeight w:val="1777"/>
        </w:trPr>
        <w:tc>
          <w:tcPr>
            <w:tcW w:w="4928" w:type="dxa"/>
            <w:tcBorders>
              <w:top w:val="single" w:sz="4" w:space="0" w:color="000000"/>
              <w:left w:val="single" w:sz="4" w:space="0" w:color="000000"/>
              <w:bottom w:val="single" w:sz="4" w:space="0" w:color="000000"/>
            </w:tcBorders>
          </w:tcPr>
          <w:p w:rsidR="002007EC" w:rsidRPr="002007EC" w:rsidRDefault="002007EC" w:rsidP="002007EC">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t>«Заказчик»</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________________________ </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 </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p>
        </w:tc>
        <w:tc>
          <w:tcPr>
            <w:tcW w:w="5298" w:type="dxa"/>
            <w:tcBorders>
              <w:top w:val="single" w:sz="4" w:space="0" w:color="000000"/>
              <w:left w:val="single" w:sz="4" w:space="0" w:color="000000"/>
              <w:bottom w:val="single" w:sz="4" w:space="0" w:color="000000"/>
              <w:right w:val="single" w:sz="4" w:space="0" w:color="000000"/>
            </w:tcBorders>
          </w:tcPr>
          <w:p w:rsidR="002007EC" w:rsidRPr="002007EC" w:rsidRDefault="002007EC" w:rsidP="002007EC">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t>«Поставщик»</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__________________________</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tc>
      </w:tr>
    </w:tbl>
    <w:p w:rsidR="00E45011" w:rsidRDefault="00E45011" w:rsidP="00E570CF">
      <w:pPr>
        <w:autoSpaceDE w:val="0"/>
        <w:spacing w:after="0" w:line="240" w:lineRule="auto"/>
        <w:ind w:firstLine="567"/>
        <w:jc w:val="right"/>
        <w:rPr>
          <w:rFonts w:ascii="Times New Roman" w:hAnsi="Times New Roman"/>
          <w:lang w:eastAsia="ru-RU"/>
        </w:rPr>
      </w:pPr>
    </w:p>
    <w:p w:rsidR="00D908C5" w:rsidRDefault="00D908C5" w:rsidP="00E570CF">
      <w:pPr>
        <w:autoSpaceDE w:val="0"/>
        <w:spacing w:after="0" w:line="240" w:lineRule="auto"/>
        <w:ind w:firstLine="567"/>
        <w:jc w:val="right"/>
        <w:rPr>
          <w:rFonts w:ascii="Times New Roman" w:hAnsi="Times New Roman"/>
          <w:lang w:eastAsia="ru-RU"/>
        </w:rPr>
      </w:pPr>
    </w:p>
    <w:p w:rsidR="00D908C5" w:rsidRDefault="00D908C5"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2007EC">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r w:rsidR="002007EC">
        <w:rPr>
          <w:rFonts w:ascii="Times New Roman" w:hAnsi="Times New Roman"/>
          <w:lang w:eastAsia="ru-RU"/>
        </w:rPr>
        <w:t xml:space="preserve"> </w:t>
      </w:r>
    </w:p>
    <w:p w:rsidR="00E570CF" w:rsidRDefault="00E570CF" w:rsidP="00E570CF">
      <w:pPr>
        <w:spacing w:after="0" w:line="240" w:lineRule="auto"/>
        <w:ind w:left="-540"/>
        <w:jc w:val="right"/>
        <w:rPr>
          <w:rFonts w:ascii="Times New Roman" w:hAnsi="Times New Roman"/>
          <w:lang w:eastAsia="ru-RU"/>
        </w:rPr>
      </w:pPr>
    </w:p>
    <w:p w:rsidR="00680A42" w:rsidRPr="00680A42" w:rsidRDefault="00680A42" w:rsidP="00680A42">
      <w:pPr>
        <w:shd w:val="clear" w:color="auto" w:fill="FFFFFF"/>
        <w:spacing w:after="0" w:line="240" w:lineRule="auto"/>
        <w:rPr>
          <w:rFonts w:ascii="Times New Roman" w:hAnsi="Times New Roman"/>
          <w:b/>
          <w:sz w:val="24"/>
          <w:szCs w:val="24"/>
        </w:rPr>
      </w:pPr>
      <w:bookmarkStart w:id="45" w:name="_Toc322017055"/>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6" w:name="_Toc322017042"/>
      <w:r w:rsidRPr="00680A42">
        <w:rPr>
          <w:rFonts w:ascii="Times New Roman" w:hAnsi="Times New Roman"/>
          <w:b/>
          <w:bCs/>
          <w:sz w:val="24"/>
          <w:szCs w:val="24"/>
        </w:rPr>
        <w:t xml:space="preserve">Общий порядок проведения </w:t>
      </w:r>
      <w:bookmarkEnd w:id="46"/>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7"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CD6CE4">
      <w:pPr>
        <w:widowControl w:val="0"/>
        <w:shd w:val="clear" w:color="auto" w:fill="FFFFFF"/>
        <w:tabs>
          <w:tab w:val="left" w:pos="284"/>
          <w:tab w:val="left" w:pos="426"/>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00CD6CE4">
        <w:rPr>
          <w:rFonts w:ascii="Times New Roman" w:eastAsia="Times New Roman" w:hAnsi="Times New Roman"/>
          <w:sz w:val="24"/>
          <w:szCs w:val="24"/>
          <w:lang w:eastAsia="ru-RU"/>
        </w:rPr>
        <w:t xml:space="preserve"> </w:t>
      </w:r>
      <w:r w:rsidRPr="00680A4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w:t>
      </w:r>
      <w:r w:rsidR="00A502BF">
        <w:rPr>
          <w:rFonts w:ascii="Times New Roman" w:eastAsia="Times New Roman" w:hAnsi="Times New Roman"/>
          <w:sz w:val="24"/>
          <w:szCs w:val="24"/>
          <w:lang w:eastAsia="ru-RU"/>
        </w:rPr>
        <w:t>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A502BF">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7"/>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8" w:name="_Toc322017046"/>
      <w:r w:rsidRPr="00680A42">
        <w:rPr>
          <w:rFonts w:ascii="Times New Roman" w:hAnsi="Times New Roman"/>
          <w:b/>
          <w:bCs/>
          <w:sz w:val="24"/>
          <w:szCs w:val="24"/>
        </w:rPr>
        <w:t xml:space="preserve">4.3. </w:t>
      </w:r>
      <w:bookmarkStart w:id="49" w:name="_Toc322017044"/>
      <w:r w:rsidRPr="00680A42">
        <w:rPr>
          <w:rFonts w:ascii="Times New Roman" w:hAnsi="Times New Roman"/>
          <w:b/>
          <w:bCs/>
          <w:sz w:val="24"/>
          <w:szCs w:val="24"/>
        </w:rPr>
        <w:t>Предоставление закупочной документации Участникам</w:t>
      </w:r>
      <w:bookmarkEnd w:id="49"/>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0"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0"/>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8"/>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1" w:name="_Toc322017047"/>
      <w:r w:rsidRPr="00680A42">
        <w:rPr>
          <w:rFonts w:ascii="Times New Roman" w:hAnsi="Times New Roman"/>
          <w:b/>
          <w:bCs/>
          <w:sz w:val="24"/>
          <w:szCs w:val="24"/>
        </w:rPr>
        <w:t xml:space="preserve"> Общие требования к </w:t>
      </w:r>
      <w:bookmarkEnd w:id="51"/>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A502BF">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w:t>
      </w:r>
      <w:proofErr w:type="spellStart"/>
      <w:r w:rsidR="00680A42" w:rsidRPr="00680A42">
        <w:rPr>
          <w:rFonts w:ascii="Times New Roman" w:hAnsi="Times New Roman"/>
          <w:sz w:val="24"/>
          <w:szCs w:val="24"/>
        </w:rPr>
        <w:t>п.п</w:t>
      </w:r>
      <w:proofErr w:type="spellEnd"/>
      <w:r w:rsidR="00680A42" w:rsidRPr="00680A42">
        <w:rPr>
          <w:rFonts w:ascii="Times New Roman" w:hAnsi="Times New Roman"/>
          <w:sz w:val="24"/>
          <w:szCs w:val="24"/>
        </w:rPr>
        <w:t xml:space="preserve">. «к» п.4.5.2.2.) либо </w:t>
      </w:r>
      <w:r w:rsidR="00AB11D4">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Pr>
          <w:rFonts w:ascii="Times New Roman" w:hAnsi="Times New Roman"/>
          <w:sz w:val="24"/>
          <w:szCs w:val="24"/>
        </w:rPr>
        <w:t>4</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680A42" w:rsidRPr="00680A42">
        <w:rPr>
          <w:rFonts w:ascii="Times New Roman" w:hAnsi="Times New Roman"/>
          <w:sz w:val="24"/>
          <w:szCs w:val="24"/>
        </w:rPr>
        <w:t>п.п</w:t>
      </w:r>
      <w:proofErr w:type="spellEnd"/>
      <w:r w:rsidR="00680A42" w:rsidRPr="00680A42">
        <w:rPr>
          <w:rFonts w:ascii="Times New Roman" w:hAnsi="Times New Roman"/>
          <w:sz w:val="24"/>
          <w:szCs w:val="24"/>
        </w:rPr>
        <w:t>.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B728C2">
        <w:rPr>
          <w:rFonts w:ascii="Times New Roman" w:hAnsi="Times New Roman"/>
          <w:sz w:val="24"/>
          <w:szCs w:val="24"/>
        </w:rPr>
        <w:t>а</w:t>
      </w:r>
      <w:r w:rsidRPr="00680A42">
        <w:rPr>
          <w:rFonts w:ascii="Times New Roman" w:hAnsi="Times New Roman"/>
          <w:sz w:val="24"/>
          <w:szCs w:val="24"/>
        </w:rPr>
        <w:t xml:space="preserve">» - «д» 4.4.1.1) должны быть подписаны уполномоченным лицом Участника, что удостоверяется документом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8"/>
      <w:r w:rsidRPr="00680A42">
        <w:rPr>
          <w:rFonts w:ascii="Times New Roman" w:hAnsi="Times New Roman"/>
          <w:b/>
          <w:bCs/>
          <w:sz w:val="24"/>
          <w:szCs w:val="24"/>
        </w:rPr>
        <w:lastRenderedPageBreak/>
        <w:t xml:space="preserve">Требования к сроку действия </w:t>
      </w:r>
      <w:bookmarkEnd w:id="52"/>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9"/>
      <w:r w:rsidRPr="00680A42">
        <w:rPr>
          <w:rFonts w:ascii="Times New Roman" w:hAnsi="Times New Roman"/>
          <w:b/>
          <w:bCs/>
          <w:sz w:val="24"/>
          <w:szCs w:val="24"/>
        </w:rPr>
        <w:t xml:space="preserve">Требования к языку </w:t>
      </w:r>
      <w:bookmarkEnd w:id="53"/>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50"/>
      <w:r w:rsidRPr="00680A42">
        <w:rPr>
          <w:rFonts w:ascii="Times New Roman" w:hAnsi="Times New Roman"/>
          <w:b/>
          <w:bCs/>
          <w:sz w:val="24"/>
          <w:szCs w:val="24"/>
        </w:rPr>
        <w:t xml:space="preserve">Требования к валюте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5"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A502B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CD6CE4">
        <w:rPr>
          <w:rFonts w:ascii="Times New Roman" w:eastAsia="Times New Roman" w:hAnsi="Times New Roman"/>
          <w:b/>
          <w:color w:val="000000"/>
          <w:sz w:val="24"/>
          <w:szCs w:val="24"/>
          <w:lang w:eastAsia="ru-RU"/>
        </w:rPr>
        <w:t>24</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A502BF">
        <w:rPr>
          <w:rFonts w:ascii="Times New Roman" w:eastAsia="Times New Roman" w:hAnsi="Times New Roman"/>
          <w:b/>
          <w:color w:val="000000"/>
          <w:sz w:val="24"/>
          <w:szCs w:val="24"/>
          <w:lang w:eastAsia="ru-RU"/>
        </w:rPr>
        <w:t>3</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673913">
        <w:rPr>
          <w:rFonts w:ascii="Times New Roman" w:hAnsi="Times New Roman"/>
          <w:b/>
          <w:sz w:val="24"/>
          <w:szCs w:val="24"/>
        </w:rPr>
        <w:t>30</w:t>
      </w:r>
      <w:r w:rsidRPr="00A34262">
        <w:rPr>
          <w:rFonts w:ascii="Times New Roman" w:hAnsi="Times New Roman"/>
          <w:b/>
          <w:sz w:val="24"/>
          <w:szCs w:val="24"/>
        </w:rPr>
        <w:t>.</w:t>
      </w:r>
      <w:r w:rsidR="00A34262" w:rsidRPr="00A34262">
        <w:rPr>
          <w:rFonts w:ascii="Times New Roman" w:hAnsi="Times New Roman"/>
          <w:b/>
          <w:sz w:val="24"/>
          <w:szCs w:val="24"/>
        </w:rPr>
        <w:t>0</w:t>
      </w:r>
      <w:r w:rsidR="00673913">
        <w:rPr>
          <w:rFonts w:ascii="Times New Roman" w:hAnsi="Times New Roman"/>
          <w:b/>
          <w:sz w:val="24"/>
          <w:szCs w:val="24"/>
        </w:rPr>
        <w:t>3</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673913">
        <w:rPr>
          <w:rFonts w:ascii="Times New Roman" w:eastAsia="Times New Roman" w:hAnsi="Times New Roman" w:cs="Arial"/>
          <w:b/>
          <w:sz w:val="24"/>
          <w:szCs w:val="24"/>
          <w:lang w:eastAsia="ru-RU"/>
        </w:rPr>
        <w:t>27</w:t>
      </w:r>
      <w:r w:rsidRPr="00A34262">
        <w:rPr>
          <w:rFonts w:ascii="Times New Roman" w:eastAsia="Times New Roman" w:hAnsi="Times New Roman" w:cs="Arial"/>
          <w:b/>
          <w:sz w:val="24"/>
          <w:szCs w:val="24"/>
          <w:lang w:eastAsia="ru-RU"/>
        </w:rPr>
        <w:t>.</w:t>
      </w:r>
      <w:r w:rsidR="00A34262" w:rsidRPr="00A34262">
        <w:rPr>
          <w:rFonts w:ascii="Times New Roman" w:eastAsia="Times New Roman" w:hAnsi="Times New Roman" w:cs="Arial"/>
          <w:b/>
          <w:sz w:val="24"/>
          <w:szCs w:val="24"/>
          <w:lang w:eastAsia="ru-RU"/>
        </w:rPr>
        <w:t>0</w:t>
      </w:r>
      <w:r w:rsidR="00673913">
        <w:rPr>
          <w:rFonts w:ascii="Times New Roman" w:eastAsia="Times New Roman" w:hAnsi="Times New Roman" w:cs="Arial"/>
          <w:b/>
          <w:sz w:val="24"/>
          <w:szCs w:val="24"/>
          <w:lang w:eastAsia="ru-RU"/>
        </w:rPr>
        <w:t>3</w:t>
      </w:r>
      <w:r w:rsidRPr="00A34262">
        <w:rPr>
          <w:rFonts w:ascii="Times New Roman" w:eastAsia="Times New Roman" w:hAnsi="Times New Roman" w:cs="Arial"/>
          <w:b/>
          <w:sz w:val="24"/>
          <w:szCs w:val="24"/>
          <w:lang w:eastAsia="ru-RU"/>
        </w:rPr>
        <w:t>.20</w:t>
      </w:r>
      <w:r w:rsidR="005012EB" w:rsidRPr="00A34262">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w:t>
      </w:r>
      <w:r w:rsidRPr="00680A42">
        <w:rPr>
          <w:rFonts w:ascii="Times New Roman" w:eastAsia="Times New Roman" w:hAnsi="Times New Roman"/>
          <w:bCs/>
          <w:iCs/>
          <w:color w:val="000000"/>
          <w:sz w:val="24"/>
          <w:szCs w:val="24"/>
          <w:lang w:eastAsia="ru-RU"/>
        </w:rPr>
        <w:lastRenderedPageBreak/>
        <w:t xml:space="preserve">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A34262"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673913" w:rsidRPr="00673913">
        <w:rPr>
          <w:rFonts w:ascii="Times New Roman" w:hAnsi="Times New Roman"/>
          <w:b/>
          <w:sz w:val="24"/>
          <w:szCs w:val="24"/>
        </w:rPr>
        <w:t>31</w:t>
      </w:r>
      <w:r w:rsidRPr="00673913">
        <w:rPr>
          <w:rFonts w:ascii="Times New Roman" w:hAnsi="Times New Roman"/>
          <w:b/>
          <w:sz w:val="24"/>
          <w:szCs w:val="24"/>
        </w:rPr>
        <w:t>.</w:t>
      </w:r>
      <w:r w:rsidR="00A34262" w:rsidRPr="00673913">
        <w:rPr>
          <w:rFonts w:ascii="Times New Roman" w:hAnsi="Times New Roman"/>
          <w:b/>
          <w:sz w:val="24"/>
          <w:szCs w:val="24"/>
        </w:rPr>
        <w:t>0</w:t>
      </w:r>
      <w:r w:rsidR="00673913" w:rsidRPr="00673913">
        <w:rPr>
          <w:rFonts w:ascii="Times New Roman" w:hAnsi="Times New Roman"/>
          <w:b/>
          <w:sz w:val="24"/>
          <w:szCs w:val="24"/>
        </w:rPr>
        <w:t>3</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r w:rsidRPr="00A34262">
        <w:rPr>
          <w:rFonts w:ascii="Times New Roman" w:hAnsi="Times New Roman"/>
          <w:sz w:val="24"/>
          <w:szCs w:val="24"/>
        </w:rPr>
        <w:t xml:space="preserve"> </w:t>
      </w:r>
      <w:r w:rsidRPr="00A34262">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34262">
        <w:rPr>
          <w:rFonts w:ascii="Times New Roman" w:eastAsia="Times New Roman" w:hAnsi="Times New Roman"/>
          <w:color w:val="000000"/>
          <w:sz w:val="24"/>
          <w:szCs w:val="24"/>
          <w:lang w:eastAsia="ru-RU"/>
        </w:rPr>
        <w:t xml:space="preserve">Дата подведения итогов: </w:t>
      </w:r>
      <w:r w:rsidR="00673913">
        <w:rPr>
          <w:rFonts w:ascii="Times New Roman" w:eastAsia="Times New Roman" w:hAnsi="Times New Roman"/>
          <w:b/>
          <w:color w:val="000000"/>
          <w:sz w:val="24"/>
          <w:szCs w:val="24"/>
          <w:lang w:eastAsia="ru-RU"/>
        </w:rPr>
        <w:t>01</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CD6CE4">
        <w:rPr>
          <w:rFonts w:ascii="Times New Roman" w:eastAsia="Times New Roman" w:hAnsi="Times New Roman"/>
          <w:b/>
          <w:color w:val="000000"/>
          <w:sz w:val="24"/>
          <w:szCs w:val="24"/>
          <w:lang w:eastAsia="ru-RU"/>
        </w:rPr>
        <w:t>4</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505901"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5"/>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F4622B">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6" w:name="_Toc322017057"/>
      <w:bookmarkEnd w:id="45"/>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7" w:name="_Toc322017056"/>
      <w:r w:rsidRPr="00C90799">
        <w:rPr>
          <w:rFonts w:ascii="Times New Roman" w:hAnsi="Times New Roman"/>
          <w:b/>
          <w:bCs/>
          <w:color w:val="000000"/>
          <w:sz w:val="24"/>
          <w:szCs w:val="24"/>
        </w:rPr>
        <w:t>4.5.1. Требования к Участникам</w:t>
      </w:r>
      <w:bookmarkEnd w:id="57"/>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6"/>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xml:space="preserve">.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F4622B">
        <w:rPr>
          <w:rFonts w:ascii="Times New Roman" w:hAnsi="Times New Roman"/>
          <w:sz w:val="24"/>
          <w:szCs w:val="24"/>
        </w:rPr>
        <w:t>,</w:t>
      </w:r>
      <w:r w:rsidRPr="00680A42">
        <w:rPr>
          <w:rFonts w:ascii="Times New Roman" w:hAnsi="Times New Roman"/>
          <w:sz w:val="24"/>
          <w:szCs w:val="24"/>
        </w:rPr>
        <w:t xml:space="preserve"> </w:t>
      </w:r>
      <w:r w:rsidR="00F4622B">
        <w:rPr>
          <w:rFonts w:ascii="Times New Roman" w:hAnsi="Times New Roman"/>
          <w:sz w:val="24"/>
          <w:szCs w:val="24"/>
        </w:rPr>
        <w:t xml:space="preserve">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F4622B">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F4622B">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0963EE">
        <w:rPr>
          <w:rFonts w:ascii="Times New Roman" w:hAnsi="Times New Roman"/>
          <w:sz w:val="24"/>
          <w:szCs w:val="24"/>
        </w:rPr>
        <w:t>3</w:t>
      </w:r>
      <w:r w:rsidRPr="00680A42">
        <w:rPr>
          <w:rFonts w:ascii="Times New Roman" w:hAnsi="Times New Roman"/>
          <w:sz w:val="24"/>
          <w:szCs w:val="24"/>
        </w:rPr>
        <w:t xml:space="preserve"> п.5.</w:t>
      </w:r>
      <w:r w:rsidR="000963EE">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680A42">
        <w:rPr>
          <w:rFonts w:ascii="Times New Roman" w:hAnsi="Times New Roman"/>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58" w:name="_Toc322017059"/>
      <w:bookmarkStart w:id="59"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оформлению и соста</w:t>
      </w:r>
      <w:r w:rsidR="004C2C2D">
        <w:rPr>
          <w:rFonts w:ascii="Times New Roman" w:hAnsi="Times New Roman"/>
          <w:sz w:val="24"/>
          <w:szCs w:val="24"/>
        </w:rPr>
        <w:t>ву заявки на участие в закупке,</w:t>
      </w:r>
      <w:r w:rsidR="007B4BBE" w:rsidRPr="007B4BBE">
        <w:rPr>
          <w:rFonts w:ascii="Times New Roman" w:hAnsi="Times New Roman"/>
          <w:sz w:val="24"/>
          <w:szCs w:val="24"/>
        </w:rPr>
        <w:t xml:space="preserve">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58"/>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4C2C2D">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0"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0"/>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1" w:name="_Toc322017062"/>
      <w:r w:rsidRPr="007B4BBE">
        <w:rPr>
          <w:rFonts w:ascii="Times New Roman" w:hAnsi="Times New Roman"/>
          <w:b/>
          <w:bCs/>
          <w:sz w:val="24"/>
          <w:szCs w:val="24"/>
        </w:rPr>
        <w:t>Общие положения</w:t>
      </w:r>
      <w:bookmarkEnd w:id="61"/>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2"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2"/>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w:t>
      </w:r>
      <w:proofErr w:type="gramStart"/>
      <w:r w:rsidRPr="007B4BBE">
        <w:rPr>
          <w:rFonts w:ascii="Times New Roman" w:hAnsi="Times New Roman"/>
          <w:bCs/>
          <w:iCs/>
          <w:sz w:val="24"/>
          <w:szCs w:val="24"/>
        </w:rPr>
        <w:t>форме  -</w:t>
      </w:r>
      <w:proofErr w:type="gramEnd"/>
      <w:r w:rsidRPr="007B4BBE">
        <w:rPr>
          <w:rFonts w:ascii="Times New Roman" w:hAnsi="Times New Roman"/>
          <w:bCs/>
          <w:iCs/>
          <w:sz w:val="24"/>
          <w:szCs w:val="24"/>
        </w:rPr>
        <w:t xml:space="preserve">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4C2C2D">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 в заявке, и ценой</w:t>
      </w:r>
      <w:r w:rsidR="004C2C2D">
        <w:rPr>
          <w:rFonts w:ascii="Times New Roman" w:eastAsia="Times New Roman" w:hAnsi="Times New Roman" w:cs="Arial"/>
          <w:sz w:val="24"/>
          <w:szCs w:val="24"/>
          <w:lang w:eastAsia="ru-RU"/>
        </w:rPr>
        <w:t>,</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w:t>
      </w:r>
      <w:r w:rsidRPr="007B4BBE">
        <w:rPr>
          <w:rFonts w:ascii="Times New Roman" w:eastAsia="Times New Roman" w:hAnsi="Times New Roman" w:cs="Arial"/>
          <w:sz w:val="24"/>
          <w:szCs w:val="24"/>
          <w:lang w:eastAsia="ru-RU"/>
        </w:rPr>
        <w:lastRenderedPageBreak/>
        <w:t xml:space="preserve">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4C2C2D">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9"/>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w:t>
      </w:r>
      <w:r w:rsidRPr="007B4BBE">
        <w:rPr>
          <w:rFonts w:ascii="Times New Roman" w:hAnsi="Times New Roman"/>
          <w:sz w:val="24"/>
          <w:szCs w:val="24"/>
        </w:rPr>
        <w:lastRenderedPageBreak/>
        <w:t>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5F5064" w:rsidRPr="007B4BBE" w:rsidRDefault="005F5064" w:rsidP="005F5064">
      <w:pPr>
        <w:keepNext/>
        <w:widowControl w:val="0"/>
        <w:shd w:val="clear" w:color="auto" w:fill="FFFFFF"/>
        <w:suppressAutoHyphens/>
        <w:autoSpaceDE w:val="0"/>
        <w:autoSpaceDN w:val="0"/>
        <w:adjustRightInd w:val="0"/>
        <w:spacing w:before="240" w:after="120" w:line="240" w:lineRule="atLeast"/>
        <w:ind w:left="709"/>
        <w:contextualSpacing/>
        <w:jc w:val="both"/>
        <w:outlineLvl w:val="2"/>
        <w:rPr>
          <w:rFonts w:ascii="Times New Roman" w:eastAsia="Times New Roman" w:hAnsi="Times New Roman" w:cs="Arial"/>
          <w:sz w:val="24"/>
          <w:szCs w:val="24"/>
          <w:lang w:eastAsia="ru-RU"/>
        </w:rPr>
      </w:pP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по ценовому критерию оценки (</w:t>
      </w:r>
      <w:proofErr w:type="spellStart"/>
      <w:r w:rsidRPr="00791356">
        <w:rPr>
          <w:rFonts w:ascii="Times New Roman" w:hAnsi="Times New Roman"/>
          <w:sz w:val="24"/>
          <w:szCs w:val="24"/>
        </w:rPr>
        <w:t>п.п</w:t>
      </w:r>
      <w:proofErr w:type="spellEnd"/>
      <w:r w:rsidRPr="00791356">
        <w:rPr>
          <w:rFonts w:ascii="Times New Roman" w:hAnsi="Times New Roman"/>
          <w:sz w:val="24"/>
          <w:szCs w:val="24"/>
        </w:rPr>
        <w:t xml:space="preserve">. 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91356">
        <w:rPr>
          <w:rFonts w:ascii="Times New Roman" w:hAnsi="Times New Roman"/>
          <w:sz w:val="24"/>
          <w:szCs w:val="24"/>
          <w:shd w:val="clear" w:color="auto" w:fill="FFFFFF"/>
        </w:rPr>
        <w:t>п.п</w:t>
      </w:r>
      <w:proofErr w:type="spellEnd"/>
      <w:r w:rsidRPr="00791356">
        <w:rPr>
          <w:rFonts w:ascii="Times New Roman" w:hAnsi="Times New Roman"/>
          <w:sz w:val="24"/>
          <w:szCs w:val="24"/>
          <w:shd w:val="clear" w:color="auto" w:fill="FFFFFF"/>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007B4BBE" w:rsidRPr="007B4BBE">
        <w:rPr>
          <w:rFonts w:ascii="Times New Roman" w:hAnsi="Times New Roman"/>
          <w:sz w:val="24"/>
          <w:szCs w:val="24"/>
        </w:rPr>
        <w:t>в закупке</w:t>
      </w:r>
      <w:proofErr w:type="gramEnd"/>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eastAsia="ru-RU"/>
        </w:rPr>
        <w:t xml:space="preserve">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 xml:space="preserve">предложение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lang w:eastAsia="ru-RU"/>
        </w:rPr>
        <w:t xml:space="preserve"> и 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gramStart"/>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lastRenderedPageBreak/>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&lt;</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w:t>
      </w:r>
      <w:proofErr w:type="spellStart"/>
      <w:r w:rsidRPr="007B4BBE">
        <w:rPr>
          <w:rFonts w:ascii="Times New Roman" w:eastAsia="Times New Roman" w:hAnsi="Times New Roman"/>
          <w:sz w:val="24"/>
          <w:szCs w:val="24"/>
          <w:lang w:eastAsia="ru-RU"/>
        </w:rPr>
        <w:t>п.п</w:t>
      </w:r>
      <w:proofErr w:type="spellEnd"/>
      <w:r w:rsidRPr="007B4BBE">
        <w:rPr>
          <w:rFonts w:ascii="Times New Roman" w:eastAsia="Times New Roman" w:hAnsi="Times New Roman"/>
          <w:sz w:val="24"/>
          <w:szCs w:val="24"/>
          <w:lang w:eastAsia="ru-RU"/>
        </w:rPr>
        <w:t>. 4.9.3.1.2).</w:t>
      </w:r>
    </w:p>
    <w:p w:rsid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4C2C2D">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6237"/>
        <w:gridCol w:w="992"/>
        <w:gridCol w:w="141"/>
        <w:gridCol w:w="851"/>
      </w:tblGrid>
      <w:tr w:rsidR="00673913" w:rsidRPr="00673913" w:rsidTr="00673913">
        <w:trPr>
          <w:trHeight w:val="690"/>
        </w:trPr>
        <w:tc>
          <w:tcPr>
            <w:tcW w:w="709" w:type="dxa"/>
            <w:vMerge w:val="restart"/>
            <w:vAlign w:val="center"/>
          </w:tcPr>
          <w:p w:rsidR="00673913" w:rsidRPr="00673913" w:rsidRDefault="00673913" w:rsidP="00673913">
            <w:pPr>
              <w:tabs>
                <w:tab w:val="left" w:pos="885"/>
              </w:tabs>
              <w:spacing w:after="120" w:line="240" w:lineRule="auto"/>
              <w:ind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 п/п</w:t>
            </w:r>
          </w:p>
        </w:tc>
        <w:tc>
          <w:tcPr>
            <w:tcW w:w="1418" w:type="dxa"/>
            <w:vMerge w:val="restart"/>
            <w:vAlign w:val="center"/>
          </w:tcPr>
          <w:p w:rsidR="00673913" w:rsidRPr="00673913" w:rsidRDefault="00673913" w:rsidP="00673913">
            <w:pPr>
              <w:tabs>
                <w:tab w:val="left" w:pos="600"/>
              </w:tabs>
              <w:spacing w:after="120" w:line="240" w:lineRule="auto"/>
              <w:jc w:val="center"/>
              <w:rPr>
                <w:rFonts w:ascii="Times New Roman" w:eastAsia="Times New Roman" w:hAnsi="Times New Roman"/>
                <w:b/>
                <w:snapToGrid w:val="0"/>
                <w:sz w:val="24"/>
                <w:szCs w:val="24"/>
                <w:lang w:eastAsia="ru-RU"/>
              </w:rPr>
            </w:pPr>
            <w:r w:rsidRPr="00673913">
              <w:rPr>
                <w:rFonts w:ascii="Times New Roman" w:eastAsia="Times New Roman" w:hAnsi="Times New Roman"/>
                <w:b/>
                <w:bCs/>
                <w:snapToGrid w:val="0"/>
                <w:sz w:val="24"/>
                <w:szCs w:val="24"/>
                <w:lang w:eastAsia="ru-RU"/>
              </w:rPr>
              <w:t>Критерий</w:t>
            </w:r>
          </w:p>
        </w:tc>
        <w:tc>
          <w:tcPr>
            <w:tcW w:w="6237" w:type="dxa"/>
            <w:vMerge w:val="restart"/>
            <w:vAlign w:val="center"/>
          </w:tcPr>
          <w:p w:rsidR="00673913" w:rsidRPr="00673913" w:rsidRDefault="00673913" w:rsidP="00673913">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673913">
              <w:rPr>
                <w:rFonts w:ascii="Times New Roman" w:eastAsia="Times New Roman" w:hAnsi="Times New Roman"/>
                <w:b/>
                <w:bCs/>
                <w:snapToGrid w:val="0"/>
                <w:sz w:val="24"/>
                <w:szCs w:val="24"/>
                <w:lang w:eastAsia="ru-RU"/>
              </w:rPr>
              <w:t>Показатель</w:t>
            </w:r>
          </w:p>
        </w:tc>
        <w:tc>
          <w:tcPr>
            <w:tcW w:w="1984" w:type="dxa"/>
            <w:gridSpan w:val="3"/>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673913">
              <w:rPr>
                <w:rFonts w:ascii="Times New Roman" w:eastAsia="Times New Roman" w:hAnsi="Times New Roman"/>
                <w:b/>
                <w:bCs/>
                <w:snapToGrid w:val="0"/>
                <w:sz w:val="24"/>
                <w:szCs w:val="24"/>
                <w:lang w:eastAsia="ru-RU"/>
              </w:rPr>
              <w:t>Значимость критериев</w:t>
            </w:r>
          </w:p>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673913">
              <w:rPr>
                <w:rFonts w:ascii="Times New Roman" w:eastAsia="Times New Roman" w:hAnsi="Times New Roman"/>
                <w:b/>
                <w:bCs/>
                <w:snapToGrid w:val="0"/>
                <w:sz w:val="24"/>
                <w:szCs w:val="24"/>
                <w:lang w:eastAsia="ru-RU"/>
              </w:rPr>
              <w:t xml:space="preserve">оценки заявок </w:t>
            </w:r>
          </w:p>
        </w:tc>
      </w:tr>
      <w:tr w:rsidR="00673913" w:rsidRPr="00673913" w:rsidTr="00673913">
        <w:trPr>
          <w:trHeight w:val="675"/>
        </w:trPr>
        <w:tc>
          <w:tcPr>
            <w:tcW w:w="709" w:type="dxa"/>
            <w:vMerge/>
            <w:vAlign w:val="center"/>
          </w:tcPr>
          <w:p w:rsidR="00673913" w:rsidRPr="00673913" w:rsidRDefault="00673913" w:rsidP="00673913">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418" w:type="dxa"/>
            <w:vMerge/>
            <w:vAlign w:val="center"/>
          </w:tcPr>
          <w:p w:rsidR="00673913" w:rsidRPr="00673913" w:rsidRDefault="00673913" w:rsidP="00673913">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6237" w:type="dxa"/>
            <w:vMerge/>
            <w:vAlign w:val="center"/>
          </w:tcPr>
          <w:p w:rsidR="00673913" w:rsidRPr="00673913" w:rsidRDefault="00673913" w:rsidP="00673913">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673913">
              <w:rPr>
                <w:rFonts w:ascii="Times New Roman" w:eastAsia="Times New Roman" w:hAnsi="Times New Roman"/>
                <w:b/>
                <w:bCs/>
                <w:snapToGrid w:val="0"/>
                <w:sz w:val="24"/>
                <w:szCs w:val="24"/>
                <w:lang w:val="en-US" w:eastAsia="ru-RU"/>
              </w:rPr>
              <w:t>%</w:t>
            </w:r>
          </w:p>
        </w:tc>
        <w:tc>
          <w:tcPr>
            <w:tcW w:w="992" w:type="dxa"/>
            <w:gridSpan w:val="2"/>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673913">
              <w:rPr>
                <w:rFonts w:ascii="Times New Roman" w:eastAsia="Times New Roman" w:hAnsi="Times New Roman"/>
                <w:b/>
                <w:bCs/>
                <w:snapToGrid w:val="0"/>
                <w:sz w:val="24"/>
                <w:szCs w:val="24"/>
                <w:lang w:eastAsia="ru-RU"/>
              </w:rPr>
              <w:t>коэффициент</w:t>
            </w:r>
          </w:p>
        </w:tc>
      </w:tr>
      <w:tr w:rsidR="00673913" w:rsidRPr="00673913" w:rsidTr="00673913">
        <w:trPr>
          <w:trHeight w:val="261"/>
        </w:trPr>
        <w:tc>
          <w:tcPr>
            <w:tcW w:w="8364" w:type="dxa"/>
            <w:gridSpan w:val="3"/>
            <w:vAlign w:val="center"/>
          </w:tcPr>
          <w:p w:rsidR="00673913" w:rsidRPr="00673913" w:rsidRDefault="00673913" w:rsidP="00673913">
            <w:pPr>
              <w:widowControl w:val="0"/>
              <w:numPr>
                <w:ilvl w:val="0"/>
                <w:numId w:val="44"/>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673913">
              <w:rPr>
                <w:rFonts w:ascii="Times New Roman" w:eastAsia="Times New Roman" w:hAnsi="Times New Roman"/>
                <w:bCs/>
                <w:snapToGrid w:val="0"/>
                <w:sz w:val="24"/>
                <w:szCs w:val="24"/>
                <w:lang w:eastAsia="ru-RU"/>
              </w:rPr>
              <w:t>Ценовой критерий</w:t>
            </w:r>
          </w:p>
        </w:tc>
        <w:tc>
          <w:tcPr>
            <w:tcW w:w="992" w:type="dxa"/>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992" w:type="dxa"/>
            <w:gridSpan w:val="2"/>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673913" w:rsidRPr="00673913" w:rsidTr="00673913">
        <w:trPr>
          <w:trHeight w:val="764"/>
        </w:trPr>
        <w:tc>
          <w:tcPr>
            <w:tcW w:w="709" w:type="dxa"/>
            <w:vMerge w:val="restart"/>
            <w:vAlign w:val="center"/>
          </w:tcPr>
          <w:p w:rsidR="00673913" w:rsidRPr="00673913" w:rsidRDefault="00673913" w:rsidP="00673913">
            <w:pPr>
              <w:tabs>
                <w:tab w:val="left" w:pos="885"/>
              </w:tabs>
              <w:spacing w:after="120" w:line="240" w:lineRule="auto"/>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1.1</w:t>
            </w:r>
          </w:p>
          <w:p w:rsidR="00673913" w:rsidRPr="00673913" w:rsidRDefault="00673913" w:rsidP="00673913">
            <w:pPr>
              <w:tabs>
                <w:tab w:val="left" w:pos="885"/>
              </w:tabs>
              <w:spacing w:after="120" w:line="240" w:lineRule="auto"/>
              <w:jc w:val="center"/>
              <w:rPr>
                <w:rFonts w:ascii="Times New Roman" w:eastAsia="Times New Roman" w:hAnsi="Times New Roman"/>
                <w:snapToGrid w:val="0"/>
                <w:sz w:val="24"/>
                <w:szCs w:val="24"/>
                <w:lang w:eastAsia="ru-RU"/>
              </w:rPr>
            </w:pPr>
          </w:p>
        </w:tc>
        <w:tc>
          <w:tcPr>
            <w:tcW w:w="1418" w:type="dxa"/>
            <w:vMerge w:val="restart"/>
            <w:vAlign w:val="center"/>
          </w:tcPr>
          <w:p w:rsidR="00673913" w:rsidRPr="00673913" w:rsidRDefault="00673913" w:rsidP="00673913">
            <w:pPr>
              <w:tabs>
                <w:tab w:val="left" w:pos="600"/>
              </w:tabs>
              <w:spacing w:after="120" w:line="240" w:lineRule="auto"/>
              <w:jc w:val="both"/>
              <w:rPr>
                <w:rFonts w:ascii="Times New Roman" w:eastAsia="Times New Roman" w:hAnsi="Times New Roman"/>
                <w:snapToGrid w:val="0"/>
                <w:sz w:val="24"/>
                <w:szCs w:val="24"/>
                <w:lang w:eastAsia="ru-RU"/>
              </w:rPr>
            </w:pPr>
            <w:r w:rsidRPr="00673913">
              <w:rPr>
                <w:rFonts w:ascii="Times New Roman" w:eastAsia="Times New Roman" w:hAnsi="Times New Roman"/>
                <w:snapToGrid w:val="0"/>
                <w:sz w:val="24"/>
                <w:szCs w:val="24"/>
                <w:lang w:eastAsia="ru-RU"/>
              </w:rPr>
              <w:t>Цена договора</w:t>
            </w:r>
          </w:p>
          <w:p w:rsidR="00673913" w:rsidRPr="00673913" w:rsidRDefault="00673913" w:rsidP="00673913">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6237" w:type="dxa"/>
            <w:vMerge w:val="restart"/>
            <w:vAlign w:val="center"/>
          </w:tcPr>
          <w:p w:rsidR="00673913" w:rsidRPr="00673913" w:rsidRDefault="00673913" w:rsidP="00673913">
            <w:pPr>
              <w:spacing w:after="0" w:line="240" w:lineRule="auto"/>
              <w:ind w:firstLine="176"/>
              <w:jc w:val="both"/>
              <w:rPr>
                <w:rFonts w:ascii="Times New Roman" w:eastAsia="Times New Roman" w:hAnsi="Times New Roman"/>
                <w:bCs/>
                <w:snapToGrid w:val="0"/>
                <w:sz w:val="24"/>
                <w:szCs w:val="24"/>
                <w:lang w:eastAsia="ru-RU"/>
              </w:rPr>
            </w:pPr>
            <w:r w:rsidRPr="00673913">
              <w:rPr>
                <w:rFonts w:ascii="Times New Roman" w:eastAsia="Times New Roman" w:hAnsi="Times New Roman"/>
                <w:sz w:val="24"/>
                <w:szCs w:val="24"/>
                <w:lang w:eastAsia="ru-RU"/>
              </w:rPr>
              <w:t>Оценка по критерию производится по данным</w:t>
            </w:r>
            <w:r w:rsidRPr="00673913">
              <w:rPr>
                <w:rFonts w:ascii="Times New Roman" w:eastAsia="Times New Roman" w:hAnsi="Times New Roman"/>
                <w:bCs/>
                <w:snapToGrid w:val="0"/>
                <w:sz w:val="24"/>
                <w:szCs w:val="24"/>
                <w:lang w:eastAsia="ru-RU"/>
              </w:rPr>
              <w:t>, указанным в Заявке Участника (форма 5.1 Документации)</w:t>
            </w:r>
          </w:p>
          <w:p w:rsidR="00673913" w:rsidRPr="00673913" w:rsidRDefault="00673913" w:rsidP="00673913">
            <w:pPr>
              <w:spacing w:after="0" w:line="240" w:lineRule="auto"/>
              <w:ind w:firstLine="176"/>
              <w:jc w:val="both"/>
              <w:rPr>
                <w:rFonts w:ascii="Times New Roman" w:eastAsia="Times New Roman" w:hAnsi="Times New Roman"/>
                <w:bCs/>
                <w:snapToGrid w:val="0"/>
                <w:sz w:val="24"/>
                <w:szCs w:val="24"/>
                <w:lang w:eastAsia="ru-RU"/>
              </w:rPr>
            </w:pPr>
            <w:r w:rsidRPr="00673913">
              <w:rPr>
                <w:rFonts w:ascii="Times New Roman" w:eastAsia="Times New Roman" w:hAnsi="Times New Roman"/>
                <w:bCs/>
                <w:snapToGrid w:val="0"/>
                <w:sz w:val="24"/>
                <w:szCs w:val="24"/>
                <w:lang w:eastAsia="ru-RU"/>
              </w:rPr>
              <w:t xml:space="preserve">Оценка определяется по формуле: </w:t>
            </w:r>
          </w:p>
          <w:p w:rsidR="00673913" w:rsidRPr="00673913" w:rsidRDefault="00673913" w:rsidP="006739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73913">
              <w:rPr>
                <w:rFonts w:ascii="Times New Roman" w:eastAsia="Times New Roman" w:hAnsi="Times New Roman"/>
                <w:sz w:val="28"/>
                <w:szCs w:val="28"/>
                <w:lang w:eastAsia="ru-RU"/>
              </w:rPr>
              <w:t xml:space="preserve">ЦБ </w:t>
            </w:r>
            <w:proofErr w:type="spellStart"/>
            <w:r w:rsidRPr="00673913">
              <w:rPr>
                <w:rFonts w:ascii="Times New Roman" w:eastAsia="Times New Roman" w:hAnsi="Times New Roman"/>
                <w:sz w:val="28"/>
                <w:szCs w:val="28"/>
                <w:vertAlign w:val="subscript"/>
                <w:lang w:val="en-US" w:eastAsia="ru-RU"/>
              </w:rPr>
              <w:t>i</w:t>
            </w:r>
            <w:proofErr w:type="spellEnd"/>
            <w:r w:rsidRPr="00673913">
              <w:rPr>
                <w:rFonts w:ascii="Times New Roman" w:eastAsia="Times New Roman" w:hAnsi="Times New Roman"/>
                <w:sz w:val="28"/>
                <w:szCs w:val="28"/>
                <w:vertAlign w:val="subscript"/>
                <w:lang w:eastAsia="ru-RU"/>
              </w:rPr>
              <w:t xml:space="preserve"> </w:t>
            </w:r>
            <w:r w:rsidRPr="00673913">
              <w:rPr>
                <w:rFonts w:ascii="Times New Roman" w:eastAsia="Times New Roman" w:hAnsi="Times New Roman"/>
                <w:sz w:val="28"/>
                <w:szCs w:val="28"/>
                <w:lang w:eastAsia="ru-RU"/>
              </w:rPr>
              <w:t xml:space="preserve">= Ц </w:t>
            </w:r>
            <w:r w:rsidRPr="00673913">
              <w:rPr>
                <w:rFonts w:ascii="Times New Roman" w:eastAsia="Times New Roman" w:hAnsi="Times New Roman"/>
                <w:sz w:val="28"/>
                <w:szCs w:val="28"/>
                <w:vertAlign w:val="subscript"/>
                <w:lang w:val="en-US" w:eastAsia="ru-RU"/>
              </w:rPr>
              <w:t>min</w:t>
            </w:r>
            <w:r w:rsidRPr="00673913">
              <w:rPr>
                <w:rFonts w:ascii="Times New Roman" w:eastAsia="Times New Roman" w:hAnsi="Times New Roman"/>
                <w:sz w:val="28"/>
                <w:szCs w:val="28"/>
                <w:vertAlign w:val="subscript"/>
                <w:lang w:eastAsia="ru-RU"/>
              </w:rPr>
              <w:t xml:space="preserve"> </w:t>
            </w:r>
            <w:r w:rsidRPr="00673913">
              <w:rPr>
                <w:rFonts w:ascii="Times New Roman" w:eastAsia="Times New Roman" w:hAnsi="Times New Roman"/>
                <w:sz w:val="28"/>
                <w:szCs w:val="28"/>
                <w:lang w:eastAsia="ru-RU"/>
              </w:rPr>
              <w:t xml:space="preserve">/ Ц </w:t>
            </w:r>
            <w:proofErr w:type="spellStart"/>
            <w:proofErr w:type="gramStart"/>
            <w:r w:rsidRPr="00673913">
              <w:rPr>
                <w:rFonts w:ascii="Times New Roman" w:eastAsia="Times New Roman" w:hAnsi="Times New Roman"/>
                <w:sz w:val="28"/>
                <w:szCs w:val="28"/>
                <w:vertAlign w:val="subscript"/>
                <w:lang w:val="en-US" w:eastAsia="ru-RU"/>
              </w:rPr>
              <w:t>i</w:t>
            </w:r>
            <w:proofErr w:type="spellEnd"/>
            <w:r w:rsidRPr="00673913">
              <w:rPr>
                <w:rFonts w:ascii="Times New Roman" w:eastAsia="Times New Roman" w:hAnsi="Times New Roman"/>
                <w:sz w:val="28"/>
                <w:szCs w:val="28"/>
                <w:vertAlign w:val="subscript"/>
                <w:lang w:eastAsia="ru-RU"/>
              </w:rPr>
              <w:t xml:space="preserve">  </w:t>
            </w:r>
            <w:r w:rsidRPr="00673913">
              <w:rPr>
                <w:rFonts w:ascii="Times New Roman" w:eastAsia="Times New Roman" w:hAnsi="Times New Roman"/>
                <w:sz w:val="28"/>
                <w:szCs w:val="28"/>
                <w:lang w:eastAsia="ru-RU"/>
              </w:rPr>
              <w:t>х</w:t>
            </w:r>
            <w:proofErr w:type="gramEnd"/>
            <w:r w:rsidRPr="00673913">
              <w:rPr>
                <w:rFonts w:ascii="Times New Roman" w:eastAsia="Times New Roman" w:hAnsi="Times New Roman"/>
                <w:sz w:val="28"/>
                <w:szCs w:val="28"/>
                <w:lang w:eastAsia="ru-RU"/>
              </w:rPr>
              <w:t xml:space="preserve"> 10     </w:t>
            </w:r>
            <w:r w:rsidRPr="00673913">
              <w:rPr>
                <w:rFonts w:ascii="Times New Roman" w:eastAsia="Times New Roman" w:hAnsi="Times New Roman"/>
                <w:sz w:val="24"/>
                <w:szCs w:val="24"/>
                <w:lang w:eastAsia="ru-RU"/>
              </w:rPr>
              <w:t>где:</w:t>
            </w:r>
          </w:p>
          <w:p w:rsidR="00673913" w:rsidRPr="00673913" w:rsidRDefault="00673913" w:rsidP="006739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73913">
              <w:rPr>
                <w:rFonts w:ascii="Times New Roman" w:eastAsia="Times New Roman" w:hAnsi="Times New Roman"/>
                <w:noProof/>
                <w:position w:val="-12"/>
                <w:sz w:val="24"/>
                <w:szCs w:val="24"/>
                <w:lang w:eastAsia="ru-RU"/>
              </w:rPr>
              <w:drawing>
                <wp:inline distT="0" distB="0" distL="0" distR="0" wp14:anchorId="1375BDE6" wp14:editId="2702DD40">
                  <wp:extent cx="2000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73913">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73913" w:rsidRPr="00673913" w:rsidRDefault="00673913" w:rsidP="00673913">
            <w:pPr>
              <w:spacing w:after="0" w:line="240" w:lineRule="atLeast"/>
              <w:ind w:firstLine="34"/>
              <w:jc w:val="both"/>
              <w:rPr>
                <w:rFonts w:ascii="Times New Roman" w:eastAsia="Times New Roman" w:hAnsi="Times New Roman"/>
                <w:snapToGrid w:val="0"/>
                <w:sz w:val="24"/>
                <w:szCs w:val="24"/>
                <w:lang w:eastAsia="ru-RU"/>
              </w:rPr>
            </w:pPr>
            <w:r w:rsidRPr="00673913">
              <w:rPr>
                <w:rFonts w:ascii="Times New Roman" w:eastAsia="Times New Roman" w:hAnsi="Times New Roman"/>
                <w:noProof/>
                <w:position w:val="-12"/>
                <w:sz w:val="24"/>
                <w:szCs w:val="24"/>
                <w:lang w:eastAsia="ru-RU"/>
              </w:rPr>
              <w:drawing>
                <wp:inline distT="0" distB="0" distL="0" distR="0" wp14:anchorId="33EE98AC" wp14:editId="6363CFB4">
                  <wp:extent cx="3238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73913">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673913" w:rsidRPr="00673913" w:rsidRDefault="00673913" w:rsidP="00673913">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 xml:space="preserve">  70</w:t>
            </w:r>
          </w:p>
        </w:tc>
        <w:tc>
          <w:tcPr>
            <w:tcW w:w="992" w:type="dxa"/>
            <w:gridSpan w:val="2"/>
            <w:vAlign w:val="center"/>
          </w:tcPr>
          <w:p w:rsidR="00673913" w:rsidRPr="00673913" w:rsidRDefault="00673913" w:rsidP="00673913">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0,7</w:t>
            </w:r>
          </w:p>
        </w:tc>
      </w:tr>
      <w:tr w:rsidR="00673913" w:rsidRPr="00673913" w:rsidTr="00673913">
        <w:trPr>
          <w:trHeight w:val="1102"/>
        </w:trPr>
        <w:tc>
          <w:tcPr>
            <w:tcW w:w="709" w:type="dxa"/>
            <w:vMerge/>
            <w:vAlign w:val="center"/>
          </w:tcPr>
          <w:p w:rsidR="00673913" w:rsidRPr="00673913" w:rsidRDefault="00673913" w:rsidP="00673913">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418" w:type="dxa"/>
            <w:vMerge/>
            <w:vAlign w:val="center"/>
          </w:tcPr>
          <w:p w:rsidR="00673913" w:rsidRPr="00673913" w:rsidRDefault="00673913" w:rsidP="00673913">
            <w:pPr>
              <w:tabs>
                <w:tab w:val="left" w:pos="600"/>
              </w:tabs>
              <w:spacing w:after="120" w:line="240" w:lineRule="auto"/>
              <w:jc w:val="both"/>
              <w:rPr>
                <w:rFonts w:ascii="Times New Roman" w:eastAsia="Times New Roman" w:hAnsi="Times New Roman"/>
                <w:snapToGrid w:val="0"/>
                <w:sz w:val="24"/>
                <w:szCs w:val="24"/>
                <w:lang w:eastAsia="ru-RU"/>
              </w:rPr>
            </w:pPr>
          </w:p>
        </w:tc>
        <w:tc>
          <w:tcPr>
            <w:tcW w:w="6237" w:type="dxa"/>
            <w:vMerge/>
            <w:vAlign w:val="center"/>
          </w:tcPr>
          <w:p w:rsidR="00673913" w:rsidRPr="00673913" w:rsidRDefault="00673913" w:rsidP="00673913">
            <w:pPr>
              <w:spacing w:after="0" w:line="240" w:lineRule="auto"/>
              <w:ind w:firstLine="176"/>
              <w:jc w:val="both"/>
              <w:rPr>
                <w:rFonts w:ascii="Times New Roman" w:eastAsia="Times New Roman" w:hAnsi="Times New Roman"/>
                <w:sz w:val="24"/>
                <w:szCs w:val="24"/>
                <w:lang w:eastAsia="ru-RU"/>
              </w:rPr>
            </w:pPr>
          </w:p>
        </w:tc>
        <w:tc>
          <w:tcPr>
            <w:tcW w:w="1984" w:type="dxa"/>
            <w:gridSpan w:val="3"/>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snapToGrid w:val="0"/>
                <w:sz w:val="24"/>
                <w:szCs w:val="24"/>
                <w:lang w:eastAsia="ru-RU"/>
              </w:rPr>
              <w:t>от 1 до 10 баллов</w:t>
            </w:r>
          </w:p>
        </w:tc>
      </w:tr>
      <w:tr w:rsidR="00673913" w:rsidRPr="00673913" w:rsidTr="00673913">
        <w:trPr>
          <w:trHeight w:val="81"/>
        </w:trPr>
        <w:tc>
          <w:tcPr>
            <w:tcW w:w="8364" w:type="dxa"/>
            <w:gridSpan w:val="3"/>
            <w:vAlign w:val="center"/>
          </w:tcPr>
          <w:p w:rsidR="00673913" w:rsidRPr="00673913" w:rsidRDefault="00673913" w:rsidP="00673913">
            <w:pPr>
              <w:widowControl w:val="0"/>
              <w:numPr>
                <w:ilvl w:val="0"/>
                <w:numId w:val="44"/>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673913">
              <w:rPr>
                <w:rFonts w:ascii="Times New Roman" w:eastAsia="Times New Roman" w:hAnsi="Times New Roman"/>
                <w:sz w:val="24"/>
                <w:szCs w:val="24"/>
                <w:lang w:eastAsia="ru-RU"/>
              </w:rPr>
              <w:t>Неценовой критерий</w:t>
            </w:r>
          </w:p>
        </w:tc>
        <w:tc>
          <w:tcPr>
            <w:tcW w:w="1984" w:type="dxa"/>
            <w:gridSpan w:val="3"/>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673913" w:rsidRPr="00673913" w:rsidTr="00673913">
        <w:trPr>
          <w:trHeight w:val="836"/>
        </w:trPr>
        <w:tc>
          <w:tcPr>
            <w:tcW w:w="709" w:type="dxa"/>
            <w:vMerge w:val="restart"/>
            <w:vAlign w:val="center"/>
          </w:tcPr>
          <w:p w:rsidR="00673913" w:rsidRPr="00673913" w:rsidRDefault="00673913" w:rsidP="00673913">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11.2</w:t>
            </w:r>
          </w:p>
        </w:tc>
        <w:tc>
          <w:tcPr>
            <w:tcW w:w="1418" w:type="dxa"/>
            <w:vMerge w:val="restart"/>
            <w:vAlign w:val="center"/>
          </w:tcPr>
          <w:p w:rsidR="00673913" w:rsidRPr="00673913" w:rsidRDefault="00673913" w:rsidP="00673913">
            <w:pPr>
              <w:tabs>
                <w:tab w:val="left" w:pos="600"/>
              </w:tabs>
              <w:spacing w:after="120" w:line="240" w:lineRule="auto"/>
              <w:jc w:val="both"/>
              <w:rPr>
                <w:rFonts w:ascii="Times New Roman" w:eastAsia="Times New Roman" w:hAnsi="Times New Roman"/>
                <w:snapToGrid w:val="0"/>
                <w:sz w:val="24"/>
                <w:szCs w:val="24"/>
                <w:lang w:eastAsia="ru-RU"/>
              </w:rPr>
            </w:pPr>
            <w:r w:rsidRPr="00673913">
              <w:rPr>
                <w:rFonts w:ascii="Times New Roman" w:eastAsia="Times New Roman" w:hAnsi="Times New Roman"/>
                <w:snapToGrid w:val="0"/>
                <w:sz w:val="24"/>
                <w:szCs w:val="24"/>
                <w:lang w:eastAsia="ru-RU"/>
              </w:rPr>
              <w:t>Срок поставки товара</w:t>
            </w:r>
          </w:p>
        </w:tc>
        <w:tc>
          <w:tcPr>
            <w:tcW w:w="6237" w:type="dxa"/>
            <w:vMerge w:val="restart"/>
          </w:tcPr>
          <w:p w:rsidR="00673913" w:rsidRPr="00673913" w:rsidRDefault="00673913" w:rsidP="00673913">
            <w:pPr>
              <w:spacing w:after="0" w:line="240" w:lineRule="auto"/>
              <w:ind w:firstLine="176"/>
              <w:rPr>
                <w:rFonts w:ascii="Times New Roman" w:eastAsia="Times New Roman" w:hAnsi="Times New Roman"/>
                <w:bCs/>
                <w:snapToGrid w:val="0"/>
                <w:sz w:val="24"/>
                <w:szCs w:val="24"/>
                <w:lang w:eastAsia="ru-RU"/>
              </w:rPr>
            </w:pPr>
            <w:r w:rsidRPr="00673913">
              <w:rPr>
                <w:rFonts w:ascii="Times New Roman" w:eastAsia="Times New Roman" w:hAnsi="Times New Roman"/>
                <w:sz w:val="24"/>
                <w:szCs w:val="24"/>
                <w:lang w:eastAsia="ru-RU"/>
              </w:rPr>
              <w:t>Оценка по критерию производится по данным</w:t>
            </w:r>
            <w:r w:rsidRPr="00673913">
              <w:rPr>
                <w:rFonts w:ascii="Times New Roman" w:eastAsia="Times New Roman" w:hAnsi="Times New Roman"/>
                <w:bCs/>
                <w:snapToGrid w:val="0"/>
                <w:sz w:val="24"/>
                <w:szCs w:val="24"/>
                <w:lang w:eastAsia="ru-RU"/>
              </w:rPr>
              <w:t>, указанным в Заявке Участника (форме 5.1 Документации):</w:t>
            </w:r>
          </w:p>
          <w:p w:rsidR="00673913" w:rsidRPr="00673913" w:rsidRDefault="00673913" w:rsidP="00673913">
            <w:pPr>
              <w:spacing w:after="0" w:line="240" w:lineRule="auto"/>
              <w:ind w:firstLine="176"/>
              <w:rPr>
                <w:rFonts w:ascii="Times New Roman" w:eastAsia="Times New Roman" w:hAnsi="Times New Roman"/>
                <w:bCs/>
                <w:snapToGrid w:val="0"/>
                <w:sz w:val="24"/>
                <w:szCs w:val="24"/>
                <w:lang w:eastAsia="ru-RU"/>
              </w:rPr>
            </w:pPr>
          </w:p>
          <w:p w:rsidR="00673913" w:rsidRPr="00673913" w:rsidRDefault="00673913" w:rsidP="00673913">
            <w:pPr>
              <w:spacing w:after="0" w:line="240" w:lineRule="auto"/>
              <w:ind w:firstLine="176"/>
              <w:rPr>
                <w:rFonts w:ascii="Times New Roman" w:eastAsia="Times New Roman" w:hAnsi="Times New Roman"/>
                <w:bCs/>
                <w:snapToGrid w:val="0"/>
                <w:sz w:val="24"/>
                <w:szCs w:val="24"/>
                <w:lang w:eastAsia="ru-RU"/>
              </w:rPr>
            </w:pPr>
            <w:r w:rsidRPr="00673913">
              <w:rPr>
                <w:rFonts w:ascii="Times New Roman" w:eastAsia="Times New Roman" w:hAnsi="Times New Roman"/>
                <w:bCs/>
                <w:snapToGrid w:val="0"/>
                <w:sz w:val="24"/>
                <w:szCs w:val="24"/>
                <w:lang w:eastAsia="ru-RU"/>
              </w:rPr>
              <w:t>- до 15 апреля 2020 года</w:t>
            </w:r>
          </w:p>
        </w:tc>
        <w:tc>
          <w:tcPr>
            <w:tcW w:w="1133" w:type="dxa"/>
            <w:gridSpan w:val="2"/>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30</w:t>
            </w:r>
          </w:p>
        </w:tc>
        <w:tc>
          <w:tcPr>
            <w:tcW w:w="851" w:type="dxa"/>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0,3</w:t>
            </w:r>
          </w:p>
        </w:tc>
      </w:tr>
      <w:tr w:rsidR="00673913" w:rsidRPr="00673913" w:rsidTr="00673913">
        <w:trPr>
          <w:trHeight w:val="541"/>
        </w:trPr>
        <w:tc>
          <w:tcPr>
            <w:tcW w:w="709" w:type="dxa"/>
            <w:vMerge/>
            <w:vAlign w:val="center"/>
          </w:tcPr>
          <w:p w:rsidR="00673913" w:rsidRPr="00673913" w:rsidRDefault="00673913" w:rsidP="00673913">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418" w:type="dxa"/>
            <w:vMerge/>
            <w:vAlign w:val="center"/>
          </w:tcPr>
          <w:p w:rsidR="00673913" w:rsidRPr="00673913" w:rsidRDefault="00673913" w:rsidP="00673913">
            <w:pPr>
              <w:tabs>
                <w:tab w:val="left" w:pos="600"/>
              </w:tabs>
              <w:spacing w:after="120" w:line="240" w:lineRule="auto"/>
              <w:jc w:val="both"/>
              <w:rPr>
                <w:rFonts w:ascii="Times New Roman" w:eastAsia="Times New Roman" w:hAnsi="Times New Roman"/>
                <w:snapToGrid w:val="0"/>
                <w:sz w:val="24"/>
                <w:szCs w:val="24"/>
                <w:lang w:eastAsia="ru-RU"/>
              </w:rPr>
            </w:pPr>
          </w:p>
        </w:tc>
        <w:tc>
          <w:tcPr>
            <w:tcW w:w="6237" w:type="dxa"/>
            <w:vMerge/>
            <w:vAlign w:val="center"/>
          </w:tcPr>
          <w:p w:rsidR="00673913" w:rsidRPr="00673913" w:rsidRDefault="00673913" w:rsidP="00673913">
            <w:pPr>
              <w:spacing w:after="0" w:line="240" w:lineRule="auto"/>
              <w:ind w:firstLine="176"/>
              <w:jc w:val="both"/>
              <w:rPr>
                <w:rFonts w:ascii="Times New Roman" w:eastAsia="Times New Roman" w:hAnsi="Times New Roman"/>
                <w:sz w:val="24"/>
                <w:szCs w:val="24"/>
                <w:lang w:eastAsia="ru-RU"/>
              </w:rPr>
            </w:pPr>
          </w:p>
        </w:tc>
        <w:tc>
          <w:tcPr>
            <w:tcW w:w="1984" w:type="dxa"/>
            <w:gridSpan w:val="3"/>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snapToGrid w:val="0"/>
                <w:sz w:val="24"/>
                <w:szCs w:val="24"/>
                <w:lang w:eastAsia="ru-RU"/>
              </w:rPr>
              <w:t>10 баллов</w:t>
            </w:r>
          </w:p>
        </w:tc>
      </w:tr>
      <w:tr w:rsidR="00673913" w:rsidRPr="00673913" w:rsidTr="00673913">
        <w:trPr>
          <w:trHeight w:val="433"/>
        </w:trPr>
        <w:tc>
          <w:tcPr>
            <w:tcW w:w="8364" w:type="dxa"/>
            <w:gridSpan w:val="3"/>
            <w:vAlign w:val="center"/>
          </w:tcPr>
          <w:p w:rsidR="00673913" w:rsidRPr="00673913" w:rsidRDefault="00673913" w:rsidP="00673913">
            <w:pPr>
              <w:spacing w:after="0" w:line="240" w:lineRule="auto"/>
              <w:ind w:firstLine="567"/>
              <w:jc w:val="both"/>
              <w:rPr>
                <w:rFonts w:ascii="Times New Roman" w:eastAsia="Times New Roman" w:hAnsi="Times New Roman"/>
                <w:sz w:val="24"/>
                <w:szCs w:val="24"/>
                <w:lang w:eastAsia="ru-RU"/>
              </w:rPr>
            </w:pPr>
            <w:r w:rsidRPr="00673913">
              <w:rPr>
                <w:rFonts w:ascii="Times New Roman" w:eastAsia="Times New Roman" w:hAnsi="Times New Roman"/>
                <w:sz w:val="24"/>
                <w:szCs w:val="24"/>
                <w:lang w:eastAsia="ru-RU"/>
              </w:rPr>
              <w:t>Совокупная значимость всех критериев в процентах</w:t>
            </w:r>
          </w:p>
        </w:tc>
        <w:tc>
          <w:tcPr>
            <w:tcW w:w="1984" w:type="dxa"/>
            <w:gridSpan w:val="3"/>
          </w:tcPr>
          <w:p w:rsidR="00673913" w:rsidRPr="00673913" w:rsidRDefault="00673913" w:rsidP="00673913">
            <w:pPr>
              <w:spacing w:after="0" w:line="240" w:lineRule="auto"/>
              <w:ind w:right="-132" w:firstLine="567"/>
              <w:jc w:val="center"/>
              <w:rPr>
                <w:rFonts w:ascii="Times New Roman" w:eastAsia="Times New Roman" w:hAnsi="Times New Roman"/>
                <w:b/>
                <w:bCs/>
                <w:sz w:val="24"/>
                <w:szCs w:val="24"/>
                <w:lang w:eastAsia="ru-RU"/>
              </w:rPr>
            </w:pPr>
            <w:r w:rsidRPr="00673913">
              <w:rPr>
                <w:rFonts w:ascii="Times New Roman" w:eastAsia="Times New Roman" w:hAnsi="Times New Roman"/>
                <w:b/>
                <w:bCs/>
                <w:sz w:val="24"/>
                <w:szCs w:val="24"/>
                <w:lang w:eastAsia="ru-RU"/>
              </w:rPr>
              <w:t>100 %</w:t>
            </w:r>
          </w:p>
        </w:tc>
      </w:tr>
    </w:tbl>
    <w:p w:rsidR="00673913" w:rsidRDefault="00673913"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D19AC" w:rsidRPr="0090434E" w:rsidRDefault="009630F3" w:rsidP="003D19AC">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63" w:name="_Toc322017065"/>
      <w:bookmarkEnd w:id="41"/>
      <w:r w:rsidRPr="009630F3">
        <w:rPr>
          <w:rFonts w:ascii="Times New Roman" w:hAnsi="Times New Roman"/>
          <w:b/>
          <w:sz w:val="24"/>
          <w:szCs w:val="24"/>
        </w:rPr>
        <w:t>4.9.3.3.</w:t>
      </w:r>
      <w:r w:rsidRPr="009630F3">
        <w:rPr>
          <w:rFonts w:ascii="Times New Roman" w:hAnsi="Times New Roman"/>
          <w:sz w:val="24"/>
          <w:szCs w:val="24"/>
        </w:rPr>
        <w:t xml:space="preserve">   </w:t>
      </w:r>
      <w:r w:rsidR="003D19AC"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3D19AC" w:rsidRPr="0090434E" w:rsidRDefault="003D19AC" w:rsidP="003D19AC">
      <w:pPr>
        <w:spacing w:after="0" w:line="240" w:lineRule="atLeast"/>
        <w:jc w:val="both"/>
        <w:rPr>
          <w:rFonts w:ascii="Times New Roman" w:hAnsi="Times New Roman"/>
          <w:sz w:val="24"/>
          <w:szCs w:val="24"/>
          <w:lang w:val="en-US"/>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w:t>
      </w:r>
      <w:proofErr w:type="spellEnd"/>
      <w:r w:rsidRPr="0090434E">
        <w:rPr>
          <w:rFonts w:ascii="Times New Roman" w:hAnsi="Times New Roman"/>
          <w:spacing w:val="-6"/>
          <w:sz w:val="24"/>
          <w:szCs w:val="24"/>
          <w:vertAlign w:val="subscript"/>
          <w:lang w:val="en-US"/>
        </w:rPr>
        <w:t xml:space="preserve"> </w:t>
      </w:r>
      <w:proofErr w:type="spellStart"/>
      <w:r w:rsidRPr="0090434E">
        <w:rPr>
          <w:rFonts w:ascii="Times New Roman" w:hAnsi="Times New Roman"/>
          <w:spacing w:val="-6"/>
          <w:sz w:val="24"/>
          <w:szCs w:val="24"/>
          <w:vertAlign w:val="subscript"/>
          <w:lang w:val="en-US"/>
        </w:rPr>
        <w:t>i</w:t>
      </w:r>
      <w:proofErr w:type="spellEnd"/>
      <w:r w:rsidRPr="0090434E">
        <w:rPr>
          <w:rFonts w:ascii="Times New Roman" w:hAnsi="Times New Roman"/>
          <w:spacing w:val="-6"/>
          <w:sz w:val="24"/>
          <w:szCs w:val="24"/>
          <w:lang w:val="en-US"/>
        </w:rPr>
        <w:t xml:space="preserve"> </w:t>
      </w:r>
      <w:proofErr w:type="gramStart"/>
      <w:r w:rsidRPr="0090434E">
        <w:rPr>
          <w:rFonts w:ascii="Times New Roman" w:hAnsi="Times New Roman"/>
          <w:spacing w:val="-6"/>
          <w:sz w:val="24"/>
          <w:szCs w:val="24"/>
          <w:lang w:val="en-US"/>
        </w:rPr>
        <w:t>=  (</w:t>
      </w:r>
      <w:proofErr w:type="gramEnd"/>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proofErr w:type="spellStart"/>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w:t>
      </w:r>
      <w:proofErr w:type="spellStart"/>
      <w:r w:rsidRPr="0090434E">
        <w:rPr>
          <w:rFonts w:ascii="Times New Roman" w:hAnsi="Times New Roman"/>
          <w:sz w:val="24"/>
          <w:szCs w:val="24"/>
          <w:lang w:val="en-US"/>
        </w:rPr>
        <w:t>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3D19AC" w:rsidRPr="0090434E" w:rsidRDefault="003D19AC" w:rsidP="003D19AC">
      <w:pPr>
        <w:spacing w:after="0" w:line="240" w:lineRule="atLeast"/>
        <w:jc w:val="both"/>
        <w:rPr>
          <w:rFonts w:ascii="Times New Roman" w:hAnsi="Times New Roman"/>
          <w:sz w:val="24"/>
          <w:szCs w:val="24"/>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proofErr w:type="spellEnd"/>
      <w:r w:rsidRPr="0090434E">
        <w:rPr>
          <w:rFonts w:ascii="Times New Roman" w:hAnsi="Times New Roman"/>
          <w:spacing w:val="-6"/>
          <w:sz w:val="24"/>
          <w:szCs w:val="24"/>
        </w:rPr>
        <w:t xml:space="preserve"> – итоговый рейтинг</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-ого предложения;</w:t>
      </w:r>
    </w:p>
    <w:p w:rsidR="003D19AC" w:rsidRPr="0090434E" w:rsidRDefault="003D19AC" w:rsidP="003D19AC">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рейтинг, присуждаемый </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-ому предложению по критерию 1;</w:t>
      </w:r>
    </w:p>
    <w:p w:rsidR="003D19AC" w:rsidRPr="0090434E" w:rsidRDefault="003D19AC" w:rsidP="003D19AC">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коэффициент значимости критерия 1;</w:t>
      </w:r>
    </w:p>
    <w:p w:rsidR="003D19AC" w:rsidRPr="0090434E" w:rsidRDefault="003D19AC" w:rsidP="003D19AC">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3D19AC" w:rsidRPr="0090434E" w:rsidRDefault="003D19AC" w:rsidP="003D19A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D19AC" w:rsidRPr="0090434E" w:rsidRDefault="003D19AC" w:rsidP="003D19A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630F3" w:rsidRPr="003D19AC" w:rsidRDefault="003D19AC" w:rsidP="003D19AC">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w:t>
      </w:r>
      <w:r w:rsidRPr="0090434E">
        <w:rPr>
          <w:rFonts w:ascii="Times New Roman" w:hAnsi="Times New Roman"/>
          <w:bCs/>
          <w:sz w:val="24"/>
          <w:szCs w:val="24"/>
        </w:rPr>
        <w:lastRenderedPageBreak/>
        <w:t xml:space="preserve">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Рейтинг Заявок Участников пересматрив</w:t>
      </w:r>
      <w:r>
        <w:rPr>
          <w:rFonts w:ascii="Times New Roman" w:hAnsi="Times New Roman"/>
          <w:spacing w:val="-6"/>
          <w:sz w:val="24"/>
          <w:szCs w:val="24"/>
        </w:rPr>
        <w:t>ается с учетом данного снижения</w:t>
      </w:r>
      <w:r w:rsidR="009630F3" w:rsidRPr="009630F3">
        <w:rPr>
          <w:rFonts w:ascii="Times New Roman" w:hAnsi="Times New Roman"/>
          <w:spacing w:val="-6"/>
          <w:sz w:val="24"/>
          <w:szCs w:val="24"/>
        </w:rPr>
        <w:t>.</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w:t>
      </w:r>
      <w:proofErr w:type="gramStart"/>
      <w:r w:rsidRPr="009630F3">
        <w:rPr>
          <w:rFonts w:ascii="Times New Roman" w:hAnsi="Times New Roman"/>
          <w:sz w:val="24"/>
          <w:szCs w:val="24"/>
        </w:rPr>
        <w:t>в закупке</w:t>
      </w:r>
      <w:proofErr w:type="gramEnd"/>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B728C2">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4.9.3.2.</w:t>
      </w:r>
    </w:p>
    <w:bookmarkEnd w:id="63"/>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4"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065EE3">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4"/>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lastRenderedPageBreak/>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065EE3">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035C47">
        <w:rPr>
          <w:rFonts w:ascii="Times New Roman" w:hAnsi="Times New Roman"/>
          <w:bCs/>
          <w:iCs/>
          <w:snapToGrid w:val="0"/>
          <w:sz w:val="24"/>
          <w:szCs w:val="24"/>
        </w:rPr>
        <w:t>рабочих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728C2">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F35D0B" w:rsidRPr="00F35D0B">
        <w:rPr>
          <w:rFonts w:ascii="Times New Roman" w:eastAsia="Times New Roman" w:hAnsi="Times New Roman"/>
          <w:color w:val="0070C0"/>
          <w:sz w:val="24"/>
          <w:szCs w:val="24"/>
          <w:lang w:val="en-US" w:eastAsia="ru-RU"/>
        </w:rPr>
        <w:t>sea</w:t>
      </w:r>
      <w:r w:rsidRPr="00F35D0B">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4E304A">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w:t>
      </w:r>
      <w:bookmarkStart w:id="65" w:name="_GoBack"/>
      <w:bookmarkEnd w:id="65"/>
      <w:r w:rsidRPr="009630F3">
        <w:rPr>
          <w:rFonts w:ascii="Times New Roman" w:eastAsia="Times New Roman" w:hAnsi="Times New Roman"/>
          <w:sz w:val="24"/>
          <w:szCs w:val="24"/>
          <w:lang w:eastAsia="ru-RU"/>
        </w:rPr>
        <w:t>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4E304A">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lastRenderedPageBreak/>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4E304A">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6"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4E30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7"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7"/>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4E304A">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w:t>
      </w:r>
      <w:r w:rsidRPr="009630F3">
        <w:rPr>
          <w:rFonts w:ascii="Times New Roman" w:hAnsi="Times New Roman"/>
          <w:sz w:val="24"/>
          <w:szCs w:val="24"/>
        </w:rPr>
        <w:lastRenderedPageBreak/>
        <w:t>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2"/>
      <w:bookmarkEnd w:id="43"/>
      <w:bookmarkEnd w:id="44"/>
      <w:r w:rsidR="004E304A">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8" w:name="_Ref55336310"/>
      <w:bookmarkStart w:id="69" w:name="_Toc57314672"/>
      <w:bookmarkStart w:id="70" w:name="_Toc69728986"/>
      <w:bookmarkStart w:id="71" w:name="_Toc261535089"/>
      <w:bookmarkStart w:id="72" w:name="_Toc262557845"/>
      <w:bookmarkStart w:id="73" w:name="_Toc278971518"/>
      <w:bookmarkStart w:id="74" w:name="_Toc261535090"/>
      <w:bookmarkStart w:id="75" w:name="_Toc262557846"/>
      <w:bookmarkStart w:id="76" w:name="_Toc278971519"/>
      <w:r w:rsidRPr="00893BA8">
        <w:rPr>
          <w:rFonts w:ascii="Times New Roman" w:eastAsia="Times New Roman" w:hAnsi="Times New Roman"/>
          <w:b/>
          <w:bCs/>
          <w:sz w:val="24"/>
          <w:szCs w:val="24"/>
          <w:lang w:eastAsia="ru-RU"/>
        </w:rPr>
        <w:t xml:space="preserve">5.1. </w:t>
      </w:r>
      <w:bookmarkEnd w:id="68"/>
      <w:bookmarkEnd w:id="69"/>
      <w:bookmarkEnd w:id="70"/>
      <w:bookmarkEnd w:id="71"/>
      <w:bookmarkEnd w:id="72"/>
      <w:bookmarkEnd w:id="73"/>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4E304A">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w:t>
      </w:r>
      <w:proofErr w:type="spellStart"/>
      <w:r w:rsidRPr="00893BA8">
        <w:rPr>
          <w:rFonts w:ascii="Times New Roman" w:eastAsia="Times New Roman" w:hAnsi="Times New Roman"/>
          <w:sz w:val="24"/>
          <w:szCs w:val="24"/>
          <w:lang w:eastAsia="ru-RU"/>
        </w:rPr>
        <w:t>Саханефтегазсбыт</w:t>
      </w:r>
      <w:proofErr w:type="spellEnd"/>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0537D">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893BA8" w:rsidRDefault="00673913" w:rsidP="00673913">
      <w:pPr>
        <w:suppressAutoHyphens/>
        <w:spacing w:after="0" w:line="240" w:lineRule="auto"/>
        <w:jc w:val="center"/>
        <w:rPr>
          <w:rFonts w:ascii="Times New Roman" w:hAnsi="Times New Roman"/>
          <w:b/>
          <w:sz w:val="24"/>
          <w:szCs w:val="24"/>
          <w:lang w:eastAsia="ru-RU"/>
        </w:rPr>
      </w:pPr>
      <w:r w:rsidRPr="00673913">
        <w:rPr>
          <w:rFonts w:ascii="Times New Roman" w:hAnsi="Times New Roman"/>
          <w:b/>
          <w:sz w:val="24"/>
          <w:szCs w:val="24"/>
          <w:lang w:eastAsia="ru-RU"/>
        </w:rPr>
        <w:t>на поставку плавучей нефтеперекачивающей станции без экипажа для филиала "</w:t>
      </w:r>
      <w:proofErr w:type="spellStart"/>
      <w:r w:rsidRPr="00673913">
        <w:rPr>
          <w:rFonts w:ascii="Times New Roman" w:hAnsi="Times New Roman"/>
          <w:b/>
          <w:sz w:val="24"/>
          <w:szCs w:val="24"/>
          <w:lang w:eastAsia="ru-RU"/>
        </w:rPr>
        <w:t>Батагайская</w:t>
      </w:r>
      <w:proofErr w:type="spellEnd"/>
      <w:r w:rsidRPr="00673913">
        <w:rPr>
          <w:rFonts w:ascii="Times New Roman" w:hAnsi="Times New Roman"/>
          <w:b/>
          <w:sz w:val="24"/>
          <w:szCs w:val="24"/>
          <w:lang w:eastAsia="ru-RU"/>
        </w:rPr>
        <w:t xml:space="preserve"> нефтебаза" АО «</w:t>
      </w:r>
      <w:proofErr w:type="spellStart"/>
      <w:proofErr w:type="gramStart"/>
      <w:r w:rsidRPr="00673913">
        <w:rPr>
          <w:rFonts w:ascii="Times New Roman" w:hAnsi="Times New Roman"/>
          <w:b/>
          <w:sz w:val="24"/>
          <w:szCs w:val="24"/>
          <w:lang w:eastAsia="ru-RU"/>
        </w:rPr>
        <w:t>Саханефтегазсбыт</w:t>
      </w:r>
      <w:proofErr w:type="spellEnd"/>
      <w:r w:rsidRPr="00673913">
        <w:rPr>
          <w:rFonts w:ascii="Times New Roman" w:hAnsi="Times New Roman"/>
          <w:b/>
          <w:sz w:val="24"/>
          <w:szCs w:val="24"/>
          <w:lang w:eastAsia="ru-RU"/>
        </w:rPr>
        <w:t>»  в</w:t>
      </w:r>
      <w:proofErr w:type="gramEnd"/>
      <w:r w:rsidRPr="00673913">
        <w:rPr>
          <w:rFonts w:ascii="Times New Roman" w:hAnsi="Times New Roman"/>
          <w:b/>
          <w:sz w:val="24"/>
          <w:szCs w:val="24"/>
          <w:lang w:eastAsia="ru-RU"/>
        </w:rPr>
        <w:t xml:space="preserve"> 2020 году</w:t>
      </w:r>
    </w:p>
    <w:p w:rsidR="00673913" w:rsidRPr="00893BA8" w:rsidRDefault="00673913" w:rsidP="00673913">
      <w:pPr>
        <w:suppressAutoHyphens/>
        <w:spacing w:after="0" w:line="240" w:lineRule="auto"/>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93BA8" w:rsidP="00673913">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w:t>
      </w:r>
      <w:proofErr w:type="gramStart"/>
      <w:r w:rsidRPr="00893BA8">
        <w:rPr>
          <w:rFonts w:ascii="Times New Roman" w:hAnsi="Times New Roman"/>
          <w:sz w:val="24"/>
          <w:szCs w:val="24"/>
          <w:lang w:eastAsia="ru-RU"/>
        </w:rPr>
        <w:t xml:space="preserve">на </w:t>
      </w:r>
      <w:r w:rsidR="00673913" w:rsidRPr="00673913">
        <w:rPr>
          <w:rFonts w:ascii="Times New Roman" w:hAnsi="Times New Roman"/>
          <w:sz w:val="24"/>
          <w:szCs w:val="24"/>
          <w:lang w:eastAsia="ru-RU"/>
        </w:rPr>
        <w:t xml:space="preserve"> поставку</w:t>
      </w:r>
      <w:proofErr w:type="gramEnd"/>
      <w:r w:rsidR="00673913" w:rsidRPr="00673913">
        <w:rPr>
          <w:rFonts w:ascii="Times New Roman" w:hAnsi="Times New Roman"/>
          <w:sz w:val="24"/>
          <w:szCs w:val="24"/>
          <w:lang w:eastAsia="ru-RU"/>
        </w:rPr>
        <w:t xml:space="preserve"> плавучей нефтеперекачивающей станции без экипажа для филиала "</w:t>
      </w:r>
      <w:proofErr w:type="spellStart"/>
      <w:r w:rsidR="00673913" w:rsidRPr="00673913">
        <w:rPr>
          <w:rFonts w:ascii="Times New Roman" w:hAnsi="Times New Roman"/>
          <w:sz w:val="24"/>
          <w:szCs w:val="24"/>
          <w:lang w:eastAsia="ru-RU"/>
        </w:rPr>
        <w:t>Батагайская</w:t>
      </w:r>
      <w:proofErr w:type="spellEnd"/>
      <w:r w:rsidR="00673913" w:rsidRPr="00673913">
        <w:rPr>
          <w:rFonts w:ascii="Times New Roman" w:hAnsi="Times New Roman"/>
          <w:sz w:val="24"/>
          <w:szCs w:val="24"/>
          <w:lang w:eastAsia="ru-RU"/>
        </w:rPr>
        <w:t xml:space="preserve"> нефтебаза" АО «</w:t>
      </w:r>
      <w:proofErr w:type="spellStart"/>
      <w:r w:rsidR="00673913" w:rsidRPr="00673913">
        <w:rPr>
          <w:rFonts w:ascii="Times New Roman" w:hAnsi="Times New Roman"/>
          <w:sz w:val="24"/>
          <w:szCs w:val="24"/>
          <w:lang w:eastAsia="ru-RU"/>
        </w:rPr>
        <w:t>Саханефтегазсбыт</w:t>
      </w:r>
      <w:proofErr w:type="spellEnd"/>
      <w:r w:rsidR="00673913" w:rsidRPr="00673913">
        <w:rPr>
          <w:rFonts w:ascii="Times New Roman" w:hAnsi="Times New Roman"/>
          <w:sz w:val="24"/>
          <w:szCs w:val="24"/>
          <w:lang w:eastAsia="ru-RU"/>
        </w:rPr>
        <w:t>» в 2020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Default="00B728C2" w:rsidP="00893B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00893BA8" w:rsidRPr="00893BA8">
        <w:rPr>
          <w:rFonts w:ascii="Times New Roman" w:hAnsi="Times New Roman"/>
          <w:sz w:val="24"/>
          <w:szCs w:val="24"/>
          <w:lang w:eastAsia="ru-RU"/>
        </w:rPr>
        <w:t xml:space="preserve"> № 1:</w:t>
      </w:r>
    </w:p>
    <w:p w:rsidR="00673913" w:rsidRPr="00893BA8" w:rsidRDefault="00673913" w:rsidP="00893BA8">
      <w:pPr>
        <w:spacing w:after="0" w:line="240" w:lineRule="auto"/>
        <w:jc w:val="both"/>
        <w:rPr>
          <w:rFonts w:ascii="Times New Roman" w:hAnsi="Times New Roman"/>
          <w:sz w:val="24"/>
          <w:szCs w:val="24"/>
          <w:lang w:eastAsia="ru-RU"/>
        </w:rPr>
      </w:pPr>
    </w:p>
    <w:tbl>
      <w:tblPr>
        <w:tblW w:w="10065" w:type="dxa"/>
        <w:tblInd w:w="-5" w:type="dxa"/>
        <w:tblLayout w:type="fixed"/>
        <w:tblLook w:val="0000" w:firstRow="0" w:lastRow="0" w:firstColumn="0" w:lastColumn="0" w:noHBand="0" w:noVBand="0"/>
      </w:tblPr>
      <w:tblGrid>
        <w:gridCol w:w="1673"/>
        <w:gridCol w:w="2268"/>
        <w:gridCol w:w="1275"/>
        <w:gridCol w:w="1134"/>
        <w:gridCol w:w="1418"/>
        <w:gridCol w:w="2297"/>
      </w:tblGrid>
      <w:tr w:rsidR="00673913" w:rsidRPr="00673913" w:rsidTr="00BA7F67">
        <w:tc>
          <w:tcPr>
            <w:tcW w:w="1673" w:type="dxa"/>
            <w:tcBorders>
              <w:top w:val="single" w:sz="4" w:space="0" w:color="000000"/>
              <w:left w:val="single" w:sz="4" w:space="0" w:color="000000"/>
              <w:bottom w:val="single" w:sz="4" w:space="0" w:color="000000"/>
            </w:tcBorders>
            <w:vAlign w:val="center"/>
          </w:tcPr>
          <w:p w:rsidR="00673913" w:rsidRPr="00673913" w:rsidRDefault="00673913"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Место</w:t>
            </w:r>
          </w:p>
          <w:p w:rsidR="00673913" w:rsidRPr="00673913" w:rsidRDefault="00673913"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поставки</w:t>
            </w:r>
            <w:r w:rsidRPr="00673913">
              <w:rPr>
                <w:rFonts w:ascii="Times New Roman" w:eastAsia="Times New Roman" w:hAnsi="Times New Roman"/>
                <w:bCs/>
                <w:kern w:val="28"/>
                <w:sz w:val="24"/>
                <w:szCs w:val="24"/>
                <w:lang w:eastAsia="ru-RU"/>
              </w:rPr>
              <w:t xml:space="preserve"> </w:t>
            </w:r>
          </w:p>
        </w:tc>
        <w:tc>
          <w:tcPr>
            <w:tcW w:w="2268" w:type="dxa"/>
            <w:tcBorders>
              <w:top w:val="single" w:sz="4" w:space="0" w:color="000000"/>
              <w:left w:val="single" w:sz="4" w:space="0" w:color="000000"/>
              <w:bottom w:val="single" w:sz="4" w:space="0" w:color="000000"/>
            </w:tcBorders>
            <w:vAlign w:val="center"/>
          </w:tcPr>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Наименование</w:t>
            </w:r>
          </w:p>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 xml:space="preserve">товара </w:t>
            </w:r>
          </w:p>
        </w:tc>
        <w:tc>
          <w:tcPr>
            <w:tcW w:w="1275" w:type="dxa"/>
            <w:tcBorders>
              <w:top w:val="single" w:sz="4" w:space="0" w:color="000000"/>
              <w:left w:val="single" w:sz="4" w:space="0" w:color="000000"/>
              <w:bottom w:val="single" w:sz="4" w:space="0" w:color="000000"/>
              <w:right w:val="single" w:sz="4" w:space="0" w:color="000000"/>
            </w:tcBorders>
            <w:vAlign w:val="center"/>
          </w:tcPr>
          <w:p w:rsidR="00673913" w:rsidRPr="00673913" w:rsidRDefault="00673913" w:rsidP="00673913">
            <w:pPr>
              <w:suppressAutoHyphens/>
              <w:snapToGrid w:val="0"/>
              <w:spacing w:after="0" w:line="240" w:lineRule="auto"/>
              <w:ind w:right="41" w:firstLine="33"/>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Количество, ед.</w:t>
            </w:r>
          </w:p>
        </w:tc>
        <w:tc>
          <w:tcPr>
            <w:tcW w:w="1418" w:type="dxa"/>
            <w:tcBorders>
              <w:top w:val="single" w:sz="4" w:space="0" w:color="000000"/>
              <w:left w:val="single" w:sz="4" w:space="0" w:color="000000"/>
              <w:bottom w:val="single" w:sz="4" w:space="0" w:color="000000"/>
            </w:tcBorders>
            <w:vAlign w:val="center"/>
          </w:tcPr>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Стоимость</w:t>
            </w:r>
          </w:p>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лота</w:t>
            </w:r>
          </w:p>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tcPr>
          <w:p w:rsidR="00673913" w:rsidRPr="00673913" w:rsidRDefault="00673913"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 xml:space="preserve">Срок поставки </w:t>
            </w:r>
            <w:r w:rsidR="00BA7F67" w:rsidRPr="00BA7F67">
              <w:rPr>
                <w:rFonts w:ascii="Times New Roman" w:eastAsia="Times New Roman" w:hAnsi="Times New Roman"/>
                <w:sz w:val="24"/>
                <w:szCs w:val="24"/>
                <w:lang w:eastAsia="ar-SA"/>
              </w:rPr>
              <w:t>от даты подписания договора.</w:t>
            </w:r>
          </w:p>
          <w:p w:rsidR="00673913" w:rsidRPr="00673913" w:rsidRDefault="00673913" w:rsidP="00673913">
            <w:pPr>
              <w:suppressAutoHyphens/>
              <w:snapToGrid w:val="0"/>
              <w:spacing w:after="0" w:line="240" w:lineRule="auto"/>
              <w:ind w:right="41" w:firstLine="34"/>
              <w:jc w:val="center"/>
              <w:rPr>
                <w:rFonts w:ascii="Times New Roman" w:eastAsia="Times New Roman" w:hAnsi="Times New Roman"/>
                <w:sz w:val="24"/>
                <w:szCs w:val="24"/>
                <w:lang w:eastAsia="ar-SA"/>
              </w:rPr>
            </w:pPr>
          </w:p>
        </w:tc>
      </w:tr>
      <w:tr w:rsidR="00673913" w:rsidRPr="00673913" w:rsidTr="00BA7F67">
        <w:trPr>
          <w:trHeight w:val="435"/>
        </w:trPr>
        <w:tc>
          <w:tcPr>
            <w:tcW w:w="1673" w:type="dxa"/>
            <w:tcBorders>
              <w:top w:val="single" w:sz="4" w:space="0" w:color="000000"/>
              <w:left w:val="single" w:sz="4" w:space="0" w:color="000000"/>
              <w:bottom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2268" w:type="dxa"/>
            <w:tcBorders>
              <w:top w:val="single" w:sz="4" w:space="0" w:color="000000"/>
              <w:left w:val="single" w:sz="4" w:space="0" w:color="000000"/>
              <w:bottom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673913" w:rsidRPr="00673913" w:rsidRDefault="00BA7F67" w:rsidP="00673913">
            <w:pPr>
              <w:suppressAutoHyphens/>
              <w:snapToGrid w:val="0"/>
              <w:spacing w:after="0" w:line="240" w:lineRule="auto"/>
              <w:ind w:right="41" w:firstLine="175"/>
              <w:jc w:val="center"/>
              <w:rPr>
                <w:rFonts w:ascii="Times New Roman" w:eastAsia="Times New Roman" w:hAnsi="Times New Roman"/>
                <w:sz w:val="24"/>
                <w:szCs w:val="24"/>
                <w:highlight w:val="yellow"/>
                <w:lang w:eastAsia="ar-SA"/>
              </w:rPr>
            </w:pPr>
            <w:r>
              <w:rPr>
                <w:rFonts w:ascii="Times New Roman" w:eastAsia="Times New Roman" w:hAnsi="Times New Roman"/>
                <w:sz w:val="24"/>
                <w:szCs w:val="24"/>
                <w:lang w:eastAsia="ar-SA"/>
              </w:rPr>
              <w:t xml:space="preserve"> </w:t>
            </w: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245538"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w:t>
      </w:r>
      <w:r w:rsidR="000963EE">
        <w:rPr>
          <w:rFonts w:ascii="Times New Roman" w:hAnsi="Times New Roman"/>
          <w:color w:val="000000"/>
          <w:sz w:val="24"/>
          <w:szCs w:val="24"/>
          <w:lang w:eastAsia="ru-RU"/>
        </w:rPr>
        <w:t>стоимость</w:t>
      </w:r>
      <w:r w:rsidRPr="00893BA8">
        <w:rPr>
          <w:rFonts w:ascii="Times New Roman" w:hAnsi="Times New Roman"/>
          <w:color w:val="000000"/>
          <w:sz w:val="24"/>
          <w:szCs w:val="24"/>
          <w:lang w:eastAsia="ru-RU"/>
        </w:rPr>
        <w:t xml:space="preserve"> лота </w:t>
      </w:r>
      <w:r w:rsidR="00BA7F67">
        <w:rPr>
          <w:rFonts w:ascii="Times New Roman" w:hAnsi="Times New Roman"/>
          <w:color w:val="000000"/>
          <w:sz w:val="24"/>
          <w:szCs w:val="24"/>
          <w:lang w:eastAsia="ru-RU"/>
        </w:rPr>
        <w:t>без</w:t>
      </w:r>
      <w:r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BA7F67">
        <w:rPr>
          <w:rFonts w:ascii="Times New Roman" w:hAnsi="Times New Roman"/>
          <w:sz w:val="24"/>
          <w:szCs w:val="24"/>
          <w:lang w:eastAsia="ar-SA"/>
        </w:rPr>
        <w:t xml:space="preserve">                      </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p>
    <w:p w:rsidR="006877F1" w:rsidRDefault="00BA7F67" w:rsidP="008D2C7D">
      <w:pPr>
        <w:spacing w:after="0" w:line="240" w:lineRule="auto"/>
        <w:ind w:firstLine="567"/>
        <w:jc w:val="both"/>
        <w:rPr>
          <w:rFonts w:ascii="Times New Roman" w:hAnsi="Times New Roman"/>
          <w:sz w:val="24"/>
          <w:szCs w:val="24"/>
          <w:lang w:eastAsia="ar-SA"/>
        </w:rPr>
      </w:pPr>
      <w:r>
        <w:rPr>
          <w:rFonts w:ascii="Times New Roman" w:hAnsi="Times New Roman"/>
          <w:color w:val="000000"/>
          <w:sz w:val="24"/>
          <w:szCs w:val="24"/>
          <w:vertAlign w:val="superscript"/>
          <w:lang w:eastAsia="ru-RU"/>
        </w:rPr>
        <w:t xml:space="preserve">                                                                                                                                                                      </w:t>
      </w:r>
      <w:r w:rsidRPr="00893BA8">
        <w:rPr>
          <w:rFonts w:ascii="Times New Roman" w:hAnsi="Times New Roman"/>
          <w:color w:val="000000"/>
          <w:sz w:val="24"/>
          <w:szCs w:val="24"/>
          <w:vertAlign w:val="superscript"/>
          <w:lang w:eastAsia="ru-RU"/>
        </w:rPr>
        <w:t>(прописью</w:t>
      </w:r>
      <w:r>
        <w:rPr>
          <w:rFonts w:ascii="Times New Roman" w:hAnsi="Times New Roman"/>
          <w:color w:val="000000"/>
          <w:sz w:val="24"/>
          <w:szCs w:val="24"/>
          <w:vertAlign w:val="superscript"/>
          <w:lang w:eastAsia="ru-RU"/>
        </w:rPr>
        <w:t>)</w:t>
      </w:r>
    </w:p>
    <w:p w:rsidR="00893BA8" w:rsidRPr="00893BA8" w:rsidRDefault="00BA7F67" w:rsidP="00893BA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ar-SA"/>
        </w:rPr>
        <w:t xml:space="preserve"> </w:t>
      </w:r>
      <w:r w:rsidR="00893BA8"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00893BA8"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00893BA8"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00893BA8"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0963EE">
        <w:rPr>
          <w:rFonts w:ascii="Times New Roman" w:hAnsi="Times New Roman"/>
          <w:sz w:val="24"/>
          <w:szCs w:val="24"/>
          <w:lang w:eastAsia="ru-RU"/>
        </w:rPr>
        <w:t xml:space="preserve"> </w:t>
      </w:r>
      <w:r w:rsidRPr="00893BA8">
        <w:rPr>
          <w:rFonts w:ascii="Times New Roman" w:hAnsi="Times New Roman"/>
          <w:sz w:val="24"/>
          <w:szCs w:val="24"/>
          <w:lang w:eastAsia="ru-RU"/>
        </w:rPr>
        <w:t>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w:t>
      </w:r>
      <w:r w:rsidR="00BA7F67">
        <w:rPr>
          <w:rFonts w:ascii="Times New Roman" w:hAnsi="Times New Roman"/>
          <w:sz w:val="24"/>
          <w:szCs w:val="24"/>
        </w:rPr>
        <w:t xml:space="preserve"> </w:t>
      </w:r>
      <w:r w:rsidR="00BA7F67" w:rsidRPr="00BA7F67">
        <w:rPr>
          <w:rFonts w:ascii="Times New Roman" w:hAnsi="Times New Roman"/>
          <w:sz w:val="24"/>
          <w:szCs w:val="24"/>
        </w:rPr>
        <w:t xml:space="preserve">(кроме НДС), </w:t>
      </w:r>
      <w:r w:rsidRPr="00893BA8">
        <w:rPr>
          <w:rFonts w:ascii="Times New Roman" w:hAnsi="Times New Roman"/>
          <w:sz w:val="24"/>
          <w:szCs w:val="24"/>
        </w:rPr>
        <w:t>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r w:rsidR="00BA7F67" w:rsidRPr="00BA7F67">
        <w:rPr>
          <w:rFonts w:ascii="Times New Roman" w:hAnsi="Times New Roman"/>
          <w:sz w:val="24"/>
          <w:szCs w:val="24"/>
          <w:highlight w:val="yellow"/>
        </w:rPr>
        <w:t xml:space="preserve"> </w:t>
      </w:r>
      <w:r w:rsidR="00BA7F67">
        <w:rPr>
          <w:rFonts w:ascii="Times New Roman" w:hAnsi="Times New Roman"/>
          <w:sz w:val="24"/>
          <w:szCs w:val="24"/>
        </w:rPr>
        <w:t xml:space="preserve">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lastRenderedPageBreak/>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proofErr w:type="gramStart"/>
      <w:r w:rsidRPr="00893BA8">
        <w:rPr>
          <w:rFonts w:ascii="Times New Roman" w:hAnsi="Times New Roman"/>
          <w:sz w:val="24"/>
          <w:szCs w:val="24"/>
          <w:lang w:eastAsia="ru-RU"/>
        </w:rPr>
        <w:t xml:space="preserve">на </w:t>
      </w:r>
      <w:r w:rsidR="00CD0512">
        <w:rPr>
          <w:rFonts w:ascii="Times New Roman" w:hAnsi="Times New Roman"/>
          <w:sz w:val="24"/>
          <w:szCs w:val="24"/>
          <w:lang w:eastAsia="ru-RU"/>
        </w:rPr>
        <w:t xml:space="preserve"> </w:t>
      </w:r>
      <w:r w:rsidR="00CD0512" w:rsidRPr="00CD0512">
        <w:rPr>
          <w:rFonts w:ascii="Times New Roman" w:hAnsi="Times New Roman"/>
          <w:sz w:val="24"/>
          <w:szCs w:val="24"/>
          <w:lang w:eastAsia="ru-RU"/>
        </w:rPr>
        <w:t>поставку</w:t>
      </w:r>
      <w:proofErr w:type="gramEnd"/>
      <w:r w:rsidR="00CD0512" w:rsidRPr="00CD0512">
        <w:rPr>
          <w:rFonts w:ascii="Times New Roman" w:hAnsi="Times New Roman"/>
          <w:sz w:val="24"/>
          <w:szCs w:val="24"/>
          <w:lang w:eastAsia="ru-RU"/>
        </w:rPr>
        <w:t xml:space="preserve"> плавучей нефтеперекачивающей станции без экипажа для филиала "</w:t>
      </w:r>
      <w:proofErr w:type="spellStart"/>
      <w:r w:rsidR="00CD0512" w:rsidRPr="00CD0512">
        <w:rPr>
          <w:rFonts w:ascii="Times New Roman" w:hAnsi="Times New Roman"/>
          <w:sz w:val="24"/>
          <w:szCs w:val="24"/>
          <w:lang w:eastAsia="ru-RU"/>
        </w:rPr>
        <w:t>Батагайская</w:t>
      </w:r>
      <w:proofErr w:type="spellEnd"/>
      <w:r w:rsidR="00CD0512" w:rsidRPr="00CD0512">
        <w:rPr>
          <w:rFonts w:ascii="Times New Roman" w:hAnsi="Times New Roman"/>
          <w:sz w:val="24"/>
          <w:szCs w:val="24"/>
          <w:lang w:eastAsia="ru-RU"/>
        </w:rPr>
        <w:t xml:space="preserve"> нефтебаза" АО «</w:t>
      </w:r>
      <w:proofErr w:type="spellStart"/>
      <w:r w:rsidR="00CD0512" w:rsidRPr="00CD0512">
        <w:rPr>
          <w:rFonts w:ascii="Times New Roman" w:hAnsi="Times New Roman"/>
          <w:sz w:val="24"/>
          <w:szCs w:val="24"/>
          <w:lang w:eastAsia="ru-RU"/>
        </w:rPr>
        <w:t>Саханефтегазсбыт</w:t>
      </w:r>
      <w:proofErr w:type="spellEnd"/>
      <w:r w:rsidR="00CD0512" w:rsidRPr="00CD0512">
        <w:rPr>
          <w:rFonts w:ascii="Times New Roman" w:hAnsi="Times New Roman"/>
          <w:sz w:val="24"/>
          <w:szCs w:val="24"/>
          <w:lang w:eastAsia="ru-RU"/>
        </w:rPr>
        <w:t>»  в 2020 году</w:t>
      </w:r>
      <w:r w:rsidR="00CD0512">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7" w:name="_Ref55335823"/>
      <w:bookmarkStart w:id="78" w:name="_Ref55336359"/>
      <w:bookmarkStart w:id="79" w:name="_Toc57314675"/>
      <w:bookmarkStart w:id="80" w:name="_Toc69728989"/>
      <w:bookmarkStart w:id="81" w:name="_Toc261535113"/>
      <w:bookmarkStart w:id="82" w:name="_Toc262557869"/>
      <w:bookmarkStart w:id="83" w:name="_Toc278971542"/>
      <w:r w:rsidRPr="00893BA8">
        <w:rPr>
          <w:rFonts w:ascii="Times New Roman" w:hAnsi="Times New Roman"/>
          <w:b/>
          <w:bCs/>
          <w:sz w:val="24"/>
          <w:szCs w:val="24"/>
          <w:lang w:eastAsia="ru-RU"/>
        </w:rPr>
        <w:lastRenderedPageBreak/>
        <w:t>Инструкции по заполнению</w:t>
      </w:r>
    </w:p>
    <w:p w:rsidR="00893BA8" w:rsidRPr="00241071"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241071">
        <w:rPr>
          <w:rFonts w:ascii="Times New Roman" w:eastAsia="Times New Roman" w:hAnsi="Times New Roman"/>
          <w:sz w:val="24"/>
          <w:szCs w:val="24"/>
          <w:lang w:eastAsia="ru-RU"/>
        </w:rPr>
        <w:t xml:space="preserve">Заявку следует оформить </w:t>
      </w:r>
      <w:r w:rsidR="00241071" w:rsidRPr="00241071">
        <w:rPr>
          <w:rFonts w:ascii="Times New Roman" w:eastAsia="Times New Roman" w:hAnsi="Times New Roman"/>
          <w:sz w:val="24"/>
          <w:szCs w:val="24"/>
          <w:lang w:eastAsia="ru-RU"/>
        </w:rPr>
        <w:t xml:space="preserve">на официальном бланке Участника. </w:t>
      </w:r>
      <w:r w:rsidRPr="00241071">
        <w:rPr>
          <w:rFonts w:ascii="Times New Roman" w:eastAsia="Times New Roman" w:hAnsi="Times New Roman"/>
          <w:sz w:val="24"/>
          <w:szCs w:val="24"/>
          <w:lang w:eastAsia="ru-RU"/>
        </w:rPr>
        <w:t>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241071">
        <w:rPr>
          <w:rFonts w:ascii="Times New Roman" w:hAnsi="Times New Roman"/>
          <w:sz w:val="24"/>
          <w:szCs w:val="24"/>
          <w:lang w:eastAsia="ru-RU"/>
        </w:rPr>
        <w:t>.</w:t>
      </w:r>
    </w:p>
    <w:p w:rsidR="00893BA8" w:rsidRPr="00241071"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241071"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 xml:space="preserve">Участник должен указать стоимость поставки </w:t>
      </w:r>
      <w:r w:rsidR="004D1978" w:rsidRPr="00241071">
        <w:rPr>
          <w:rFonts w:ascii="Times New Roman" w:hAnsi="Times New Roman"/>
          <w:sz w:val="24"/>
          <w:szCs w:val="24"/>
          <w:lang w:eastAsia="ru-RU"/>
        </w:rPr>
        <w:t>товара</w:t>
      </w:r>
      <w:r w:rsidRPr="00241071">
        <w:rPr>
          <w:rFonts w:ascii="Times New Roman" w:hAnsi="Times New Roman"/>
          <w:sz w:val="24"/>
          <w:szCs w:val="24"/>
          <w:lang w:eastAsia="ru-RU"/>
        </w:rPr>
        <w:t xml:space="preserve"> по лотам цифрами и словами, в рублях, </w:t>
      </w:r>
      <w:r w:rsidR="00241071" w:rsidRPr="00241071">
        <w:rPr>
          <w:rFonts w:ascii="Times New Roman" w:hAnsi="Times New Roman"/>
          <w:sz w:val="24"/>
          <w:szCs w:val="24"/>
          <w:lang w:eastAsia="ru-RU"/>
        </w:rPr>
        <w:t xml:space="preserve">без </w:t>
      </w:r>
      <w:r w:rsidRPr="00241071">
        <w:rPr>
          <w:rFonts w:ascii="Times New Roman" w:hAnsi="Times New Roman"/>
          <w:sz w:val="24"/>
          <w:szCs w:val="24"/>
          <w:lang w:eastAsia="ru-RU"/>
        </w:rPr>
        <w:t>НДС. Цену цифрами следует указывать в формате ХХХ </w:t>
      </w:r>
      <w:proofErr w:type="spellStart"/>
      <w:r w:rsidRPr="00241071">
        <w:rPr>
          <w:rFonts w:ascii="Times New Roman" w:hAnsi="Times New Roman"/>
          <w:sz w:val="24"/>
          <w:szCs w:val="24"/>
          <w:lang w:eastAsia="ru-RU"/>
        </w:rPr>
        <w:t>ХХХ</w:t>
      </w:r>
      <w:proofErr w:type="spellEnd"/>
      <w:r w:rsidRPr="00241071">
        <w:rPr>
          <w:rFonts w:ascii="Times New Roman" w:hAnsi="Times New Roman"/>
          <w:sz w:val="24"/>
          <w:szCs w:val="24"/>
          <w:lang w:eastAsia="ru-RU"/>
        </w:rPr>
        <w:t> </w:t>
      </w:r>
      <w:proofErr w:type="gramStart"/>
      <w:r w:rsidRPr="00241071">
        <w:rPr>
          <w:rFonts w:ascii="Times New Roman" w:hAnsi="Times New Roman"/>
          <w:sz w:val="24"/>
          <w:szCs w:val="24"/>
          <w:lang w:eastAsia="ru-RU"/>
        </w:rPr>
        <w:t>ХХХ,ХХ</w:t>
      </w:r>
      <w:proofErr w:type="gramEnd"/>
      <w:r w:rsidRPr="00241071">
        <w:rPr>
          <w:rFonts w:ascii="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241071"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 xml:space="preserve">Участник должен указать срок действия Заявки согласно требованиям </w:t>
      </w:r>
      <w:proofErr w:type="spellStart"/>
      <w:r w:rsidRPr="00241071">
        <w:rPr>
          <w:rFonts w:ascii="Times New Roman" w:hAnsi="Times New Roman"/>
          <w:sz w:val="24"/>
          <w:szCs w:val="24"/>
          <w:lang w:eastAsia="ru-RU"/>
        </w:rPr>
        <w:t>п.п</w:t>
      </w:r>
      <w:proofErr w:type="spellEnd"/>
      <w:r w:rsidRPr="00241071">
        <w:rPr>
          <w:rFonts w:ascii="Times New Roman" w:hAnsi="Times New Roman"/>
          <w:sz w:val="24"/>
          <w:szCs w:val="24"/>
          <w:lang w:eastAsia="ru-RU"/>
        </w:rPr>
        <w:t>. 4.4.2.1. Документации.</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4"/>
    <w:bookmarkEnd w:id="75"/>
    <w:bookmarkEnd w:id="76"/>
    <w:bookmarkEnd w:id="77"/>
    <w:bookmarkEnd w:id="78"/>
    <w:bookmarkEnd w:id="79"/>
    <w:bookmarkEnd w:id="80"/>
    <w:bookmarkEnd w:id="81"/>
    <w:bookmarkEnd w:id="82"/>
    <w:bookmarkEnd w:id="83"/>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proofErr w:type="gramStart"/>
      <w:r w:rsidR="00893BA8" w:rsidRPr="00893BA8">
        <w:rPr>
          <w:rFonts w:ascii="Times New Roman" w:hAnsi="Times New Roman"/>
          <w:sz w:val="24"/>
          <w:szCs w:val="24"/>
          <w:lang w:eastAsia="ru-RU"/>
        </w:rPr>
        <w:t>В</w:t>
      </w:r>
      <w:proofErr w:type="gramEnd"/>
      <w:r w:rsidR="00893BA8" w:rsidRPr="00893BA8">
        <w:rPr>
          <w:rFonts w:ascii="Times New Roman" w:hAnsi="Times New Roman"/>
          <w:sz w:val="24"/>
          <w:szCs w:val="24"/>
          <w:lang w:eastAsia="ru-RU"/>
        </w:rPr>
        <w:t xml:space="preserve">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A2066F" w:rsidRPr="00893BA8" w:rsidRDefault="00A2066F"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4" w:name="_Toc465770142"/>
      <w:bookmarkStart w:id="85" w:name="_Toc419208689"/>
      <w:bookmarkStart w:id="86" w:name="_Toc418077958"/>
      <w:bookmarkStart w:id="87"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4"/>
      <w:bookmarkEnd w:id="85"/>
      <w:bookmarkEnd w:id="86"/>
      <w:bookmarkEnd w:id="87"/>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w:t>
      </w:r>
      <w:proofErr w:type="spellStart"/>
      <w:proofErr w:type="gramStart"/>
      <w:r w:rsidRPr="00893BA8">
        <w:rPr>
          <w:rFonts w:ascii="Times New Roman" w:hAnsi="Times New Roman"/>
          <w:sz w:val="24"/>
          <w:szCs w:val="24"/>
        </w:rPr>
        <w:t>Саханефтегазсбыт</w:t>
      </w:r>
      <w:proofErr w:type="spellEnd"/>
      <w:r w:rsidRPr="00893BA8">
        <w:rPr>
          <w:rFonts w:ascii="Times New Roman" w:hAnsi="Times New Roman"/>
          <w:sz w:val="24"/>
          <w:szCs w:val="24"/>
        </w:rPr>
        <w:t>»  и</w:t>
      </w:r>
      <w:proofErr w:type="gramEnd"/>
      <w:r w:rsidRPr="00893BA8">
        <w:rPr>
          <w:rFonts w:ascii="Times New Roman" w:hAnsi="Times New Roman"/>
          <w:sz w:val="24"/>
          <w:szCs w:val="24"/>
        </w:rPr>
        <w:t xml:space="preserve">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D908C5" w:rsidP="00D908C5">
      <w:pPr>
        <w:spacing w:after="0" w:line="240" w:lineRule="auto"/>
        <w:ind w:right="140"/>
        <w:rPr>
          <w:rFonts w:ascii="Times New Roman" w:hAnsi="Times New Roman"/>
          <w:sz w:val="24"/>
          <w:szCs w:val="24"/>
          <w:lang w:eastAsia="ru-RU"/>
        </w:rPr>
      </w:pPr>
      <w:r w:rsidRPr="00D908C5">
        <w:rPr>
          <w:rFonts w:ascii="Times New Roman" w:hAnsi="Times New Roman"/>
          <w:sz w:val="24"/>
          <w:szCs w:val="24"/>
          <w:lang w:eastAsia="ru-RU"/>
        </w:rPr>
        <w:t>на поставку плавучей нефтеперекачивающей станции без экипажа для филиала "</w:t>
      </w:r>
      <w:proofErr w:type="spellStart"/>
      <w:r w:rsidRPr="00D908C5">
        <w:rPr>
          <w:rFonts w:ascii="Times New Roman" w:hAnsi="Times New Roman"/>
          <w:sz w:val="24"/>
          <w:szCs w:val="24"/>
          <w:lang w:eastAsia="ru-RU"/>
        </w:rPr>
        <w:t>Батагайская</w:t>
      </w:r>
      <w:proofErr w:type="spellEnd"/>
      <w:r w:rsidRPr="00D908C5">
        <w:rPr>
          <w:rFonts w:ascii="Times New Roman" w:hAnsi="Times New Roman"/>
          <w:sz w:val="24"/>
          <w:szCs w:val="24"/>
          <w:lang w:eastAsia="ru-RU"/>
        </w:rPr>
        <w:t xml:space="preserve"> нефтебаза</w:t>
      </w:r>
      <w:proofErr w:type="gramStart"/>
      <w:r w:rsidRPr="00D908C5">
        <w:rPr>
          <w:rFonts w:ascii="Times New Roman" w:hAnsi="Times New Roman"/>
          <w:sz w:val="24"/>
          <w:szCs w:val="24"/>
          <w:lang w:eastAsia="ru-RU"/>
        </w:rPr>
        <w:t>"</w:t>
      </w:r>
      <w:r>
        <w:rPr>
          <w:rFonts w:ascii="Times New Roman" w:hAnsi="Times New Roman"/>
          <w:sz w:val="24"/>
          <w:szCs w:val="24"/>
          <w:lang w:eastAsia="ru-RU"/>
        </w:rPr>
        <w:t xml:space="preserve"> </w:t>
      </w:r>
      <w:r w:rsidRPr="00D908C5">
        <w:rPr>
          <w:rFonts w:ascii="Times New Roman" w:hAnsi="Times New Roman"/>
          <w:sz w:val="24"/>
          <w:szCs w:val="24"/>
          <w:lang w:eastAsia="ru-RU"/>
        </w:rPr>
        <w:t xml:space="preserve"> АО</w:t>
      </w:r>
      <w:proofErr w:type="gramEnd"/>
      <w:r w:rsidRPr="00D908C5">
        <w:rPr>
          <w:rFonts w:ascii="Times New Roman" w:hAnsi="Times New Roman"/>
          <w:sz w:val="24"/>
          <w:szCs w:val="24"/>
          <w:lang w:eastAsia="ru-RU"/>
        </w:rPr>
        <w:t xml:space="preserve"> «</w:t>
      </w:r>
      <w:proofErr w:type="spellStart"/>
      <w:r w:rsidRPr="00D908C5">
        <w:rPr>
          <w:rFonts w:ascii="Times New Roman" w:hAnsi="Times New Roman"/>
          <w:sz w:val="24"/>
          <w:szCs w:val="24"/>
          <w:lang w:eastAsia="ru-RU"/>
        </w:rPr>
        <w:t>Саханефтегазсбыт</w:t>
      </w:r>
      <w:proofErr w:type="spellEnd"/>
      <w:r w:rsidRPr="00D908C5">
        <w:rPr>
          <w:rFonts w:ascii="Times New Roman" w:hAnsi="Times New Roman"/>
          <w:sz w:val="24"/>
          <w:szCs w:val="24"/>
          <w:lang w:eastAsia="ru-RU"/>
        </w:rPr>
        <w:t>»  в 2020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4F00D1">
        <w:rPr>
          <w:rFonts w:ascii="Times New Roman" w:hAnsi="Times New Roman"/>
          <w:b/>
          <w:bCs/>
          <w:sz w:val="24"/>
          <w:szCs w:val="24"/>
        </w:rPr>
        <w:t>3</w:t>
      </w:r>
      <w:r w:rsidRPr="00893BA8">
        <w:rPr>
          <w:rFonts w:ascii="Times New Roman" w:hAnsi="Times New Roman"/>
          <w:b/>
          <w:bCs/>
          <w:sz w:val="24"/>
          <w:szCs w:val="24"/>
        </w:rPr>
        <w:t>.</w:t>
      </w:r>
      <w:proofErr w:type="gramStart"/>
      <w:r w:rsidRPr="00893BA8">
        <w:rPr>
          <w:rFonts w:ascii="Times New Roman" w:hAnsi="Times New Roman"/>
          <w:b/>
          <w:bCs/>
          <w:sz w:val="24"/>
          <w:szCs w:val="24"/>
        </w:rPr>
        <w:t>1.Инструкции</w:t>
      </w:r>
      <w:proofErr w:type="gramEnd"/>
      <w:r w:rsidRPr="00893BA8">
        <w:rPr>
          <w:rFonts w:ascii="Times New Roman" w:hAnsi="Times New Roman"/>
          <w:b/>
          <w:bCs/>
          <w:sz w:val="24"/>
          <w:szCs w:val="24"/>
        </w:rPr>
        <w:t xml:space="preserve">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7"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w:t>
      </w:r>
      <w:proofErr w:type="gramStart"/>
      <w:r w:rsidRPr="00893BA8">
        <w:rPr>
          <w:rFonts w:ascii="Times New Roman" w:eastAsia="Times New Roman" w:hAnsi="Times New Roman"/>
          <w:lang w:eastAsia="ru-RU"/>
        </w:rPr>
        <w:t>"  удовлетворяет</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D908C5" w:rsidRPr="00711481" w:rsidRDefault="00D908C5"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D908C5" w:rsidRPr="00711481" w:rsidRDefault="00D908C5"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w:t>
      </w:r>
      <w:proofErr w:type="gramStart"/>
      <w:r w:rsidRPr="00893BA8">
        <w:rPr>
          <w:rFonts w:ascii="Times New Roman" w:eastAsia="Times New Roman" w:hAnsi="Times New Roman"/>
          <w:lang w:eastAsia="ru-RU"/>
        </w:rPr>
        <w:t>Сведения  о</w:t>
      </w:r>
      <w:proofErr w:type="gramEnd"/>
      <w:r w:rsidRPr="00893BA8">
        <w:rPr>
          <w:rFonts w:ascii="Times New Roman" w:eastAsia="Times New Roman" w:hAnsi="Times New Roman"/>
          <w:lang w:eastAsia="ru-RU"/>
        </w:rPr>
        <w:t xml:space="preserve">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среднего  предпринимательства</w:t>
      </w:r>
      <w:proofErr w:type="gramEnd"/>
      <w:r w:rsidRPr="00893BA8">
        <w:rPr>
          <w:rFonts w:ascii="Times New Roman" w:eastAsia="Times New Roman" w:hAnsi="Times New Roman"/>
          <w:lang w:eastAsia="ru-RU"/>
        </w:rPr>
        <w:t>,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8" w:name="P248"/>
            <w:bookmarkEnd w:id="88"/>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w:t>
            </w:r>
            <w:proofErr w:type="spellStart"/>
            <w:r w:rsidRPr="00893BA8">
              <w:rPr>
                <w:rFonts w:ascii="Times New Roman" w:eastAsia="Times New Roman" w:hAnsi="Times New Roman"/>
                <w:szCs w:val="20"/>
                <w:lang w:eastAsia="ru-RU"/>
              </w:rPr>
              <w:t>Сколково</w:t>
            </w:r>
            <w:proofErr w:type="spellEnd"/>
            <w:r w:rsidRPr="00893BA8">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68"/>
            <w:bookmarkEnd w:id="89"/>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до 15 - </w:t>
            </w:r>
            <w:proofErr w:type="spellStart"/>
            <w:r w:rsidRPr="00893BA8">
              <w:rPr>
                <w:rFonts w:ascii="Times New Roman" w:eastAsia="Times New Roman" w:hAnsi="Times New Roman"/>
                <w:szCs w:val="20"/>
                <w:lang w:eastAsia="ru-RU"/>
              </w:rPr>
              <w:t>микропредприят</w:t>
            </w:r>
            <w:r w:rsidRPr="00893BA8">
              <w:rPr>
                <w:rFonts w:ascii="Times New Roman" w:eastAsia="Times New Roman" w:hAnsi="Times New Roman"/>
                <w:szCs w:val="20"/>
                <w:lang w:eastAsia="ru-RU"/>
              </w:rPr>
              <w:lastRenderedPageBreak/>
              <w:t>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75"/>
            <w:bookmarkEnd w:id="90"/>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120 в год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90"/>
            <w:bookmarkEnd w:id="91"/>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3"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7"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9"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30"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nalog</w:t>
        </w:r>
        <w:proofErr w:type="spellEnd"/>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ru</w:t>
        </w:r>
        <w:proofErr w:type="spellEnd"/>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w:t>
      </w:r>
      <w:proofErr w:type="spellStart"/>
      <w:r w:rsidR="00893BA8" w:rsidRPr="00893BA8">
        <w:rPr>
          <w:rFonts w:ascii="Times New Roman" w:eastAsia="Times New Roman" w:hAnsi="Times New Roman"/>
          <w:sz w:val="24"/>
          <w:szCs w:val="24"/>
          <w:lang w:eastAsia="ru-RU"/>
        </w:rPr>
        <w:t>п.п</w:t>
      </w:r>
      <w:proofErr w:type="spellEnd"/>
      <w:r w:rsidR="00893BA8" w:rsidRPr="00893BA8">
        <w:rPr>
          <w:rFonts w:ascii="Times New Roman" w:eastAsia="Times New Roman" w:hAnsi="Times New Roman"/>
          <w:sz w:val="24"/>
          <w:szCs w:val="24"/>
          <w:lang w:eastAsia="ru-RU"/>
        </w:rPr>
        <w:t>.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5F5064">
      <w:footerReference w:type="default" r:id="rId31"/>
      <w:footerReference w:type="first" r:id="rId32"/>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C5" w:rsidRDefault="00D908C5">
      <w:pPr>
        <w:spacing w:after="0" w:line="240" w:lineRule="auto"/>
      </w:pPr>
      <w:r>
        <w:separator/>
      </w:r>
    </w:p>
  </w:endnote>
  <w:endnote w:type="continuationSeparator" w:id="0">
    <w:p w:rsidR="00D908C5" w:rsidRDefault="00D9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C5" w:rsidRDefault="00D908C5">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F35D0B">
      <w:rPr>
        <w:b/>
        <w:bCs/>
        <w:noProof/>
      </w:rPr>
      <w:t>28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35D0B">
      <w:rPr>
        <w:b/>
        <w:bCs/>
        <w:noProof/>
      </w:rPr>
      <w:t>42</w:t>
    </w:r>
    <w:r>
      <w:rPr>
        <w:b/>
        <w:bCs/>
        <w:sz w:val="24"/>
        <w:szCs w:val="24"/>
      </w:rPr>
      <w:fldChar w:fldCharType="end"/>
    </w:r>
  </w:p>
  <w:p w:rsidR="00D908C5" w:rsidRDefault="00D908C5"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C5" w:rsidRPr="00C4329A" w:rsidRDefault="00D908C5" w:rsidP="00FB56A7">
    <w:pPr>
      <w:pStyle w:val="a5"/>
    </w:pPr>
    <w:bookmarkStart w:id="92" w:name="_Toc517582288"/>
    <w:bookmarkStart w:id="93" w:name="_Toc517582612"/>
    <w:bookmarkStart w:id="94" w:name="_Hlt447028322"/>
    <w:bookmarkEnd w:id="92"/>
    <w:bookmarkEnd w:id="93"/>
    <w:bookmarkEnd w:id="9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C5" w:rsidRDefault="00D908C5">
      <w:pPr>
        <w:spacing w:after="0" w:line="240" w:lineRule="auto"/>
      </w:pPr>
      <w:r>
        <w:separator/>
      </w:r>
    </w:p>
  </w:footnote>
  <w:footnote w:type="continuationSeparator" w:id="0">
    <w:p w:rsidR="00D908C5" w:rsidRDefault="00D90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4CEE1260"/>
    <w:multiLevelType w:val="hybridMultilevel"/>
    <w:tmpl w:val="9E26C4C2"/>
    <w:lvl w:ilvl="0" w:tplc="CF50CA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6EA16BF4"/>
    <w:multiLevelType w:val="hybridMultilevel"/>
    <w:tmpl w:val="456E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844E95"/>
    <w:multiLevelType w:val="hybridMultilevel"/>
    <w:tmpl w:val="90FA5492"/>
    <w:lvl w:ilvl="0" w:tplc="BA3C0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0"/>
  </w:num>
  <w:num w:numId="3">
    <w:abstractNumId w:val="23"/>
  </w:num>
  <w:num w:numId="4">
    <w:abstractNumId w:val="11"/>
  </w:num>
  <w:num w:numId="5">
    <w:abstractNumId w:val="35"/>
  </w:num>
  <w:num w:numId="6">
    <w:abstractNumId w:val="12"/>
  </w:num>
  <w:num w:numId="7">
    <w:abstractNumId w:val="31"/>
  </w:num>
  <w:num w:numId="8">
    <w:abstractNumId w:val="28"/>
  </w:num>
  <w:num w:numId="9">
    <w:abstractNumId w:val="42"/>
  </w:num>
  <w:num w:numId="10">
    <w:abstractNumId w:val="8"/>
  </w:num>
  <w:num w:numId="11">
    <w:abstractNumId w:val="9"/>
  </w:num>
  <w:num w:numId="12">
    <w:abstractNumId w:val="37"/>
  </w:num>
  <w:num w:numId="13">
    <w:abstractNumId w:val="34"/>
  </w:num>
  <w:num w:numId="14">
    <w:abstractNumId w:val="18"/>
  </w:num>
  <w:num w:numId="15">
    <w:abstractNumId w:val="19"/>
  </w:num>
  <w:num w:numId="16">
    <w:abstractNumId w:val="20"/>
  </w:num>
  <w:num w:numId="17">
    <w:abstractNumId w:val="29"/>
  </w:num>
  <w:num w:numId="18">
    <w:abstractNumId w:val="38"/>
  </w:num>
  <w:num w:numId="19">
    <w:abstractNumId w:val="17"/>
  </w:num>
  <w:num w:numId="20">
    <w:abstractNumId w:val="13"/>
  </w:num>
  <w:num w:numId="21">
    <w:abstractNumId w:val="7"/>
  </w:num>
  <w:num w:numId="22">
    <w:abstractNumId w:val="6"/>
  </w:num>
  <w:num w:numId="23">
    <w:abstractNumId w:val="36"/>
  </w:num>
  <w:num w:numId="24">
    <w:abstractNumId w:val="22"/>
  </w:num>
  <w:num w:numId="25">
    <w:abstractNumId w:val="24"/>
  </w:num>
  <w:num w:numId="26">
    <w:abstractNumId w:val="2"/>
  </w:num>
  <w:num w:numId="27">
    <w:abstractNumId w:val="14"/>
  </w:num>
  <w:num w:numId="28">
    <w:abstractNumId w:val="27"/>
  </w:num>
  <w:num w:numId="29">
    <w:abstractNumId w:val="10"/>
  </w:num>
  <w:num w:numId="30">
    <w:abstractNumId w:val="43"/>
  </w:num>
  <w:num w:numId="31">
    <w:abstractNumId w:val="33"/>
  </w:num>
  <w:num w:numId="32">
    <w:abstractNumId w:val="15"/>
  </w:num>
  <w:num w:numId="33">
    <w:abstractNumId w:val="16"/>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32"/>
  </w:num>
  <w:num w:numId="40">
    <w:abstractNumId w:val="39"/>
  </w:num>
  <w:num w:numId="41">
    <w:abstractNumId w:val="40"/>
  </w:num>
  <w:num w:numId="42">
    <w:abstractNumId w:val="5"/>
  </w:num>
  <w:num w:numId="43">
    <w:abstractNumId w:val="4"/>
  </w:num>
  <w:num w:numId="4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0E76"/>
    <w:rsid w:val="00011D88"/>
    <w:rsid w:val="000160D2"/>
    <w:rsid w:val="00016461"/>
    <w:rsid w:val="00023E6D"/>
    <w:rsid w:val="00031AD6"/>
    <w:rsid w:val="00033D7E"/>
    <w:rsid w:val="000343DC"/>
    <w:rsid w:val="00035C47"/>
    <w:rsid w:val="00037460"/>
    <w:rsid w:val="000404EF"/>
    <w:rsid w:val="00040B97"/>
    <w:rsid w:val="0005238F"/>
    <w:rsid w:val="00052F73"/>
    <w:rsid w:val="0005365B"/>
    <w:rsid w:val="000551F9"/>
    <w:rsid w:val="000564D6"/>
    <w:rsid w:val="000579F3"/>
    <w:rsid w:val="00060CD2"/>
    <w:rsid w:val="0006121A"/>
    <w:rsid w:val="00061E9E"/>
    <w:rsid w:val="00062769"/>
    <w:rsid w:val="00062F26"/>
    <w:rsid w:val="000634AE"/>
    <w:rsid w:val="00065EE3"/>
    <w:rsid w:val="00067493"/>
    <w:rsid w:val="0007050A"/>
    <w:rsid w:val="00070883"/>
    <w:rsid w:val="00073DF7"/>
    <w:rsid w:val="00075F40"/>
    <w:rsid w:val="0007700F"/>
    <w:rsid w:val="00077E56"/>
    <w:rsid w:val="00084E59"/>
    <w:rsid w:val="0009009E"/>
    <w:rsid w:val="000906BA"/>
    <w:rsid w:val="0009146B"/>
    <w:rsid w:val="00091B6B"/>
    <w:rsid w:val="000963EE"/>
    <w:rsid w:val="00096809"/>
    <w:rsid w:val="000A232B"/>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80C"/>
    <w:rsid w:val="000E0D05"/>
    <w:rsid w:val="000E15D3"/>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55E2E"/>
    <w:rsid w:val="001600D8"/>
    <w:rsid w:val="00160CE0"/>
    <w:rsid w:val="00160F10"/>
    <w:rsid w:val="001676E7"/>
    <w:rsid w:val="001709B0"/>
    <w:rsid w:val="00170A9B"/>
    <w:rsid w:val="00171338"/>
    <w:rsid w:val="00171B8F"/>
    <w:rsid w:val="00172841"/>
    <w:rsid w:val="00174160"/>
    <w:rsid w:val="001749CE"/>
    <w:rsid w:val="00180285"/>
    <w:rsid w:val="00180F8B"/>
    <w:rsid w:val="0018486E"/>
    <w:rsid w:val="00184E8F"/>
    <w:rsid w:val="00191EC1"/>
    <w:rsid w:val="00194864"/>
    <w:rsid w:val="00195662"/>
    <w:rsid w:val="00196453"/>
    <w:rsid w:val="001A1A9E"/>
    <w:rsid w:val="001A2653"/>
    <w:rsid w:val="001A580C"/>
    <w:rsid w:val="001A59D3"/>
    <w:rsid w:val="001A6912"/>
    <w:rsid w:val="001A7579"/>
    <w:rsid w:val="001B0714"/>
    <w:rsid w:val="001B0DF3"/>
    <w:rsid w:val="001B5089"/>
    <w:rsid w:val="001B6491"/>
    <w:rsid w:val="001B6F62"/>
    <w:rsid w:val="001B7444"/>
    <w:rsid w:val="001C031E"/>
    <w:rsid w:val="001C1939"/>
    <w:rsid w:val="001D0033"/>
    <w:rsid w:val="001D0372"/>
    <w:rsid w:val="001D2D33"/>
    <w:rsid w:val="001D33F7"/>
    <w:rsid w:val="001D604F"/>
    <w:rsid w:val="001E3766"/>
    <w:rsid w:val="001E4A6E"/>
    <w:rsid w:val="001E5B0B"/>
    <w:rsid w:val="001E71B0"/>
    <w:rsid w:val="001F0DE3"/>
    <w:rsid w:val="001F1179"/>
    <w:rsid w:val="001F199F"/>
    <w:rsid w:val="001F33F4"/>
    <w:rsid w:val="002007EC"/>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1071"/>
    <w:rsid w:val="00241163"/>
    <w:rsid w:val="00241BF4"/>
    <w:rsid w:val="00245538"/>
    <w:rsid w:val="002503D3"/>
    <w:rsid w:val="00251BF4"/>
    <w:rsid w:val="002542B4"/>
    <w:rsid w:val="00260CFE"/>
    <w:rsid w:val="00261445"/>
    <w:rsid w:val="0026522B"/>
    <w:rsid w:val="0026631A"/>
    <w:rsid w:val="00275C07"/>
    <w:rsid w:val="0028013F"/>
    <w:rsid w:val="002821E0"/>
    <w:rsid w:val="0028429A"/>
    <w:rsid w:val="0028471C"/>
    <w:rsid w:val="00285470"/>
    <w:rsid w:val="00290D23"/>
    <w:rsid w:val="0029366A"/>
    <w:rsid w:val="00296427"/>
    <w:rsid w:val="002A143B"/>
    <w:rsid w:val="002A2A6C"/>
    <w:rsid w:val="002A412A"/>
    <w:rsid w:val="002A79D6"/>
    <w:rsid w:val="002B18DD"/>
    <w:rsid w:val="002B48FB"/>
    <w:rsid w:val="002B6D46"/>
    <w:rsid w:val="002C6306"/>
    <w:rsid w:val="002D0AA2"/>
    <w:rsid w:val="002D1D63"/>
    <w:rsid w:val="002D1EAF"/>
    <w:rsid w:val="002D7B58"/>
    <w:rsid w:val="002E4471"/>
    <w:rsid w:val="002E6838"/>
    <w:rsid w:val="002F0582"/>
    <w:rsid w:val="002F5A1B"/>
    <w:rsid w:val="002F5BFF"/>
    <w:rsid w:val="002F5D0D"/>
    <w:rsid w:val="002F5F75"/>
    <w:rsid w:val="0030064C"/>
    <w:rsid w:val="003044F1"/>
    <w:rsid w:val="00314E2B"/>
    <w:rsid w:val="00321D13"/>
    <w:rsid w:val="003245BC"/>
    <w:rsid w:val="00326BF1"/>
    <w:rsid w:val="00326F46"/>
    <w:rsid w:val="003323C7"/>
    <w:rsid w:val="003340A1"/>
    <w:rsid w:val="003346D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B033F"/>
    <w:rsid w:val="003B468A"/>
    <w:rsid w:val="003B537A"/>
    <w:rsid w:val="003B5F68"/>
    <w:rsid w:val="003C361A"/>
    <w:rsid w:val="003C4799"/>
    <w:rsid w:val="003C7F21"/>
    <w:rsid w:val="003D19AC"/>
    <w:rsid w:val="003E2E2B"/>
    <w:rsid w:val="003E77B0"/>
    <w:rsid w:val="003F0AB6"/>
    <w:rsid w:val="003F14B5"/>
    <w:rsid w:val="003F1DDF"/>
    <w:rsid w:val="003F2A52"/>
    <w:rsid w:val="003F5965"/>
    <w:rsid w:val="00401922"/>
    <w:rsid w:val="00405938"/>
    <w:rsid w:val="004079CD"/>
    <w:rsid w:val="00410781"/>
    <w:rsid w:val="004126D6"/>
    <w:rsid w:val="00413C72"/>
    <w:rsid w:val="004146CE"/>
    <w:rsid w:val="004200A8"/>
    <w:rsid w:val="004244B9"/>
    <w:rsid w:val="00425947"/>
    <w:rsid w:val="00427DE8"/>
    <w:rsid w:val="0043240B"/>
    <w:rsid w:val="00432863"/>
    <w:rsid w:val="004411B2"/>
    <w:rsid w:val="00441937"/>
    <w:rsid w:val="004437A3"/>
    <w:rsid w:val="00446CF4"/>
    <w:rsid w:val="004474DB"/>
    <w:rsid w:val="00455260"/>
    <w:rsid w:val="00457C0B"/>
    <w:rsid w:val="00460D5B"/>
    <w:rsid w:val="00462654"/>
    <w:rsid w:val="00462BD3"/>
    <w:rsid w:val="00462DD7"/>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A7303"/>
    <w:rsid w:val="004B36F7"/>
    <w:rsid w:val="004B4BF0"/>
    <w:rsid w:val="004B5E52"/>
    <w:rsid w:val="004C0013"/>
    <w:rsid w:val="004C2C2D"/>
    <w:rsid w:val="004C3119"/>
    <w:rsid w:val="004D1320"/>
    <w:rsid w:val="004D1978"/>
    <w:rsid w:val="004D22EB"/>
    <w:rsid w:val="004D7B27"/>
    <w:rsid w:val="004D7C32"/>
    <w:rsid w:val="004E0D64"/>
    <w:rsid w:val="004E2695"/>
    <w:rsid w:val="004E304A"/>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5901"/>
    <w:rsid w:val="005062EC"/>
    <w:rsid w:val="00513166"/>
    <w:rsid w:val="005215C9"/>
    <w:rsid w:val="00521C77"/>
    <w:rsid w:val="00523AFA"/>
    <w:rsid w:val="00524A64"/>
    <w:rsid w:val="00525CAE"/>
    <w:rsid w:val="00526393"/>
    <w:rsid w:val="005267A6"/>
    <w:rsid w:val="00526F3D"/>
    <w:rsid w:val="00527C07"/>
    <w:rsid w:val="0053406B"/>
    <w:rsid w:val="00543F72"/>
    <w:rsid w:val="00544697"/>
    <w:rsid w:val="00545523"/>
    <w:rsid w:val="00556446"/>
    <w:rsid w:val="00565686"/>
    <w:rsid w:val="0057413F"/>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F02C7"/>
    <w:rsid w:val="005F067D"/>
    <w:rsid w:val="005F1002"/>
    <w:rsid w:val="005F1419"/>
    <w:rsid w:val="005F276C"/>
    <w:rsid w:val="005F2F05"/>
    <w:rsid w:val="005F5064"/>
    <w:rsid w:val="0060137B"/>
    <w:rsid w:val="006113B2"/>
    <w:rsid w:val="00612B5D"/>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3913"/>
    <w:rsid w:val="00676008"/>
    <w:rsid w:val="00676D6A"/>
    <w:rsid w:val="00677372"/>
    <w:rsid w:val="00680A42"/>
    <w:rsid w:val="00684064"/>
    <w:rsid w:val="006850C4"/>
    <w:rsid w:val="00685B07"/>
    <w:rsid w:val="00686130"/>
    <w:rsid w:val="006877F1"/>
    <w:rsid w:val="0069003C"/>
    <w:rsid w:val="0069093E"/>
    <w:rsid w:val="006932A4"/>
    <w:rsid w:val="006977E2"/>
    <w:rsid w:val="00697BB9"/>
    <w:rsid w:val="006A3EE9"/>
    <w:rsid w:val="006A53E1"/>
    <w:rsid w:val="006B0610"/>
    <w:rsid w:val="006B187C"/>
    <w:rsid w:val="006B23FF"/>
    <w:rsid w:val="006B3589"/>
    <w:rsid w:val="006B3812"/>
    <w:rsid w:val="006B4226"/>
    <w:rsid w:val="006B49FE"/>
    <w:rsid w:val="006B6777"/>
    <w:rsid w:val="006C3771"/>
    <w:rsid w:val="006D156F"/>
    <w:rsid w:val="006D51F1"/>
    <w:rsid w:val="006E257F"/>
    <w:rsid w:val="006E26F2"/>
    <w:rsid w:val="006E4D97"/>
    <w:rsid w:val="006E5473"/>
    <w:rsid w:val="006F6869"/>
    <w:rsid w:val="006F74B6"/>
    <w:rsid w:val="007001FF"/>
    <w:rsid w:val="007040B0"/>
    <w:rsid w:val="00711481"/>
    <w:rsid w:val="00714FCC"/>
    <w:rsid w:val="0071599A"/>
    <w:rsid w:val="0071679A"/>
    <w:rsid w:val="00724F4D"/>
    <w:rsid w:val="0073274F"/>
    <w:rsid w:val="0073398B"/>
    <w:rsid w:val="0073625C"/>
    <w:rsid w:val="00736916"/>
    <w:rsid w:val="00736F80"/>
    <w:rsid w:val="00737ABB"/>
    <w:rsid w:val="007439E2"/>
    <w:rsid w:val="00745ECE"/>
    <w:rsid w:val="0074611D"/>
    <w:rsid w:val="00752612"/>
    <w:rsid w:val="00757475"/>
    <w:rsid w:val="00763448"/>
    <w:rsid w:val="007637DB"/>
    <w:rsid w:val="00767908"/>
    <w:rsid w:val="007732A0"/>
    <w:rsid w:val="00774C59"/>
    <w:rsid w:val="00775266"/>
    <w:rsid w:val="00776986"/>
    <w:rsid w:val="00776BA1"/>
    <w:rsid w:val="007811F0"/>
    <w:rsid w:val="00785202"/>
    <w:rsid w:val="00786D7C"/>
    <w:rsid w:val="00791356"/>
    <w:rsid w:val="00791FAE"/>
    <w:rsid w:val="0079312A"/>
    <w:rsid w:val="00794D83"/>
    <w:rsid w:val="00795D04"/>
    <w:rsid w:val="007A338E"/>
    <w:rsid w:val="007B0791"/>
    <w:rsid w:val="007B25E7"/>
    <w:rsid w:val="007B4BBE"/>
    <w:rsid w:val="007B51EE"/>
    <w:rsid w:val="007B617B"/>
    <w:rsid w:val="007C1E33"/>
    <w:rsid w:val="007C4209"/>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0537D"/>
    <w:rsid w:val="008072DC"/>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7D"/>
    <w:rsid w:val="008525BC"/>
    <w:rsid w:val="00854AD5"/>
    <w:rsid w:val="00855FA8"/>
    <w:rsid w:val="008606C1"/>
    <w:rsid w:val="00863801"/>
    <w:rsid w:val="00863A89"/>
    <w:rsid w:val="00865117"/>
    <w:rsid w:val="00872541"/>
    <w:rsid w:val="00872727"/>
    <w:rsid w:val="00873CEF"/>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62DA"/>
    <w:rsid w:val="008B73F7"/>
    <w:rsid w:val="008B75F6"/>
    <w:rsid w:val="008D2C7D"/>
    <w:rsid w:val="008D44EA"/>
    <w:rsid w:val="008D579F"/>
    <w:rsid w:val="008D6352"/>
    <w:rsid w:val="008D65D3"/>
    <w:rsid w:val="008D7AD9"/>
    <w:rsid w:val="008D7B57"/>
    <w:rsid w:val="008E1445"/>
    <w:rsid w:val="008E3356"/>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41F0C"/>
    <w:rsid w:val="009501DC"/>
    <w:rsid w:val="00952331"/>
    <w:rsid w:val="00952CE0"/>
    <w:rsid w:val="00953250"/>
    <w:rsid w:val="00956D58"/>
    <w:rsid w:val="009571A9"/>
    <w:rsid w:val="009630F3"/>
    <w:rsid w:val="00963F32"/>
    <w:rsid w:val="00966D95"/>
    <w:rsid w:val="00977296"/>
    <w:rsid w:val="00981B36"/>
    <w:rsid w:val="00981FA7"/>
    <w:rsid w:val="00983B3F"/>
    <w:rsid w:val="00985AE1"/>
    <w:rsid w:val="0098610F"/>
    <w:rsid w:val="009A0965"/>
    <w:rsid w:val="009A0D08"/>
    <w:rsid w:val="009A1DB2"/>
    <w:rsid w:val="009A2147"/>
    <w:rsid w:val="009B2AD7"/>
    <w:rsid w:val="009B3CE1"/>
    <w:rsid w:val="009B4377"/>
    <w:rsid w:val="009B4DA6"/>
    <w:rsid w:val="009B6D84"/>
    <w:rsid w:val="009C07E6"/>
    <w:rsid w:val="009C0C39"/>
    <w:rsid w:val="009C2D23"/>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F2D"/>
    <w:rsid w:val="009F14C9"/>
    <w:rsid w:val="009F793F"/>
    <w:rsid w:val="00A03D8A"/>
    <w:rsid w:val="00A066D7"/>
    <w:rsid w:val="00A07BD6"/>
    <w:rsid w:val="00A10782"/>
    <w:rsid w:val="00A1154E"/>
    <w:rsid w:val="00A12783"/>
    <w:rsid w:val="00A130FC"/>
    <w:rsid w:val="00A159E5"/>
    <w:rsid w:val="00A17287"/>
    <w:rsid w:val="00A2066F"/>
    <w:rsid w:val="00A20861"/>
    <w:rsid w:val="00A216CB"/>
    <w:rsid w:val="00A21ECD"/>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02BF"/>
    <w:rsid w:val="00A51513"/>
    <w:rsid w:val="00A51616"/>
    <w:rsid w:val="00A53FC6"/>
    <w:rsid w:val="00A55082"/>
    <w:rsid w:val="00A55E00"/>
    <w:rsid w:val="00A6192A"/>
    <w:rsid w:val="00A6440D"/>
    <w:rsid w:val="00A647E6"/>
    <w:rsid w:val="00A65F19"/>
    <w:rsid w:val="00A666F0"/>
    <w:rsid w:val="00A674FB"/>
    <w:rsid w:val="00A67989"/>
    <w:rsid w:val="00A71F71"/>
    <w:rsid w:val="00A74711"/>
    <w:rsid w:val="00A77275"/>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11D4"/>
    <w:rsid w:val="00AB239A"/>
    <w:rsid w:val="00AB6034"/>
    <w:rsid w:val="00AB66B5"/>
    <w:rsid w:val="00AB6EB3"/>
    <w:rsid w:val="00AC008F"/>
    <w:rsid w:val="00AC1B88"/>
    <w:rsid w:val="00AC643B"/>
    <w:rsid w:val="00AC7AA4"/>
    <w:rsid w:val="00AD0BF7"/>
    <w:rsid w:val="00AD1610"/>
    <w:rsid w:val="00AD5443"/>
    <w:rsid w:val="00AD73BE"/>
    <w:rsid w:val="00AE4BC7"/>
    <w:rsid w:val="00AF2A5A"/>
    <w:rsid w:val="00AF2F9A"/>
    <w:rsid w:val="00AF3427"/>
    <w:rsid w:val="00AF364D"/>
    <w:rsid w:val="00AF4D01"/>
    <w:rsid w:val="00AF6A32"/>
    <w:rsid w:val="00B001D3"/>
    <w:rsid w:val="00B0393D"/>
    <w:rsid w:val="00B10B7D"/>
    <w:rsid w:val="00B10F52"/>
    <w:rsid w:val="00B11262"/>
    <w:rsid w:val="00B12A77"/>
    <w:rsid w:val="00B2223C"/>
    <w:rsid w:val="00B22E73"/>
    <w:rsid w:val="00B24FA6"/>
    <w:rsid w:val="00B25684"/>
    <w:rsid w:val="00B26D7C"/>
    <w:rsid w:val="00B32F4E"/>
    <w:rsid w:val="00B34847"/>
    <w:rsid w:val="00B3663F"/>
    <w:rsid w:val="00B36DEE"/>
    <w:rsid w:val="00B40946"/>
    <w:rsid w:val="00B435B1"/>
    <w:rsid w:val="00B438D0"/>
    <w:rsid w:val="00B4658E"/>
    <w:rsid w:val="00B5163C"/>
    <w:rsid w:val="00B528E7"/>
    <w:rsid w:val="00B536FF"/>
    <w:rsid w:val="00B54470"/>
    <w:rsid w:val="00B568B0"/>
    <w:rsid w:val="00B6383C"/>
    <w:rsid w:val="00B6561C"/>
    <w:rsid w:val="00B67573"/>
    <w:rsid w:val="00B67578"/>
    <w:rsid w:val="00B67ABF"/>
    <w:rsid w:val="00B7063D"/>
    <w:rsid w:val="00B728C2"/>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A7F67"/>
    <w:rsid w:val="00BB1A35"/>
    <w:rsid w:val="00BB2BE8"/>
    <w:rsid w:val="00BB4414"/>
    <w:rsid w:val="00BB4B24"/>
    <w:rsid w:val="00BB7A17"/>
    <w:rsid w:val="00BC2212"/>
    <w:rsid w:val="00BC4AB0"/>
    <w:rsid w:val="00BC4B03"/>
    <w:rsid w:val="00BC51C5"/>
    <w:rsid w:val="00BC7140"/>
    <w:rsid w:val="00BD1C83"/>
    <w:rsid w:val="00BD1E06"/>
    <w:rsid w:val="00BD3764"/>
    <w:rsid w:val="00BD3D91"/>
    <w:rsid w:val="00BD4008"/>
    <w:rsid w:val="00BD7DA5"/>
    <w:rsid w:val="00BE0083"/>
    <w:rsid w:val="00BE0474"/>
    <w:rsid w:val="00BE0B87"/>
    <w:rsid w:val="00BE1652"/>
    <w:rsid w:val="00BE37EB"/>
    <w:rsid w:val="00BE47CB"/>
    <w:rsid w:val="00BE63B9"/>
    <w:rsid w:val="00BE7A66"/>
    <w:rsid w:val="00BF0994"/>
    <w:rsid w:val="00C01BF0"/>
    <w:rsid w:val="00C023A6"/>
    <w:rsid w:val="00C025F8"/>
    <w:rsid w:val="00C026C8"/>
    <w:rsid w:val="00C02B63"/>
    <w:rsid w:val="00C03DF4"/>
    <w:rsid w:val="00C05794"/>
    <w:rsid w:val="00C06507"/>
    <w:rsid w:val="00C077A7"/>
    <w:rsid w:val="00C116C0"/>
    <w:rsid w:val="00C14703"/>
    <w:rsid w:val="00C17687"/>
    <w:rsid w:val="00C17EAE"/>
    <w:rsid w:val="00C21290"/>
    <w:rsid w:val="00C21965"/>
    <w:rsid w:val="00C22817"/>
    <w:rsid w:val="00C22E2A"/>
    <w:rsid w:val="00C278B2"/>
    <w:rsid w:val="00C318F9"/>
    <w:rsid w:val="00C32267"/>
    <w:rsid w:val="00C36362"/>
    <w:rsid w:val="00C40786"/>
    <w:rsid w:val="00C438E6"/>
    <w:rsid w:val="00C4730F"/>
    <w:rsid w:val="00C47C16"/>
    <w:rsid w:val="00C47CFB"/>
    <w:rsid w:val="00C560C7"/>
    <w:rsid w:val="00C56CF0"/>
    <w:rsid w:val="00C572DB"/>
    <w:rsid w:val="00C61295"/>
    <w:rsid w:val="00C61DF3"/>
    <w:rsid w:val="00C64174"/>
    <w:rsid w:val="00C649C2"/>
    <w:rsid w:val="00C72FAF"/>
    <w:rsid w:val="00C76188"/>
    <w:rsid w:val="00C770E9"/>
    <w:rsid w:val="00C82ADA"/>
    <w:rsid w:val="00C85556"/>
    <w:rsid w:val="00C85C5F"/>
    <w:rsid w:val="00C8636E"/>
    <w:rsid w:val="00C86C25"/>
    <w:rsid w:val="00C90409"/>
    <w:rsid w:val="00C90799"/>
    <w:rsid w:val="00C90A6E"/>
    <w:rsid w:val="00C91A93"/>
    <w:rsid w:val="00C920E5"/>
    <w:rsid w:val="00C922E7"/>
    <w:rsid w:val="00C94BDD"/>
    <w:rsid w:val="00C978CB"/>
    <w:rsid w:val="00CA0AEC"/>
    <w:rsid w:val="00CA134B"/>
    <w:rsid w:val="00CA1818"/>
    <w:rsid w:val="00CA68ED"/>
    <w:rsid w:val="00CB055C"/>
    <w:rsid w:val="00CB1DFB"/>
    <w:rsid w:val="00CB7298"/>
    <w:rsid w:val="00CC14E0"/>
    <w:rsid w:val="00CC2840"/>
    <w:rsid w:val="00CC3577"/>
    <w:rsid w:val="00CC4AEA"/>
    <w:rsid w:val="00CC60F9"/>
    <w:rsid w:val="00CC6CDF"/>
    <w:rsid w:val="00CD0512"/>
    <w:rsid w:val="00CD096F"/>
    <w:rsid w:val="00CD1B60"/>
    <w:rsid w:val="00CD4C45"/>
    <w:rsid w:val="00CD53D9"/>
    <w:rsid w:val="00CD5A52"/>
    <w:rsid w:val="00CD6C8B"/>
    <w:rsid w:val="00CD6CE4"/>
    <w:rsid w:val="00CE1543"/>
    <w:rsid w:val="00CE285D"/>
    <w:rsid w:val="00CE6C0F"/>
    <w:rsid w:val="00CE7A6F"/>
    <w:rsid w:val="00CF01F9"/>
    <w:rsid w:val="00CF4B90"/>
    <w:rsid w:val="00CF65BC"/>
    <w:rsid w:val="00D04C0F"/>
    <w:rsid w:val="00D04F09"/>
    <w:rsid w:val="00D1365F"/>
    <w:rsid w:val="00D14348"/>
    <w:rsid w:val="00D22026"/>
    <w:rsid w:val="00D2490E"/>
    <w:rsid w:val="00D24CF2"/>
    <w:rsid w:val="00D279E9"/>
    <w:rsid w:val="00D30228"/>
    <w:rsid w:val="00D316A3"/>
    <w:rsid w:val="00D327ED"/>
    <w:rsid w:val="00D42130"/>
    <w:rsid w:val="00D43D07"/>
    <w:rsid w:val="00D50E45"/>
    <w:rsid w:val="00D520D3"/>
    <w:rsid w:val="00D5263D"/>
    <w:rsid w:val="00D553C3"/>
    <w:rsid w:val="00D55C30"/>
    <w:rsid w:val="00D571AA"/>
    <w:rsid w:val="00D61E57"/>
    <w:rsid w:val="00D643F7"/>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08C5"/>
    <w:rsid w:val="00D90C78"/>
    <w:rsid w:val="00D916EA"/>
    <w:rsid w:val="00D93167"/>
    <w:rsid w:val="00D94E54"/>
    <w:rsid w:val="00DB6BAF"/>
    <w:rsid w:val="00DC044F"/>
    <w:rsid w:val="00DD18C0"/>
    <w:rsid w:val="00DD349C"/>
    <w:rsid w:val="00DD4EA1"/>
    <w:rsid w:val="00DD501B"/>
    <w:rsid w:val="00DD6AD2"/>
    <w:rsid w:val="00DE1FCD"/>
    <w:rsid w:val="00DE3F76"/>
    <w:rsid w:val="00DE405C"/>
    <w:rsid w:val="00DE436F"/>
    <w:rsid w:val="00DE5571"/>
    <w:rsid w:val="00DE58B6"/>
    <w:rsid w:val="00DE5CB7"/>
    <w:rsid w:val="00DF0AF3"/>
    <w:rsid w:val="00DF37F5"/>
    <w:rsid w:val="00DF46C9"/>
    <w:rsid w:val="00DF63F7"/>
    <w:rsid w:val="00E0078D"/>
    <w:rsid w:val="00E02691"/>
    <w:rsid w:val="00E06444"/>
    <w:rsid w:val="00E0659E"/>
    <w:rsid w:val="00E07FC5"/>
    <w:rsid w:val="00E10063"/>
    <w:rsid w:val="00E1025C"/>
    <w:rsid w:val="00E10A49"/>
    <w:rsid w:val="00E11990"/>
    <w:rsid w:val="00E121E5"/>
    <w:rsid w:val="00E133E0"/>
    <w:rsid w:val="00E24181"/>
    <w:rsid w:val="00E2527C"/>
    <w:rsid w:val="00E25BED"/>
    <w:rsid w:val="00E33376"/>
    <w:rsid w:val="00E333CA"/>
    <w:rsid w:val="00E36780"/>
    <w:rsid w:val="00E376EF"/>
    <w:rsid w:val="00E4222D"/>
    <w:rsid w:val="00E45011"/>
    <w:rsid w:val="00E46DBA"/>
    <w:rsid w:val="00E50012"/>
    <w:rsid w:val="00E56DDD"/>
    <w:rsid w:val="00E570CF"/>
    <w:rsid w:val="00E5765A"/>
    <w:rsid w:val="00E611EA"/>
    <w:rsid w:val="00E612A4"/>
    <w:rsid w:val="00E6266A"/>
    <w:rsid w:val="00E628B0"/>
    <w:rsid w:val="00E71B14"/>
    <w:rsid w:val="00E71BC1"/>
    <w:rsid w:val="00E7620E"/>
    <w:rsid w:val="00E801E3"/>
    <w:rsid w:val="00E81893"/>
    <w:rsid w:val="00E8376E"/>
    <w:rsid w:val="00E84030"/>
    <w:rsid w:val="00E84526"/>
    <w:rsid w:val="00E86E70"/>
    <w:rsid w:val="00E8751B"/>
    <w:rsid w:val="00E87CCB"/>
    <w:rsid w:val="00E90921"/>
    <w:rsid w:val="00E9351D"/>
    <w:rsid w:val="00E94259"/>
    <w:rsid w:val="00E945AB"/>
    <w:rsid w:val="00E94B36"/>
    <w:rsid w:val="00E96A71"/>
    <w:rsid w:val="00EA12AD"/>
    <w:rsid w:val="00EA1E32"/>
    <w:rsid w:val="00EA30A3"/>
    <w:rsid w:val="00EA3BEF"/>
    <w:rsid w:val="00EA48A6"/>
    <w:rsid w:val="00EA4AC5"/>
    <w:rsid w:val="00EA5EFD"/>
    <w:rsid w:val="00EA62A5"/>
    <w:rsid w:val="00EB2003"/>
    <w:rsid w:val="00EB6566"/>
    <w:rsid w:val="00EC116B"/>
    <w:rsid w:val="00EC1CDB"/>
    <w:rsid w:val="00EC27A2"/>
    <w:rsid w:val="00EC75D3"/>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6275"/>
    <w:rsid w:val="00F26C31"/>
    <w:rsid w:val="00F27CA1"/>
    <w:rsid w:val="00F346C2"/>
    <w:rsid w:val="00F34983"/>
    <w:rsid w:val="00F35D0B"/>
    <w:rsid w:val="00F4622B"/>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4E9B"/>
    <w:rsid w:val="00FA5578"/>
    <w:rsid w:val="00FB1653"/>
    <w:rsid w:val="00FB1767"/>
    <w:rsid w:val="00FB56A7"/>
    <w:rsid w:val="00FB6186"/>
    <w:rsid w:val="00FC316B"/>
    <w:rsid w:val="00FC3F8B"/>
    <w:rsid w:val="00FC6080"/>
    <w:rsid w:val="00FD056A"/>
    <w:rsid w:val="00FD16AA"/>
    <w:rsid w:val="00FD1736"/>
    <w:rsid w:val="00FE0BC4"/>
    <w:rsid w:val="00FE2172"/>
    <w:rsid w:val="00FE5E2A"/>
    <w:rsid w:val="00FE7A48"/>
    <w:rsid w:val="00FF00C4"/>
    <w:rsid w:val="00FF0507"/>
    <w:rsid w:val="00FF0E75"/>
    <w:rsid w:val="00FF530F"/>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CF5B"/>
  <w15:docId w15:val="{6FFEAD09-873A-4A6E-9C6D-B2338952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character" w:styleId="afff5">
    <w:name w:val="Strong"/>
    <w:basedOn w:val="a0"/>
    <w:uiPriority w:val="22"/>
    <w:qFormat/>
    <w:rsid w:val="006F74B6"/>
    <w:rPr>
      <w:b/>
      <w:bCs/>
    </w:rPr>
  </w:style>
  <w:style w:type="paragraph" w:styleId="27">
    <w:name w:val="Body Text 2"/>
    <w:basedOn w:val="a"/>
    <w:link w:val="28"/>
    <w:uiPriority w:val="99"/>
    <w:semiHidden/>
    <w:unhideWhenUsed/>
    <w:rsid w:val="002007EC"/>
    <w:pPr>
      <w:spacing w:after="120" w:line="480" w:lineRule="auto"/>
    </w:pPr>
  </w:style>
  <w:style w:type="character" w:customStyle="1" w:styleId="28">
    <w:name w:val="Основной текст 2 Знак"/>
    <w:basedOn w:val="a0"/>
    <w:link w:val="27"/>
    <w:uiPriority w:val="99"/>
    <w:semiHidden/>
    <w:rsid w:val="002007EC"/>
    <w:rPr>
      <w:sz w:val="22"/>
      <w:szCs w:val="22"/>
      <w:lang w:eastAsia="en-US"/>
    </w:rPr>
  </w:style>
  <w:style w:type="table" w:customStyle="1" w:styleId="43">
    <w:name w:val="Сетка таблицы4"/>
    <w:basedOn w:val="a1"/>
    <w:next w:val="aff6"/>
    <w:uiPriority w:val="59"/>
    <w:rsid w:val="0020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5321563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213886267">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consultantplus://offline/ref=183F6D595A749B71EA3FC547F6CA896A4CC922C47DCAA7D2252B8EV9I4B" TargetMode="External"/><Relationship Id="rId18" Type="http://schemas.openxmlformats.org/officeDocument/2006/relationships/hyperlink" Target="consultantplus://offline/ref=AA7A4CAFA3A8FB1E2C0E7677C186F6860B6C96EA3481C732B6AC21138ED6C7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consultantplus://offline/ref=AA7A4CAFA3A8FB1E2C0E7677C186F6860B6D94E2368DC732B6AC21138E6737DAAB1F8B9B8F5B6C73DAC0I" TargetMode="External"/><Relationship Id="rId25" Type="http://schemas.openxmlformats.org/officeDocument/2006/relationships/hyperlink" Target="consultantplus://offline/ref=AA7A4CAFA3A8FB1E2C0E7677C186F6860B6D91E0358CC732B6AC21138ED6C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hyperlink" Target="consultantplus://offline/ref=AA7A4CAFA3A8FB1E2C0E7677C186F6860B6D94E2368DC732B6AC21138E6737DAAB1F8B9B8F5B6F70DA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86497EA3B81C732B6AC21138ED6C7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4E2368DC732B6AC21138E6737DAAB1F8B9B8F5B6F70DACFI"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0348CC732B6AC21138ED6C7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consultantplus://offline/ref=183F6D595A749B71EA3FC547F6CA896A4CC922C57DCAA7D2252B8EV9I4B" TargetMode="External"/><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3AA8-D297-402D-B5F1-DC345878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42</Pages>
  <Words>16431</Words>
  <Characters>93663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109875</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Кучеров Михаил Дмитриевич</cp:lastModifiedBy>
  <cp:revision>16</cp:revision>
  <cp:lastPrinted>2020-03-24T07:20:00Z</cp:lastPrinted>
  <dcterms:created xsi:type="dcterms:W3CDTF">2020-03-24T03:14:00Z</dcterms:created>
  <dcterms:modified xsi:type="dcterms:W3CDTF">2020-03-24T08:00:00Z</dcterms:modified>
</cp:coreProperties>
</file>