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7C" w:rsidRPr="003351C6" w:rsidRDefault="0071487C" w:rsidP="00913319">
      <w:pPr>
        <w:pStyle w:val="26"/>
        <w:shd w:val="clear" w:color="auto" w:fill="FFFFFF"/>
        <w:tabs>
          <w:tab w:val="left" w:pos="851"/>
          <w:tab w:val="right" w:leader="dot" w:pos="10206"/>
        </w:tabs>
        <w:spacing w:line="276" w:lineRule="auto"/>
        <w:ind w:left="567" w:hanging="567"/>
        <w:jc w:val="right"/>
        <w:rPr>
          <w:lang w:val="ru-RU"/>
        </w:rPr>
      </w:pPr>
      <w:r w:rsidRPr="003351C6">
        <w:rPr>
          <w:lang w:val="ru-RU"/>
        </w:rPr>
        <w:t>УТВЕРЖДЕНО</w:t>
      </w:r>
    </w:p>
    <w:p w:rsidR="0071487C" w:rsidRPr="003351C6" w:rsidRDefault="0071487C" w:rsidP="00913319">
      <w:pPr>
        <w:pStyle w:val="26"/>
        <w:tabs>
          <w:tab w:val="left" w:pos="851"/>
          <w:tab w:val="right" w:leader="dot" w:pos="10206"/>
        </w:tabs>
        <w:spacing w:line="276" w:lineRule="auto"/>
        <w:ind w:left="567" w:hanging="567"/>
        <w:jc w:val="right"/>
        <w:rPr>
          <w:lang w:val="ru-RU"/>
        </w:rPr>
      </w:pPr>
      <w:r w:rsidRPr="003351C6">
        <w:rPr>
          <w:lang w:val="ru-RU"/>
        </w:rPr>
        <w:t xml:space="preserve">Приказом </w:t>
      </w:r>
      <w:r w:rsidR="003C7B63">
        <w:rPr>
          <w:lang w:val="ru-RU"/>
        </w:rPr>
        <w:t xml:space="preserve">№ </w:t>
      </w:r>
      <w:r w:rsidR="008A78C6">
        <w:rPr>
          <w:lang w:val="ru-RU"/>
        </w:rPr>
        <w:t>201</w:t>
      </w:r>
      <w:r w:rsidR="001B51F9">
        <w:rPr>
          <w:lang w:val="ru-RU"/>
        </w:rPr>
        <w:t xml:space="preserve"> </w:t>
      </w:r>
      <w:r w:rsidR="003C7B63">
        <w:rPr>
          <w:lang w:val="ru-RU"/>
        </w:rPr>
        <w:t>от «</w:t>
      </w:r>
      <w:r w:rsidR="008A78C6">
        <w:rPr>
          <w:lang w:val="ru-RU"/>
        </w:rPr>
        <w:t>24</w:t>
      </w:r>
      <w:r w:rsidR="003C7B63">
        <w:rPr>
          <w:lang w:val="ru-RU"/>
        </w:rPr>
        <w:t xml:space="preserve">» </w:t>
      </w:r>
      <w:r w:rsidR="001B51F9">
        <w:rPr>
          <w:lang w:val="ru-RU"/>
        </w:rPr>
        <w:t xml:space="preserve">апреля </w:t>
      </w:r>
      <w:r w:rsidR="003C7B63">
        <w:rPr>
          <w:lang w:val="ru-RU"/>
        </w:rPr>
        <w:t>20</w:t>
      </w:r>
      <w:r w:rsidR="0001084D">
        <w:rPr>
          <w:lang w:val="ru-RU"/>
        </w:rPr>
        <w:t>20</w:t>
      </w:r>
      <w:r w:rsidRPr="003351C6">
        <w:rPr>
          <w:lang w:val="ru-RU"/>
        </w:rPr>
        <w:t xml:space="preserve"> г. </w:t>
      </w: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both"/>
        <w:rPr>
          <w:lang w:val="ru-RU"/>
        </w:rPr>
      </w:pPr>
    </w:p>
    <w:p w:rsidR="0071487C" w:rsidRPr="003351C6" w:rsidRDefault="0071487C" w:rsidP="00913319">
      <w:pPr>
        <w:pStyle w:val="26"/>
        <w:tabs>
          <w:tab w:val="left" w:pos="851"/>
          <w:tab w:val="right" w:leader="dot" w:pos="10206"/>
        </w:tabs>
        <w:spacing w:line="276" w:lineRule="auto"/>
        <w:ind w:left="567" w:hanging="567"/>
        <w:jc w:val="center"/>
        <w:rPr>
          <w:lang w:val="ru-RU"/>
        </w:rPr>
      </w:pPr>
      <w:r w:rsidRPr="003351C6">
        <w:rPr>
          <w:lang w:val="ru-RU"/>
        </w:rPr>
        <w:t>КОНКУРСНАЯ ДОКУМЕНТАЦИЯ</w:t>
      </w:r>
    </w:p>
    <w:p w:rsidR="0071487C" w:rsidRPr="003351C6" w:rsidRDefault="0071487C" w:rsidP="00913319">
      <w:pPr>
        <w:pStyle w:val="26"/>
        <w:tabs>
          <w:tab w:val="left" w:pos="851"/>
          <w:tab w:val="right" w:leader="dot" w:pos="10206"/>
        </w:tabs>
        <w:spacing w:line="276" w:lineRule="auto"/>
        <w:ind w:left="567" w:hanging="567"/>
        <w:jc w:val="center"/>
        <w:rPr>
          <w:lang w:val="ru-RU"/>
        </w:rPr>
      </w:pPr>
      <w:r w:rsidRPr="003351C6">
        <w:rPr>
          <w:lang w:val="ru-RU"/>
        </w:rPr>
        <w:t>по проведению открытого конкурса на оказание услуг по проведению обязательного ежегодного аудита бухгалтерской (финансовой) отчетности</w:t>
      </w:r>
    </w:p>
    <w:p w:rsidR="0071487C" w:rsidRPr="003351C6" w:rsidRDefault="0071487C" w:rsidP="00913319">
      <w:pPr>
        <w:pStyle w:val="26"/>
        <w:tabs>
          <w:tab w:val="clear" w:pos="9912"/>
          <w:tab w:val="left" w:pos="851"/>
          <w:tab w:val="right" w:leader="dot" w:pos="10206"/>
        </w:tabs>
        <w:spacing w:line="276" w:lineRule="auto"/>
        <w:ind w:left="567" w:hanging="567"/>
        <w:jc w:val="center"/>
        <w:rPr>
          <w:lang w:val="ru-RU"/>
        </w:rPr>
      </w:pPr>
      <w:r w:rsidRPr="003351C6">
        <w:rPr>
          <w:lang w:val="ru-RU"/>
        </w:rPr>
        <w:t>АО «Сахане</w:t>
      </w:r>
      <w:r w:rsidR="009062EE">
        <w:rPr>
          <w:lang w:val="ru-RU"/>
        </w:rPr>
        <w:t>фтегазсбыт» по итогам 20</w:t>
      </w:r>
      <w:r w:rsidR="0001084D">
        <w:rPr>
          <w:lang w:val="ru-RU"/>
        </w:rPr>
        <w:t>20</w:t>
      </w:r>
      <w:r w:rsidR="009062EE">
        <w:rPr>
          <w:lang w:val="ru-RU"/>
        </w:rPr>
        <w:t>-20</w:t>
      </w:r>
      <w:r w:rsidR="0001084D">
        <w:rPr>
          <w:lang w:val="ru-RU"/>
        </w:rPr>
        <w:t>22</w:t>
      </w:r>
      <w:r w:rsidRPr="003351C6">
        <w:rPr>
          <w:lang w:val="ru-RU"/>
        </w:rPr>
        <w:t xml:space="preserve"> г</w:t>
      </w:r>
      <w:r w:rsidR="009062EE">
        <w:rPr>
          <w:lang w:val="ru-RU"/>
        </w:rPr>
        <w:t>г</w:t>
      </w: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Default="0071487C" w:rsidP="00913319">
      <w:pPr>
        <w:rPr>
          <w:lang w:eastAsia="ar-SA"/>
        </w:rPr>
      </w:pPr>
    </w:p>
    <w:p w:rsidR="0071487C" w:rsidRPr="00651E01" w:rsidRDefault="0071487C" w:rsidP="00913319">
      <w:pPr>
        <w:rPr>
          <w:lang w:eastAsia="ar-SA"/>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both"/>
        <w:rPr>
          <w:lang w:val="ru-RU"/>
        </w:rPr>
      </w:pPr>
    </w:p>
    <w:p w:rsidR="0071487C" w:rsidRPr="003351C6" w:rsidRDefault="0071487C" w:rsidP="00913319">
      <w:pPr>
        <w:pStyle w:val="26"/>
        <w:tabs>
          <w:tab w:val="clear" w:pos="9912"/>
          <w:tab w:val="left" w:pos="851"/>
          <w:tab w:val="right" w:leader="dot" w:pos="10206"/>
        </w:tabs>
        <w:spacing w:line="276" w:lineRule="auto"/>
        <w:ind w:left="567" w:hanging="567"/>
        <w:jc w:val="center"/>
        <w:rPr>
          <w:lang w:val="ru-RU"/>
        </w:rPr>
      </w:pPr>
      <w:r w:rsidRPr="003351C6">
        <w:rPr>
          <w:lang w:val="ru-RU"/>
        </w:rPr>
        <w:lastRenderedPageBreak/>
        <w:t>ОГЛАВЛЕНИЕ</w:t>
      </w:r>
    </w:p>
    <w:p w:rsidR="0071487C" w:rsidRPr="003351C6" w:rsidRDefault="0071487C" w:rsidP="00913319">
      <w:pPr>
        <w:pStyle w:val="17"/>
        <w:tabs>
          <w:tab w:val="left" w:pos="660"/>
        </w:tabs>
        <w:rPr>
          <w:rFonts w:ascii="Calibri" w:hAnsi="Calibri"/>
          <w:b w:val="0"/>
          <w:caps w:val="0"/>
          <w:noProof/>
          <w:color w:val="auto"/>
          <w:sz w:val="24"/>
          <w:szCs w:val="24"/>
          <w:lang w:eastAsia="ru-RU"/>
        </w:rPr>
      </w:pPr>
      <w:r w:rsidRPr="003351C6">
        <w:rPr>
          <w:color w:val="7030A0"/>
          <w:sz w:val="24"/>
          <w:szCs w:val="24"/>
        </w:rPr>
        <w:fldChar w:fldCharType="begin"/>
      </w:r>
      <w:r w:rsidRPr="003351C6">
        <w:rPr>
          <w:color w:val="7030A0"/>
          <w:sz w:val="24"/>
          <w:szCs w:val="24"/>
        </w:rPr>
        <w:instrText xml:space="preserve"> TOC \o "1-3" \h \z \u </w:instrText>
      </w:r>
      <w:r w:rsidRPr="003351C6">
        <w:rPr>
          <w:color w:val="7030A0"/>
          <w:sz w:val="24"/>
          <w:szCs w:val="24"/>
        </w:rPr>
        <w:fldChar w:fldCharType="separate"/>
      </w:r>
      <w:hyperlink w:anchor="_Toc382906988" w:history="1">
        <w:r w:rsidRPr="003351C6">
          <w:rPr>
            <w:rStyle w:val="a3"/>
            <w:noProof/>
            <w:sz w:val="24"/>
            <w:szCs w:val="24"/>
          </w:rPr>
          <w:t>I.</w:t>
        </w:r>
        <w:r w:rsidRPr="003351C6">
          <w:rPr>
            <w:rFonts w:ascii="Calibri" w:hAnsi="Calibri"/>
            <w:b w:val="0"/>
            <w:caps w:val="0"/>
            <w:noProof/>
            <w:color w:val="auto"/>
            <w:sz w:val="24"/>
            <w:szCs w:val="24"/>
            <w:lang w:eastAsia="ru-RU"/>
          </w:rPr>
          <w:tab/>
        </w:r>
        <w:r w:rsidRPr="003351C6">
          <w:rPr>
            <w:rStyle w:val="a3"/>
            <w:noProof/>
            <w:sz w:val="24"/>
            <w:szCs w:val="24"/>
          </w:rPr>
          <w:t>ТЕРМИНЫ И ОПРЕДЕЛЕНИЯ</w:t>
        </w:r>
        <w:r w:rsidRPr="003351C6">
          <w:rPr>
            <w:noProof/>
            <w:webHidden/>
            <w:sz w:val="24"/>
            <w:szCs w:val="24"/>
          </w:rPr>
          <w:tab/>
        </w:r>
        <w:r w:rsidRPr="003351C6">
          <w:rPr>
            <w:noProof/>
            <w:webHidden/>
            <w:sz w:val="24"/>
            <w:szCs w:val="24"/>
          </w:rPr>
          <w:fldChar w:fldCharType="begin"/>
        </w:r>
        <w:r w:rsidRPr="003351C6">
          <w:rPr>
            <w:noProof/>
            <w:webHidden/>
            <w:sz w:val="24"/>
            <w:szCs w:val="24"/>
          </w:rPr>
          <w:instrText xml:space="preserve"> PAGEREF _Toc382906988 \h </w:instrText>
        </w:r>
        <w:r w:rsidRPr="003351C6">
          <w:rPr>
            <w:noProof/>
            <w:webHidden/>
            <w:sz w:val="24"/>
            <w:szCs w:val="24"/>
          </w:rPr>
        </w:r>
        <w:r w:rsidRPr="003351C6">
          <w:rPr>
            <w:noProof/>
            <w:webHidden/>
            <w:sz w:val="24"/>
            <w:szCs w:val="24"/>
          </w:rPr>
          <w:fldChar w:fldCharType="separate"/>
        </w:r>
        <w:r w:rsidR="00B45466">
          <w:rPr>
            <w:noProof/>
            <w:webHidden/>
            <w:sz w:val="24"/>
            <w:szCs w:val="24"/>
          </w:rPr>
          <w:t>4</w:t>
        </w:r>
        <w:r w:rsidRPr="003351C6">
          <w:rPr>
            <w:noProof/>
            <w:webHidden/>
            <w:sz w:val="24"/>
            <w:szCs w:val="24"/>
          </w:rPr>
          <w:fldChar w:fldCharType="end"/>
        </w:r>
      </w:hyperlink>
    </w:p>
    <w:p w:rsidR="0071487C" w:rsidRPr="003351C6" w:rsidRDefault="003045D1" w:rsidP="00913319">
      <w:pPr>
        <w:pStyle w:val="17"/>
        <w:tabs>
          <w:tab w:val="left" w:pos="660"/>
        </w:tabs>
        <w:rPr>
          <w:rFonts w:ascii="Calibri" w:hAnsi="Calibri"/>
          <w:b w:val="0"/>
          <w:caps w:val="0"/>
          <w:noProof/>
          <w:color w:val="auto"/>
          <w:sz w:val="24"/>
          <w:szCs w:val="24"/>
          <w:lang w:eastAsia="ru-RU"/>
        </w:rPr>
      </w:pPr>
      <w:hyperlink w:anchor="_Toc382906989" w:history="1">
        <w:r w:rsidR="0071487C" w:rsidRPr="003351C6">
          <w:rPr>
            <w:rStyle w:val="a3"/>
            <w:noProof/>
            <w:sz w:val="24"/>
            <w:szCs w:val="24"/>
          </w:rPr>
          <w:t>II.</w:t>
        </w:r>
        <w:r w:rsidR="0071487C" w:rsidRPr="003351C6">
          <w:rPr>
            <w:rFonts w:ascii="Calibri" w:hAnsi="Calibri"/>
            <w:b w:val="0"/>
            <w:caps w:val="0"/>
            <w:noProof/>
            <w:color w:val="auto"/>
            <w:sz w:val="24"/>
            <w:szCs w:val="24"/>
            <w:lang w:eastAsia="ru-RU"/>
          </w:rPr>
          <w:tab/>
        </w:r>
        <w:r w:rsidR="0071487C" w:rsidRPr="003351C6">
          <w:rPr>
            <w:rStyle w:val="a3"/>
            <w:noProof/>
            <w:sz w:val="24"/>
            <w:szCs w:val="24"/>
          </w:rPr>
          <w:t>ОБЩИЕ УСЛОВИЯ ПРОВЕДЕНИЯ КОНКУРСА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_Toc382906989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6990" w:history="1">
        <w:r w:rsidR="0071487C" w:rsidRPr="003351C6">
          <w:rPr>
            <w:rStyle w:val="a3"/>
            <w:noProof/>
            <w:sz w:val="24"/>
            <w:szCs w:val="24"/>
            <w:lang w:val="ru-RU"/>
          </w:rPr>
          <w:t>1.</w:t>
        </w:r>
        <w:r w:rsidR="0071487C" w:rsidRPr="003351C6">
          <w:rPr>
            <w:rFonts w:ascii="Calibri" w:hAnsi="Calibri"/>
            <w:b w:val="0"/>
            <w:noProof/>
            <w:sz w:val="24"/>
            <w:szCs w:val="24"/>
            <w:lang w:val="ru-RU" w:eastAsia="ru-RU"/>
          </w:rPr>
          <w:tab/>
        </w:r>
        <w:r w:rsidR="0071487C" w:rsidRPr="003351C6">
          <w:rPr>
            <w:rStyle w:val="a3"/>
            <w:noProof/>
            <w:sz w:val="24"/>
            <w:szCs w:val="24"/>
          </w:rPr>
          <w:t>Общие положения</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_Toc382906990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1" w:history="1">
        <w:r w:rsidR="0071487C" w:rsidRPr="003351C6">
          <w:rPr>
            <w:rStyle w:val="a3"/>
            <w:bCs/>
            <w:noProof/>
            <w:sz w:val="24"/>
            <w:szCs w:val="24"/>
          </w:rPr>
          <w:t>1.1. Законодательное регулирование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_Toc382906991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2" w:history="1">
        <w:r w:rsidR="0071487C" w:rsidRPr="003351C6">
          <w:rPr>
            <w:rStyle w:val="a3"/>
            <w:noProof/>
            <w:sz w:val="24"/>
            <w:szCs w:val="24"/>
          </w:rPr>
          <w:t>1.2. Заказчик, специализированная организация</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_Toc382906992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3" w:history="1">
        <w:r w:rsidR="0071487C" w:rsidRPr="003351C6">
          <w:rPr>
            <w:rStyle w:val="a3"/>
            <w:noProof/>
            <w:sz w:val="24"/>
            <w:szCs w:val="24"/>
          </w:rPr>
          <w:t>1.3.</w:t>
        </w:r>
        <w:r w:rsidR="0071487C" w:rsidRPr="003351C6">
          <w:rPr>
            <w:rStyle w:val="a3"/>
            <w:noProof/>
            <w:sz w:val="24"/>
            <w:szCs w:val="24"/>
            <w:lang w:val="ru-RU"/>
          </w:rPr>
          <w:t xml:space="preserve"> Объект закупки</w:t>
        </w:r>
        <w:r w:rsidR="0071487C" w:rsidRPr="003351C6">
          <w:rPr>
            <w:rStyle w:val="a3"/>
            <w:noProof/>
            <w:sz w:val="24"/>
            <w:szCs w:val="24"/>
          </w:rPr>
          <w:t>. Место, условия и сроки (периоды) оказания услуг</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_Toc382906993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4" w:history="1">
        <w:r w:rsidR="0071487C" w:rsidRPr="003351C6">
          <w:rPr>
            <w:rStyle w:val="a3"/>
            <w:noProof/>
            <w:sz w:val="24"/>
            <w:szCs w:val="24"/>
          </w:rPr>
          <w:t>1.4. Начальная (максимальная) цена договора (цена лота)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_Toc382906994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5" w:history="1">
        <w:r w:rsidR="0071487C" w:rsidRPr="003351C6">
          <w:rPr>
            <w:rStyle w:val="a3"/>
            <w:noProof/>
            <w:sz w:val="24"/>
            <w:szCs w:val="24"/>
          </w:rPr>
          <w:t>1.5. Источник финансирования заказа и порядок оплаты</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_Toc382906995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8</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6" w:history="1">
        <w:r w:rsidR="0071487C" w:rsidRPr="003351C6">
          <w:rPr>
            <w:rStyle w:val="a3"/>
            <w:noProof/>
            <w:sz w:val="24"/>
            <w:szCs w:val="24"/>
          </w:rPr>
          <w:t xml:space="preserve">1.6. Требования к участникам </w:t>
        </w:r>
        <w:r w:rsidR="0071487C" w:rsidRPr="003351C6">
          <w:rPr>
            <w:rStyle w:val="a3"/>
            <w:noProof/>
            <w:sz w:val="24"/>
            <w:szCs w:val="24"/>
            <w:lang w:val="ru-RU"/>
          </w:rPr>
          <w:t>закупки</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_Toc382906996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8</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7" w:history="1">
        <w:r w:rsidR="0071487C" w:rsidRPr="003351C6">
          <w:rPr>
            <w:rStyle w:val="a3"/>
            <w:noProof/>
            <w:sz w:val="24"/>
            <w:szCs w:val="24"/>
          </w:rPr>
          <w:t>1.7. Привлечение соисполнителей к исполнению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_Toc382906997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9</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8" w:history="1">
        <w:r w:rsidR="0071487C" w:rsidRPr="003351C6">
          <w:rPr>
            <w:rStyle w:val="a3"/>
            <w:noProof/>
            <w:sz w:val="24"/>
            <w:szCs w:val="24"/>
          </w:rPr>
          <w:t>1.8. Расходы на участие в конкурсе и при заключении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_Toc382906998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6999" w:history="1">
        <w:r w:rsidR="0071487C" w:rsidRPr="003351C6">
          <w:rPr>
            <w:rStyle w:val="a3"/>
            <w:noProof/>
            <w:sz w:val="24"/>
            <w:szCs w:val="24"/>
          </w:rPr>
          <w:t>1.9. Преимущества, предоставляемые при участии в размещении заказа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_Toc382906999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0" w:history="1">
        <w:r w:rsidR="0071487C" w:rsidRPr="003351C6">
          <w:rPr>
            <w:rStyle w:val="a3"/>
            <w:noProof/>
            <w:sz w:val="24"/>
            <w:szCs w:val="24"/>
          </w:rPr>
          <w:t>1.10. Условия допуска к участию в конкурсе. Отстранение от участия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_Toc382907000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10</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01" w:history="1">
        <w:r w:rsidR="0071487C" w:rsidRPr="003351C6">
          <w:rPr>
            <w:rStyle w:val="a3"/>
            <w:noProof/>
            <w:sz w:val="24"/>
            <w:szCs w:val="24"/>
            <w:lang w:val="ru-RU"/>
          </w:rPr>
          <w:t>2.</w:t>
        </w:r>
        <w:r w:rsidR="0071487C" w:rsidRPr="003351C6">
          <w:rPr>
            <w:rFonts w:ascii="Calibri" w:hAnsi="Calibri"/>
            <w:b w:val="0"/>
            <w:noProof/>
            <w:sz w:val="24"/>
            <w:szCs w:val="24"/>
            <w:lang w:val="ru-RU" w:eastAsia="ru-RU"/>
          </w:rPr>
          <w:tab/>
        </w:r>
        <w:r w:rsidR="0071487C" w:rsidRPr="003351C6">
          <w:rPr>
            <w:rStyle w:val="a3"/>
            <w:noProof/>
            <w:sz w:val="24"/>
            <w:szCs w:val="24"/>
            <w:lang w:val="ru-RU"/>
          </w:rPr>
          <w:t>Конкурсная документация</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_Toc382907001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2" w:history="1">
        <w:r w:rsidR="0071487C" w:rsidRPr="003351C6">
          <w:rPr>
            <w:rStyle w:val="a3"/>
            <w:noProof/>
            <w:sz w:val="24"/>
            <w:szCs w:val="24"/>
          </w:rPr>
          <w:t>2.1. Содержание конкурсной документации</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_Toc382907002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3" w:history="1">
        <w:r w:rsidR="0071487C" w:rsidRPr="003351C6">
          <w:rPr>
            <w:rStyle w:val="a3"/>
            <w:noProof/>
            <w:sz w:val="24"/>
            <w:szCs w:val="24"/>
          </w:rPr>
          <w:t>2.2. Разъяснение положений конкурсной документации</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_Toc382907003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4" w:history="1">
        <w:r w:rsidR="0071487C" w:rsidRPr="003351C6">
          <w:rPr>
            <w:rStyle w:val="a3"/>
            <w:noProof/>
            <w:sz w:val="24"/>
            <w:szCs w:val="24"/>
          </w:rPr>
          <w:t>2.3. Внесение изменений в извещение о проведении конкурса и конкурсную документацию</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_Toc382907004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11</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5" w:history="1">
        <w:r w:rsidR="0071487C" w:rsidRPr="003351C6">
          <w:rPr>
            <w:rStyle w:val="a3"/>
            <w:noProof/>
            <w:sz w:val="24"/>
            <w:szCs w:val="24"/>
            <w:lang w:val="ru-RU"/>
          </w:rPr>
          <w:t>2.4. Отмена определения исполнителя</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_Toc382907005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11</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06" w:history="1">
        <w:r w:rsidR="0071487C" w:rsidRPr="003351C6">
          <w:rPr>
            <w:rStyle w:val="a3"/>
            <w:noProof/>
            <w:sz w:val="24"/>
            <w:szCs w:val="24"/>
            <w:lang w:val="ru-RU"/>
          </w:rPr>
          <w:t>3. Инструкция по подготовке и заполнению заявки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_Toc382907006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12</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7" w:history="1">
        <w:r w:rsidR="0071487C" w:rsidRPr="003351C6">
          <w:rPr>
            <w:rStyle w:val="a3"/>
            <w:noProof/>
            <w:sz w:val="24"/>
            <w:szCs w:val="24"/>
          </w:rPr>
          <w:t>3.1. Форма заявки на участие в конкурсе и требования к ее оформлению</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_Toc382907007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12</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8" w:history="1">
        <w:r w:rsidR="0071487C" w:rsidRPr="003351C6">
          <w:rPr>
            <w:rStyle w:val="a3"/>
            <w:noProof/>
            <w:sz w:val="24"/>
            <w:szCs w:val="24"/>
          </w:rPr>
          <w:t>3.2. Язык документов, входящих в состав заявки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_Toc382907008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13</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09" w:history="1">
        <w:r w:rsidR="0071487C" w:rsidRPr="003351C6">
          <w:rPr>
            <w:rStyle w:val="a3"/>
            <w:bCs/>
            <w:noProof/>
            <w:sz w:val="24"/>
            <w:szCs w:val="24"/>
          </w:rPr>
          <w:t>3.3. Валюта заявки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_Toc382907009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14</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0" w:history="1">
        <w:r w:rsidR="0071487C" w:rsidRPr="003351C6">
          <w:rPr>
            <w:rStyle w:val="a3"/>
            <w:noProof/>
            <w:sz w:val="24"/>
            <w:szCs w:val="24"/>
          </w:rPr>
          <w:t>3.4. Требования к содержанию документов, входящих в состав заявки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_Toc382907010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14</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1" w:history="1">
        <w:r w:rsidR="0071487C" w:rsidRPr="003351C6">
          <w:rPr>
            <w:rStyle w:val="a3"/>
            <w:noProof/>
            <w:sz w:val="24"/>
            <w:szCs w:val="24"/>
          </w:rPr>
          <w:t>3.5. Требования к предложениям о цене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_Toc382907011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14</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2" w:history="1">
        <w:r w:rsidR="0071487C" w:rsidRPr="003351C6">
          <w:rPr>
            <w:rStyle w:val="a3"/>
            <w:noProof/>
            <w:sz w:val="24"/>
            <w:szCs w:val="24"/>
          </w:rPr>
          <w:t>3.6. Требования к предложени</w:t>
        </w:r>
        <w:r w:rsidR="0071487C" w:rsidRPr="003351C6">
          <w:rPr>
            <w:rStyle w:val="a3"/>
            <w:noProof/>
            <w:sz w:val="24"/>
            <w:szCs w:val="24"/>
            <w:lang w:val="ru-RU"/>
          </w:rPr>
          <w:t>ю</w:t>
        </w:r>
        <w:r w:rsidR="0071487C" w:rsidRPr="003351C6">
          <w:rPr>
            <w:rStyle w:val="a3"/>
            <w:noProof/>
            <w:sz w:val="24"/>
            <w:szCs w:val="24"/>
          </w:rPr>
          <w:t xml:space="preserve"> участника открытого конкурса в отношении объекта закупки</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_Toc382907012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15</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3" w:history="1">
        <w:r w:rsidR="0071487C" w:rsidRPr="003351C6">
          <w:rPr>
            <w:rStyle w:val="a3"/>
            <w:noProof/>
            <w:sz w:val="24"/>
            <w:szCs w:val="24"/>
          </w:rPr>
          <w:t>3.7. Подтверждение полномочий представителя участника конкурса.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_Toc382907013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16</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14" w:history="1">
        <w:r w:rsidR="0071487C" w:rsidRPr="003351C6">
          <w:rPr>
            <w:rStyle w:val="a3"/>
            <w:noProof/>
            <w:sz w:val="24"/>
            <w:szCs w:val="24"/>
            <w:lang w:val="ru-RU"/>
          </w:rPr>
          <w:t>4.</w:t>
        </w:r>
        <w:r w:rsidR="0071487C" w:rsidRPr="003351C6">
          <w:rPr>
            <w:rFonts w:ascii="Calibri" w:hAnsi="Calibri"/>
            <w:b w:val="0"/>
            <w:noProof/>
            <w:sz w:val="24"/>
            <w:szCs w:val="24"/>
            <w:lang w:val="ru-RU" w:eastAsia="ru-RU"/>
          </w:rPr>
          <w:tab/>
        </w:r>
        <w:r w:rsidR="0071487C" w:rsidRPr="003351C6">
          <w:rPr>
            <w:rStyle w:val="a3"/>
            <w:noProof/>
            <w:sz w:val="24"/>
            <w:szCs w:val="24"/>
          </w:rPr>
          <w:t>П</w:t>
        </w:r>
        <w:r w:rsidR="0071487C" w:rsidRPr="003351C6">
          <w:rPr>
            <w:rStyle w:val="a3"/>
            <w:noProof/>
            <w:sz w:val="24"/>
            <w:szCs w:val="24"/>
            <w:lang w:val="ru-RU"/>
          </w:rPr>
          <w:t>одача заявок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_Toc382907014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17</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5" w:history="1">
        <w:r w:rsidR="0071487C" w:rsidRPr="003351C6">
          <w:rPr>
            <w:rStyle w:val="a3"/>
            <w:noProof/>
            <w:sz w:val="24"/>
            <w:szCs w:val="24"/>
          </w:rPr>
          <w:t>4.1. Порядок, место, дата начала и дата окончания срока подачи заявок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_Toc382907015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17</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6" w:history="1">
        <w:r w:rsidR="0071487C" w:rsidRPr="003351C6">
          <w:rPr>
            <w:rStyle w:val="a3"/>
            <w:noProof/>
            <w:sz w:val="24"/>
            <w:szCs w:val="24"/>
            <w:lang w:val="ru-RU"/>
          </w:rPr>
          <w:t>4.2.</w:t>
        </w:r>
        <w:r w:rsidR="0071487C" w:rsidRPr="003351C6">
          <w:rPr>
            <w:rStyle w:val="a3"/>
            <w:noProof/>
            <w:sz w:val="24"/>
            <w:szCs w:val="24"/>
          </w:rPr>
          <w:t xml:space="preserve"> </w:t>
        </w:r>
        <w:r w:rsidR="0071487C">
          <w:rPr>
            <w:rStyle w:val="a3"/>
            <w:noProof/>
            <w:sz w:val="24"/>
            <w:szCs w:val="24"/>
            <w:lang w:val="ru-RU"/>
          </w:rPr>
          <w:t>Порядок внесения и</w:t>
        </w:r>
        <w:r w:rsidR="0071487C" w:rsidRPr="003351C6">
          <w:rPr>
            <w:rStyle w:val="a3"/>
            <w:noProof/>
            <w:sz w:val="24"/>
            <w:szCs w:val="24"/>
          </w:rPr>
          <w:t>зменени</w:t>
        </w:r>
        <w:r w:rsidR="0071487C">
          <w:rPr>
            <w:rStyle w:val="a3"/>
            <w:noProof/>
            <w:sz w:val="24"/>
            <w:szCs w:val="24"/>
            <w:lang w:val="ru-RU"/>
          </w:rPr>
          <w:t>й в</w:t>
        </w:r>
        <w:r w:rsidR="003C7B63">
          <w:rPr>
            <w:rStyle w:val="a3"/>
            <w:noProof/>
            <w:sz w:val="24"/>
            <w:szCs w:val="24"/>
          </w:rPr>
          <w:t xml:space="preserve"> заяв</w:t>
        </w:r>
        <w:r w:rsidR="0071487C" w:rsidRPr="003351C6">
          <w:rPr>
            <w:rStyle w:val="a3"/>
            <w:noProof/>
            <w:sz w:val="24"/>
            <w:szCs w:val="24"/>
          </w:rPr>
          <w:t>к</w:t>
        </w:r>
        <w:r w:rsidR="0071487C">
          <w:rPr>
            <w:rStyle w:val="a3"/>
            <w:noProof/>
            <w:sz w:val="24"/>
            <w:szCs w:val="24"/>
            <w:lang w:val="ru-RU"/>
          </w:rPr>
          <w:t>и</w:t>
        </w:r>
        <w:r w:rsidR="0071487C" w:rsidRPr="003351C6">
          <w:rPr>
            <w:rStyle w:val="a3"/>
            <w:noProof/>
            <w:sz w:val="24"/>
            <w:szCs w:val="24"/>
          </w:rPr>
          <w:t xml:space="preserve">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_Toc382907016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18</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17" w:history="1">
        <w:r w:rsidR="0071487C" w:rsidRPr="003351C6">
          <w:rPr>
            <w:rStyle w:val="a3"/>
            <w:noProof/>
            <w:sz w:val="24"/>
            <w:szCs w:val="24"/>
          </w:rPr>
          <w:t xml:space="preserve">4.3. </w:t>
        </w:r>
        <w:r w:rsidR="0071487C">
          <w:rPr>
            <w:rStyle w:val="a3"/>
            <w:noProof/>
            <w:sz w:val="24"/>
            <w:szCs w:val="24"/>
            <w:lang w:val="ru-RU"/>
          </w:rPr>
          <w:t>Порядок о</w:t>
        </w:r>
        <w:r w:rsidR="0071487C" w:rsidRPr="003351C6">
          <w:rPr>
            <w:rStyle w:val="a3"/>
            <w:noProof/>
            <w:sz w:val="24"/>
            <w:szCs w:val="24"/>
          </w:rPr>
          <w:t>тзыв</w:t>
        </w:r>
        <w:r w:rsidR="0071487C">
          <w:rPr>
            <w:rStyle w:val="a3"/>
            <w:noProof/>
            <w:sz w:val="24"/>
            <w:szCs w:val="24"/>
            <w:lang w:val="ru-RU"/>
          </w:rPr>
          <w:t>а</w:t>
        </w:r>
        <w:r w:rsidR="0071487C" w:rsidRPr="003351C6">
          <w:rPr>
            <w:rStyle w:val="a3"/>
            <w:noProof/>
            <w:sz w:val="24"/>
            <w:szCs w:val="24"/>
          </w:rPr>
          <w:t xml:space="preserve"> заявок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_Toc382907017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19</w:t>
        </w:r>
        <w:r w:rsidR="0071487C" w:rsidRPr="003351C6">
          <w:rPr>
            <w:noProof/>
            <w:webHidden/>
            <w:sz w:val="24"/>
            <w:szCs w:val="24"/>
          </w:rPr>
          <w:fldChar w:fldCharType="end"/>
        </w:r>
      </w:hyperlink>
    </w:p>
    <w:p w:rsidR="0071487C" w:rsidRPr="003351C6" w:rsidRDefault="0071487C" w:rsidP="00913319">
      <w:pPr>
        <w:widowControl w:val="0"/>
        <w:autoSpaceDE w:val="0"/>
        <w:autoSpaceDN w:val="0"/>
        <w:adjustRightInd w:val="0"/>
        <w:ind w:right="57"/>
        <w:jc w:val="both"/>
        <w:rPr>
          <w:b/>
          <w:bCs/>
          <w:color w:val="000000"/>
        </w:rPr>
      </w:pPr>
      <w:r w:rsidRPr="003351C6">
        <w:rPr>
          <w:rStyle w:val="a3"/>
          <w:noProof/>
        </w:rPr>
        <w:fldChar w:fldCharType="begin"/>
      </w:r>
      <w:r w:rsidRPr="003351C6">
        <w:rPr>
          <w:rStyle w:val="a3"/>
          <w:noProof/>
        </w:rPr>
        <w:instrText xml:space="preserve"> </w:instrText>
      </w:r>
      <w:r w:rsidRPr="003351C6">
        <w:rPr>
          <w:noProof/>
        </w:rPr>
        <w:instrText>HYPERLINK \l "_Toc382907018"</w:instrText>
      </w:r>
      <w:r w:rsidRPr="003351C6">
        <w:rPr>
          <w:rStyle w:val="a3"/>
          <w:noProof/>
        </w:rPr>
        <w:instrText xml:space="preserve"> </w:instrText>
      </w:r>
      <w:r w:rsidRPr="003351C6">
        <w:rPr>
          <w:rStyle w:val="a3"/>
          <w:noProof/>
        </w:rPr>
        <w:fldChar w:fldCharType="separate"/>
      </w:r>
      <w:r w:rsidRPr="003351C6">
        <w:rPr>
          <w:rStyle w:val="a3"/>
          <w:b/>
          <w:noProof/>
        </w:rPr>
        <w:t>4.4.</w:t>
      </w:r>
      <w:r w:rsidRPr="003351C6">
        <w:rPr>
          <w:rStyle w:val="a3"/>
          <w:noProof/>
        </w:rPr>
        <w:t xml:space="preserve"> </w:t>
      </w:r>
      <w:r w:rsidRPr="003351C6">
        <w:rPr>
          <w:b/>
          <w:bCs/>
          <w:color w:val="000000"/>
        </w:rPr>
        <w:t>Порядок возврата заявок на участие в открытом конкурсе (в том числе поступивших после окончания срока подачи этих заявок)</w:t>
      </w:r>
      <w:r w:rsidR="00D50084">
        <w:rPr>
          <w:b/>
          <w:bCs/>
          <w:color w:val="000000"/>
        </w:rPr>
        <w:t>…………………………………………………...20</w:t>
      </w:r>
    </w:p>
    <w:p w:rsidR="0071487C" w:rsidRPr="003351C6" w:rsidRDefault="0071487C" w:rsidP="00913319">
      <w:pPr>
        <w:widowControl w:val="0"/>
        <w:autoSpaceDE w:val="0"/>
        <w:autoSpaceDN w:val="0"/>
        <w:adjustRightInd w:val="0"/>
        <w:ind w:right="57"/>
        <w:jc w:val="both"/>
        <w:rPr>
          <w:b/>
        </w:rPr>
      </w:pPr>
      <w:r w:rsidRPr="003351C6">
        <w:rPr>
          <w:rStyle w:val="a3"/>
          <w:noProof/>
        </w:rPr>
        <w:fldChar w:fldCharType="end"/>
      </w:r>
      <w:r w:rsidRPr="006B304E">
        <w:rPr>
          <w:rStyle w:val="a3"/>
          <w:b/>
          <w:noProof/>
          <w:color w:val="auto"/>
          <w:u w:val="none"/>
        </w:rPr>
        <w:t xml:space="preserve">4.5. </w:t>
      </w:r>
      <w:r w:rsidRPr="003351C6">
        <w:rPr>
          <w:b/>
        </w:rPr>
        <w:t>Обеспечение заявок на участие в конкурсе</w:t>
      </w:r>
      <w:r w:rsidR="00D50084">
        <w:rPr>
          <w:b/>
        </w:rPr>
        <w:t>………………………………………………..20</w:t>
      </w:r>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20" w:history="1">
        <w:r w:rsidR="0071487C" w:rsidRPr="003351C6">
          <w:rPr>
            <w:rStyle w:val="a3"/>
            <w:noProof/>
            <w:sz w:val="24"/>
            <w:szCs w:val="24"/>
            <w:lang w:val="ru-RU"/>
          </w:rPr>
          <w:t>5.</w:t>
        </w:r>
        <w:r w:rsidR="0071487C" w:rsidRPr="003351C6">
          <w:rPr>
            <w:rFonts w:ascii="Calibri" w:hAnsi="Calibri"/>
            <w:b w:val="0"/>
            <w:noProof/>
            <w:sz w:val="24"/>
            <w:szCs w:val="24"/>
            <w:lang w:val="ru-RU" w:eastAsia="ru-RU"/>
          </w:rPr>
          <w:tab/>
        </w:r>
        <w:r w:rsidR="0071487C" w:rsidRPr="003351C6">
          <w:rPr>
            <w:rStyle w:val="a3"/>
            <w:noProof/>
            <w:sz w:val="24"/>
            <w:szCs w:val="24"/>
            <w:lang w:val="ru-RU"/>
          </w:rPr>
          <w:t>Вскрытие конвертов с заявками на участие в конкурсе и открытие доступа к поданным в форме электронных документов заявкам на участие в открытом конкурсе</w:t>
        </w:r>
        <w:r w:rsidR="0071487C" w:rsidRPr="003351C6">
          <w:rPr>
            <w:rStyle w:val="a3"/>
            <w:noProof/>
            <w:sz w:val="24"/>
            <w:szCs w:val="24"/>
          </w:rPr>
          <w:t>,</w:t>
        </w:r>
        <w:r w:rsidR="0071487C" w:rsidRPr="003351C6">
          <w:rPr>
            <w:rStyle w:val="a3"/>
            <w:noProof/>
            <w:sz w:val="24"/>
            <w:szCs w:val="24"/>
            <w:lang w:val="ru-RU"/>
          </w:rPr>
          <w:t xml:space="preserve"> рассмотрение и оценка заявок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_Toc382907020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21</w:t>
        </w:r>
        <w:r w:rsidR="0071487C" w:rsidRPr="003351C6">
          <w:rPr>
            <w:noProof/>
            <w:webHidden/>
            <w:sz w:val="24"/>
            <w:szCs w:val="24"/>
          </w:rPr>
          <w:fldChar w:fldCharType="end"/>
        </w:r>
      </w:hyperlink>
    </w:p>
    <w:p w:rsidR="0071487C" w:rsidRDefault="003045D1" w:rsidP="00913319">
      <w:pPr>
        <w:pStyle w:val="26"/>
        <w:rPr>
          <w:noProof/>
          <w:sz w:val="24"/>
          <w:szCs w:val="24"/>
          <w:lang w:val="ru-RU"/>
        </w:rPr>
      </w:pPr>
      <w:hyperlink w:anchor="_Toc382907021" w:history="1">
        <w:r w:rsidR="0071487C" w:rsidRPr="003351C6">
          <w:rPr>
            <w:rStyle w:val="a3"/>
            <w:noProof/>
            <w:sz w:val="24"/>
            <w:szCs w:val="24"/>
            <w:lang w:val="ru-RU"/>
          </w:rPr>
          <w:t>5.1.</w:t>
        </w:r>
        <w:r w:rsidR="0071487C" w:rsidRPr="003351C6">
          <w:rPr>
            <w:rStyle w:val="a3"/>
            <w:noProof/>
            <w:sz w:val="24"/>
            <w:szCs w:val="24"/>
          </w:rPr>
          <w:t xml:space="preserve"> Порядок вскрытия конвертов с заявками на участие в конкурсе</w:t>
        </w:r>
        <w:r w:rsidR="0071487C" w:rsidRPr="003351C6">
          <w:rPr>
            <w:rStyle w:val="a3"/>
            <w:noProof/>
            <w:sz w:val="24"/>
            <w:szCs w:val="24"/>
            <w:lang w:val="ru-RU"/>
          </w:rPr>
          <w:t xml:space="preserve"> </w:t>
        </w:r>
        <w:r w:rsidR="0071487C" w:rsidRPr="003351C6">
          <w:rPr>
            <w:rStyle w:val="a3"/>
            <w:noProof/>
            <w:sz w:val="24"/>
            <w:szCs w:val="24"/>
            <w:lang w:eastAsia="ru-RU"/>
          </w:rPr>
          <w:t>и открыти</w:t>
        </w:r>
        <w:r w:rsidR="0071487C" w:rsidRPr="003351C6">
          <w:rPr>
            <w:rStyle w:val="a3"/>
            <w:noProof/>
            <w:sz w:val="24"/>
            <w:szCs w:val="24"/>
            <w:lang w:val="ru-RU" w:eastAsia="ru-RU"/>
          </w:rPr>
          <w:t>я</w:t>
        </w:r>
        <w:r w:rsidR="0071487C" w:rsidRPr="003351C6">
          <w:rPr>
            <w:rStyle w:val="a3"/>
            <w:noProof/>
            <w:sz w:val="24"/>
            <w:szCs w:val="24"/>
            <w:lang w:eastAsia="ru-RU"/>
          </w:rPr>
          <w:t xml:space="preserve"> доступа к поданным в форме электронных документов заявкам</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_Toc382907021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21</w:t>
        </w:r>
        <w:r w:rsidR="0071487C" w:rsidRPr="003351C6">
          <w:rPr>
            <w:noProof/>
            <w:webHidden/>
            <w:sz w:val="24"/>
            <w:szCs w:val="24"/>
          </w:rPr>
          <w:fldChar w:fldCharType="end"/>
        </w:r>
      </w:hyperlink>
    </w:p>
    <w:p w:rsidR="0071487C" w:rsidRPr="00D47FDD" w:rsidRDefault="0071487C" w:rsidP="00D47FDD">
      <w:pPr>
        <w:rPr>
          <w:b/>
          <w:lang w:eastAsia="ar-SA"/>
        </w:rPr>
      </w:pPr>
      <w:r w:rsidRPr="00D47FDD">
        <w:rPr>
          <w:b/>
          <w:lang w:eastAsia="ar-SA"/>
        </w:rPr>
        <w:t>5.2. Признание конкурса несостоявшимся  ...........................................</w:t>
      </w:r>
      <w:r>
        <w:rPr>
          <w:b/>
          <w:lang w:eastAsia="ar-SA"/>
        </w:rPr>
        <w:t>...........................</w:t>
      </w:r>
      <w:r w:rsidR="00D50084">
        <w:rPr>
          <w:b/>
          <w:lang w:eastAsia="ar-SA"/>
        </w:rPr>
        <w:t>............23</w:t>
      </w:r>
    </w:p>
    <w:p w:rsidR="0071487C" w:rsidRPr="003351C6" w:rsidRDefault="003045D1" w:rsidP="00913319">
      <w:pPr>
        <w:pStyle w:val="26"/>
        <w:rPr>
          <w:rFonts w:ascii="Calibri" w:hAnsi="Calibri"/>
          <w:b w:val="0"/>
          <w:noProof/>
          <w:sz w:val="24"/>
          <w:szCs w:val="24"/>
          <w:lang w:val="ru-RU" w:eastAsia="ru-RU"/>
        </w:rPr>
      </w:pPr>
      <w:hyperlink w:anchor="_Toc382907022" w:history="1">
        <w:r w:rsidR="0071487C" w:rsidRPr="003351C6">
          <w:rPr>
            <w:rStyle w:val="a3"/>
            <w:bCs/>
            <w:noProof/>
            <w:sz w:val="24"/>
            <w:szCs w:val="24"/>
          </w:rPr>
          <w:t>5.3. Порядок рассмотрения и оценки заявок, окончательных предложений участников закупки</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_Toc382907022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23</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23" w:history="1">
        <w:r w:rsidR="0071487C" w:rsidRPr="003351C6">
          <w:rPr>
            <w:rStyle w:val="a3"/>
            <w:bCs/>
            <w:noProof/>
            <w:sz w:val="24"/>
            <w:szCs w:val="24"/>
          </w:rPr>
          <w:t>5.4. Критерии оценки заявок на участие в конкурсе, их содержание и значимость</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_Toc382907023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25</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30" w:history="1">
        <w:r w:rsidR="0071487C" w:rsidRPr="003351C6">
          <w:rPr>
            <w:rStyle w:val="a3"/>
            <w:noProof/>
            <w:sz w:val="24"/>
            <w:szCs w:val="24"/>
          </w:rPr>
          <w:t>6.</w:t>
        </w:r>
        <w:r w:rsidR="0071487C" w:rsidRPr="003351C6">
          <w:rPr>
            <w:rFonts w:ascii="Calibri" w:hAnsi="Calibri"/>
            <w:b w:val="0"/>
            <w:noProof/>
            <w:sz w:val="24"/>
            <w:szCs w:val="24"/>
            <w:lang w:val="ru-RU" w:eastAsia="ru-RU"/>
          </w:rPr>
          <w:tab/>
        </w:r>
        <w:r w:rsidR="0071487C" w:rsidRPr="003351C6">
          <w:rPr>
            <w:rStyle w:val="a3"/>
            <w:noProof/>
            <w:sz w:val="24"/>
            <w:szCs w:val="24"/>
          </w:rPr>
          <w:t>З</w:t>
        </w:r>
        <w:r w:rsidR="0071487C" w:rsidRPr="003351C6">
          <w:rPr>
            <w:rStyle w:val="a3"/>
            <w:noProof/>
            <w:sz w:val="24"/>
            <w:szCs w:val="24"/>
            <w:lang w:val="ru-RU"/>
          </w:rPr>
          <w:t>аключение договора по результатам проведения конкурса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_Toc382907030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25</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31" w:history="1">
        <w:r w:rsidR="0071487C" w:rsidRPr="003351C6">
          <w:rPr>
            <w:rStyle w:val="a3"/>
            <w:bCs/>
            <w:noProof/>
            <w:sz w:val="24"/>
            <w:szCs w:val="24"/>
          </w:rPr>
          <w:t>6.1.</w:t>
        </w:r>
        <w:r w:rsidR="0071487C" w:rsidRPr="003351C6">
          <w:rPr>
            <w:rFonts w:ascii="Calibri" w:hAnsi="Calibri"/>
            <w:b w:val="0"/>
            <w:noProof/>
            <w:sz w:val="24"/>
            <w:szCs w:val="24"/>
            <w:lang w:val="ru-RU" w:eastAsia="ru-RU"/>
          </w:rPr>
          <w:tab/>
        </w:r>
        <w:r w:rsidR="0071487C" w:rsidRPr="003351C6">
          <w:rPr>
            <w:rStyle w:val="a3"/>
            <w:bCs/>
            <w:noProof/>
            <w:sz w:val="24"/>
            <w:szCs w:val="24"/>
          </w:rPr>
          <w:t xml:space="preserve">Срок </w:t>
        </w:r>
        <w:r w:rsidR="0071487C" w:rsidRPr="003351C6">
          <w:rPr>
            <w:rStyle w:val="a3"/>
            <w:bCs/>
            <w:noProof/>
            <w:sz w:val="24"/>
            <w:szCs w:val="24"/>
            <w:lang w:val="ru-RU"/>
          </w:rPr>
          <w:t xml:space="preserve">и порядок </w:t>
        </w:r>
        <w:r w:rsidR="0071487C" w:rsidRPr="003351C6">
          <w:rPr>
            <w:rStyle w:val="a3"/>
            <w:bCs/>
            <w:noProof/>
            <w:sz w:val="24"/>
            <w:szCs w:val="24"/>
          </w:rPr>
          <w:t>заключения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_Toc382907031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25</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32" w:history="1">
        <w:r w:rsidR="0071487C" w:rsidRPr="003351C6">
          <w:rPr>
            <w:rStyle w:val="a3"/>
            <w:bCs/>
            <w:noProof/>
            <w:sz w:val="24"/>
            <w:szCs w:val="24"/>
            <w:lang w:val="ru-RU"/>
          </w:rPr>
          <w:t>6.2.</w:t>
        </w:r>
        <w:r w:rsidR="0071487C" w:rsidRPr="003351C6">
          <w:rPr>
            <w:rFonts w:ascii="Calibri" w:hAnsi="Calibri"/>
            <w:b w:val="0"/>
            <w:noProof/>
            <w:sz w:val="24"/>
            <w:szCs w:val="24"/>
            <w:lang w:val="ru-RU" w:eastAsia="ru-RU"/>
          </w:rPr>
          <w:tab/>
        </w:r>
        <w:r w:rsidR="0071487C" w:rsidRPr="003351C6">
          <w:rPr>
            <w:rStyle w:val="a3"/>
            <w:bCs/>
            <w:noProof/>
            <w:sz w:val="24"/>
            <w:szCs w:val="24"/>
          </w:rPr>
          <w:t>Обеспечение исполнения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_Toc382907032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26</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33" w:history="1">
        <w:r w:rsidR="0071487C" w:rsidRPr="003351C6">
          <w:rPr>
            <w:rStyle w:val="a3"/>
            <w:bCs/>
            <w:noProof/>
            <w:sz w:val="24"/>
            <w:szCs w:val="24"/>
          </w:rPr>
          <w:t>6.3.</w:t>
        </w:r>
        <w:r w:rsidR="0071487C" w:rsidRPr="003351C6">
          <w:rPr>
            <w:rFonts w:ascii="Calibri" w:hAnsi="Calibri"/>
            <w:b w:val="0"/>
            <w:noProof/>
            <w:sz w:val="24"/>
            <w:szCs w:val="24"/>
            <w:lang w:val="ru-RU" w:eastAsia="ru-RU"/>
          </w:rPr>
          <w:tab/>
        </w:r>
        <w:r w:rsidR="0071487C" w:rsidRPr="003351C6">
          <w:rPr>
            <w:rStyle w:val="a3"/>
            <w:bCs/>
            <w:noProof/>
            <w:sz w:val="24"/>
            <w:szCs w:val="24"/>
          </w:rPr>
          <w:t>Изменение, расторжение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_Toc382907033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27</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34" w:history="1">
        <w:r w:rsidR="0071487C" w:rsidRPr="003351C6">
          <w:rPr>
            <w:rStyle w:val="a3"/>
            <w:noProof/>
            <w:sz w:val="24"/>
            <w:szCs w:val="24"/>
          </w:rPr>
          <w:t>7.</w:t>
        </w:r>
        <w:r w:rsidR="0071487C" w:rsidRPr="003351C6">
          <w:rPr>
            <w:rFonts w:ascii="Calibri" w:hAnsi="Calibri"/>
            <w:b w:val="0"/>
            <w:noProof/>
            <w:sz w:val="24"/>
            <w:szCs w:val="24"/>
            <w:lang w:val="ru-RU" w:eastAsia="ru-RU"/>
          </w:rPr>
          <w:tab/>
        </w:r>
        <w:r w:rsidR="0071487C" w:rsidRPr="003351C6">
          <w:rPr>
            <w:rStyle w:val="a3"/>
            <w:noProof/>
            <w:sz w:val="24"/>
            <w:szCs w:val="24"/>
            <w:lang w:val="ru-RU"/>
          </w:rPr>
          <w:t>Обеспечение защиты прав и законных интересов участников размещения заказов</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_Toc382907034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29</w:t>
        </w:r>
        <w:r w:rsidR="0071487C" w:rsidRPr="003351C6">
          <w:rPr>
            <w:noProof/>
            <w:webHidden/>
            <w:sz w:val="24"/>
            <w:szCs w:val="24"/>
          </w:rPr>
          <w:fldChar w:fldCharType="end"/>
        </w:r>
      </w:hyperlink>
    </w:p>
    <w:p w:rsidR="0071487C" w:rsidRPr="003351C6" w:rsidRDefault="003045D1" w:rsidP="00913319">
      <w:pPr>
        <w:pStyle w:val="26"/>
        <w:tabs>
          <w:tab w:val="left" w:pos="660"/>
        </w:tabs>
        <w:rPr>
          <w:rFonts w:ascii="Calibri" w:hAnsi="Calibri"/>
          <w:b w:val="0"/>
          <w:noProof/>
          <w:sz w:val="24"/>
          <w:szCs w:val="24"/>
          <w:lang w:val="ru-RU" w:eastAsia="ru-RU"/>
        </w:rPr>
      </w:pPr>
      <w:hyperlink w:anchor="_Toc382907035" w:history="1">
        <w:r w:rsidR="0071487C" w:rsidRPr="003351C6">
          <w:rPr>
            <w:rStyle w:val="a3"/>
            <w:bCs/>
            <w:noProof/>
            <w:sz w:val="24"/>
            <w:szCs w:val="24"/>
          </w:rPr>
          <w:t>7.1.</w:t>
        </w:r>
        <w:r w:rsidR="0071487C" w:rsidRPr="003351C6">
          <w:rPr>
            <w:rFonts w:ascii="Calibri" w:hAnsi="Calibri"/>
            <w:b w:val="0"/>
            <w:noProof/>
            <w:sz w:val="24"/>
            <w:szCs w:val="24"/>
            <w:lang w:val="ru-RU" w:eastAsia="ru-RU"/>
          </w:rPr>
          <w:tab/>
        </w:r>
        <w:r w:rsidR="0071487C" w:rsidRPr="003351C6">
          <w:rPr>
            <w:rStyle w:val="a3"/>
            <w:bCs/>
            <w:noProof/>
            <w:sz w:val="24"/>
            <w:szCs w:val="24"/>
          </w:rPr>
          <w:t>Обжалование результатов размещения заказов</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_Toc382907035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29</w:t>
        </w:r>
        <w:r w:rsidR="0071487C" w:rsidRPr="003351C6">
          <w:rPr>
            <w:noProof/>
            <w:webHidden/>
            <w:sz w:val="24"/>
            <w:szCs w:val="24"/>
          </w:rPr>
          <w:fldChar w:fldCharType="end"/>
        </w:r>
      </w:hyperlink>
    </w:p>
    <w:p w:rsidR="0071487C" w:rsidRPr="003351C6" w:rsidRDefault="003045D1" w:rsidP="00913319">
      <w:pPr>
        <w:pStyle w:val="17"/>
        <w:tabs>
          <w:tab w:val="left" w:pos="660"/>
        </w:tabs>
        <w:rPr>
          <w:rFonts w:ascii="Calibri" w:hAnsi="Calibri"/>
          <w:b w:val="0"/>
          <w:caps w:val="0"/>
          <w:noProof/>
          <w:color w:val="auto"/>
          <w:sz w:val="24"/>
          <w:szCs w:val="24"/>
          <w:lang w:eastAsia="ru-RU"/>
        </w:rPr>
      </w:pPr>
      <w:hyperlink w:anchor="_Toc382907036" w:history="1">
        <w:r w:rsidR="0071487C" w:rsidRPr="003351C6">
          <w:rPr>
            <w:rStyle w:val="a3"/>
            <w:noProof/>
            <w:sz w:val="24"/>
            <w:szCs w:val="24"/>
          </w:rPr>
          <w:t>III.</w:t>
        </w:r>
        <w:r w:rsidR="0071487C" w:rsidRPr="003351C6">
          <w:rPr>
            <w:rFonts w:ascii="Calibri" w:hAnsi="Calibri"/>
            <w:b w:val="0"/>
            <w:caps w:val="0"/>
            <w:noProof/>
            <w:color w:val="auto"/>
            <w:sz w:val="24"/>
            <w:szCs w:val="24"/>
            <w:lang w:eastAsia="ru-RU"/>
          </w:rPr>
          <w:tab/>
        </w:r>
        <w:r w:rsidR="0071487C" w:rsidRPr="003351C6">
          <w:rPr>
            <w:rStyle w:val="a3"/>
            <w:noProof/>
            <w:sz w:val="24"/>
            <w:szCs w:val="24"/>
          </w:rPr>
          <w:t>ИНФОРМАЦИОННАЯ  КАРТА КОНКУРСА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_Toc382907036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30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37" w:history="1">
        <w:r w:rsidR="0071487C" w:rsidRPr="003351C6">
          <w:rPr>
            <w:rStyle w:val="a3"/>
            <w:noProof/>
            <w:sz w:val="24"/>
            <w:szCs w:val="24"/>
          </w:rPr>
          <w:t>8. ИНФОРМАЦИЯ О ПРОВОДИМОМ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_Toc382907037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30</w:t>
        </w:r>
        <w:r w:rsidR="0071487C" w:rsidRPr="003351C6">
          <w:rPr>
            <w:noProof/>
            <w:webHidden/>
            <w:sz w:val="24"/>
            <w:szCs w:val="24"/>
          </w:rPr>
          <w:fldChar w:fldCharType="end"/>
        </w:r>
      </w:hyperlink>
    </w:p>
    <w:p w:rsidR="0071487C" w:rsidRPr="003351C6" w:rsidRDefault="003045D1" w:rsidP="00913319">
      <w:pPr>
        <w:pStyle w:val="17"/>
        <w:tabs>
          <w:tab w:val="left" w:pos="660"/>
        </w:tabs>
        <w:rPr>
          <w:rFonts w:ascii="Calibri" w:hAnsi="Calibri"/>
          <w:b w:val="0"/>
          <w:caps w:val="0"/>
          <w:noProof/>
          <w:color w:val="auto"/>
          <w:sz w:val="24"/>
          <w:szCs w:val="24"/>
          <w:lang w:eastAsia="ru-RU"/>
        </w:rPr>
      </w:pPr>
      <w:hyperlink w:anchor="_Toc382907038" w:history="1">
        <w:r w:rsidR="0071487C" w:rsidRPr="003351C6">
          <w:rPr>
            <w:rStyle w:val="a3"/>
            <w:noProof/>
            <w:sz w:val="24"/>
            <w:szCs w:val="24"/>
          </w:rPr>
          <w:t>IV.</w:t>
        </w:r>
        <w:r w:rsidR="0071487C" w:rsidRPr="003351C6">
          <w:rPr>
            <w:rFonts w:ascii="Calibri" w:hAnsi="Calibri"/>
            <w:b w:val="0"/>
            <w:caps w:val="0"/>
            <w:noProof/>
            <w:color w:val="auto"/>
            <w:sz w:val="24"/>
            <w:szCs w:val="24"/>
            <w:lang w:eastAsia="ru-RU"/>
          </w:rPr>
          <w:tab/>
        </w:r>
        <w:r w:rsidR="0071487C" w:rsidRPr="003351C6">
          <w:rPr>
            <w:rStyle w:val="a3"/>
            <w:noProof/>
            <w:sz w:val="24"/>
            <w:szCs w:val="24"/>
          </w:rPr>
          <w:t>ОБРАЗЦЫ ФОРМ И ДОКУМЕНТОВ ДЛЯ ЗАПОЛНЕНИЯ УЧАСТНИКАМИ КОНКУРСА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_Toc382907038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50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39" w:history="1">
        <w:r w:rsidR="0071487C" w:rsidRPr="003351C6">
          <w:rPr>
            <w:rStyle w:val="a3"/>
            <w:bCs/>
            <w:noProof/>
            <w:sz w:val="24"/>
            <w:szCs w:val="24"/>
          </w:rPr>
          <w:t>Ф</w:t>
        </w:r>
        <w:r w:rsidR="0071487C" w:rsidRPr="003351C6">
          <w:rPr>
            <w:rStyle w:val="a3"/>
            <w:bCs/>
            <w:noProof/>
            <w:sz w:val="24"/>
            <w:szCs w:val="24"/>
            <w:lang w:val="ru-RU"/>
          </w:rPr>
          <w:t>орма</w:t>
        </w:r>
        <w:r w:rsidR="0071487C" w:rsidRPr="003351C6">
          <w:rPr>
            <w:rStyle w:val="a3"/>
            <w:bCs/>
            <w:noProof/>
            <w:sz w:val="24"/>
            <w:szCs w:val="24"/>
          </w:rPr>
          <w:t xml:space="preserve"> 1. О</w:t>
        </w:r>
        <w:r w:rsidR="0071487C" w:rsidRPr="003351C6">
          <w:rPr>
            <w:rStyle w:val="a3"/>
            <w:bCs/>
            <w:noProof/>
            <w:sz w:val="24"/>
            <w:szCs w:val="24"/>
            <w:lang w:val="ru-RU"/>
          </w:rPr>
          <w:t>пись документов</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_Toc382907039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50</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40" w:history="1">
        <w:r w:rsidR="0071487C" w:rsidRPr="003351C6">
          <w:rPr>
            <w:rStyle w:val="a3"/>
            <w:noProof/>
            <w:sz w:val="24"/>
            <w:szCs w:val="24"/>
          </w:rPr>
          <w:t>Форма 2. Заявка на участие в конкурсе</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_Toc382907040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53</w:t>
        </w:r>
        <w:r w:rsidR="0071487C" w:rsidRPr="003351C6">
          <w:rPr>
            <w:noProof/>
            <w:webHidden/>
            <w:sz w:val="24"/>
            <w:szCs w:val="24"/>
          </w:rPr>
          <w:fldChar w:fldCharType="end"/>
        </w:r>
      </w:hyperlink>
    </w:p>
    <w:p w:rsidR="0071487C" w:rsidRPr="003351C6" w:rsidRDefault="003045D1" w:rsidP="00913319">
      <w:pPr>
        <w:pStyle w:val="26"/>
        <w:rPr>
          <w:rFonts w:ascii="Calibri" w:hAnsi="Calibri"/>
          <w:b w:val="0"/>
          <w:noProof/>
          <w:sz w:val="24"/>
          <w:szCs w:val="24"/>
          <w:lang w:val="ru-RU" w:eastAsia="ru-RU"/>
        </w:rPr>
      </w:pPr>
      <w:hyperlink w:anchor="_Toc382907041" w:history="1">
        <w:r w:rsidR="0071487C" w:rsidRPr="003351C6">
          <w:rPr>
            <w:rStyle w:val="a3"/>
            <w:bCs/>
            <w:noProof/>
            <w:sz w:val="24"/>
            <w:szCs w:val="24"/>
          </w:rPr>
          <w:t>Форма 3</w:t>
        </w:r>
        <w:r w:rsidR="0071487C" w:rsidRPr="003351C6">
          <w:rPr>
            <w:rStyle w:val="a3"/>
            <w:bCs/>
            <w:caps/>
            <w:noProof/>
            <w:sz w:val="24"/>
            <w:szCs w:val="24"/>
          </w:rPr>
          <w:t xml:space="preserve">. </w:t>
        </w:r>
        <w:r w:rsidR="0071487C" w:rsidRPr="003351C6">
          <w:rPr>
            <w:rStyle w:val="a3"/>
            <w:bCs/>
            <w:noProof/>
            <w:sz w:val="24"/>
            <w:szCs w:val="24"/>
          </w:rPr>
          <w:t>Квалификация участника конкурса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_Toc382907041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56</w:t>
        </w:r>
        <w:r w:rsidR="0071487C" w:rsidRPr="003351C6">
          <w:rPr>
            <w:noProof/>
            <w:webHidden/>
            <w:sz w:val="24"/>
            <w:szCs w:val="24"/>
          </w:rPr>
          <w:fldChar w:fldCharType="end"/>
        </w:r>
      </w:hyperlink>
    </w:p>
    <w:p w:rsidR="0071487C" w:rsidRDefault="003045D1" w:rsidP="00913319">
      <w:pPr>
        <w:pStyle w:val="26"/>
        <w:rPr>
          <w:noProof/>
          <w:sz w:val="24"/>
          <w:szCs w:val="24"/>
          <w:lang w:val="ru-RU"/>
        </w:rPr>
      </w:pPr>
      <w:hyperlink w:anchor="_Toc382907042" w:history="1">
        <w:r w:rsidR="0071487C" w:rsidRPr="003351C6">
          <w:rPr>
            <w:rStyle w:val="a3"/>
            <w:noProof/>
            <w:sz w:val="24"/>
            <w:szCs w:val="24"/>
          </w:rPr>
          <w:t>Форма 4.  Доверенность</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_Toc382907042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59</w:t>
        </w:r>
        <w:r w:rsidR="0071487C" w:rsidRPr="003351C6">
          <w:rPr>
            <w:noProof/>
            <w:webHidden/>
            <w:sz w:val="24"/>
            <w:szCs w:val="24"/>
          </w:rPr>
          <w:fldChar w:fldCharType="end"/>
        </w:r>
      </w:hyperlink>
    </w:p>
    <w:p w:rsidR="0005785D" w:rsidRPr="009267EC" w:rsidRDefault="0005785D" w:rsidP="0005785D">
      <w:pPr>
        <w:rPr>
          <w:b/>
          <w:lang w:eastAsia="ar-SA"/>
        </w:rPr>
      </w:pPr>
      <w:r w:rsidRPr="009267EC">
        <w:rPr>
          <w:b/>
          <w:lang w:eastAsia="ar-SA"/>
        </w:rPr>
        <w:t xml:space="preserve">Форма 5. </w:t>
      </w:r>
      <w:r w:rsidR="009267EC" w:rsidRPr="009267EC">
        <w:rPr>
          <w:b/>
          <w:lang w:eastAsia="ar-SA"/>
        </w:rPr>
        <w:t>Справка об отсутствии признаков крупной сделки</w:t>
      </w:r>
      <w:r w:rsidR="009267EC">
        <w:rPr>
          <w:b/>
          <w:lang w:eastAsia="ar-SA"/>
        </w:rPr>
        <w:t>………………………………..</w:t>
      </w:r>
      <w:r w:rsidR="005C4803">
        <w:rPr>
          <w:b/>
          <w:lang w:eastAsia="ar-SA"/>
        </w:rPr>
        <w:t>.</w:t>
      </w:r>
      <w:r w:rsidR="009267EC">
        <w:rPr>
          <w:b/>
          <w:lang w:eastAsia="ar-SA"/>
        </w:rPr>
        <w:t>60</w:t>
      </w:r>
      <w:r w:rsidR="009267EC" w:rsidRPr="009267EC">
        <w:rPr>
          <w:b/>
          <w:webHidden/>
          <w:lang w:eastAsia="ar-SA"/>
        </w:rPr>
        <w:tab/>
      </w:r>
    </w:p>
    <w:p w:rsidR="0071487C" w:rsidRPr="003351C6" w:rsidRDefault="003045D1" w:rsidP="00913319">
      <w:pPr>
        <w:pStyle w:val="17"/>
        <w:tabs>
          <w:tab w:val="left" w:pos="660"/>
        </w:tabs>
        <w:rPr>
          <w:rFonts w:ascii="Calibri" w:hAnsi="Calibri"/>
          <w:b w:val="0"/>
          <w:caps w:val="0"/>
          <w:noProof/>
          <w:color w:val="auto"/>
          <w:sz w:val="24"/>
          <w:szCs w:val="24"/>
          <w:lang w:eastAsia="ru-RU"/>
        </w:rPr>
      </w:pPr>
      <w:hyperlink w:anchor="_Toc382907043" w:history="1">
        <w:r w:rsidR="0071487C" w:rsidRPr="003351C6">
          <w:rPr>
            <w:rStyle w:val="a3"/>
            <w:noProof/>
            <w:sz w:val="24"/>
            <w:szCs w:val="24"/>
          </w:rPr>
          <w:t>V.</w:t>
        </w:r>
        <w:r w:rsidR="0071487C" w:rsidRPr="003351C6">
          <w:rPr>
            <w:rFonts w:ascii="Calibri" w:hAnsi="Calibri"/>
            <w:b w:val="0"/>
            <w:caps w:val="0"/>
            <w:noProof/>
            <w:color w:val="auto"/>
            <w:sz w:val="24"/>
            <w:szCs w:val="24"/>
            <w:lang w:eastAsia="ru-RU"/>
          </w:rPr>
          <w:tab/>
        </w:r>
        <w:r w:rsidR="0071487C" w:rsidRPr="003351C6">
          <w:rPr>
            <w:rStyle w:val="a3"/>
            <w:noProof/>
            <w:sz w:val="24"/>
            <w:szCs w:val="24"/>
          </w:rPr>
          <w:t>ПРОЕКТ ДОГОВОРА</w:t>
        </w:r>
        <w:r w:rsidR="0071487C" w:rsidRPr="003351C6">
          <w:rPr>
            <w:noProof/>
            <w:webHidden/>
            <w:sz w:val="24"/>
            <w:szCs w:val="24"/>
          </w:rPr>
          <w:tab/>
        </w:r>
        <w:r w:rsidR="0071487C" w:rsidRPr="003351C6">
          <w:rPr>
            <w:noProof/>
            <w:webHidden/>
            <w:sz w:val="24"/>
            <w:szCs w:val="24"/>
          </w:rPr>
          <w:fldChar w:fldCharType="begin"/>
        </w:r>
        <w:r w:rsidR="0071487C" w:rsidRPr="003351C6">
          <w:rPr>
            <w:noProof/>
            <w:webHidden/>
            <w:sz w:val="24"/>
            <w:szCs w:val="24"/>
          </w:rPr>
          <w:instrText xml:space="preserve"> PAGEREF _Toc382907043 \h </w:instrText>
        </w:r>
        <w:r w:rsidR="0071487C" w:rsidRPr="003351C6">
          <w:rPr>
            <w:noProof/>
            <w:webHidden/>
            <w:sz w:val="24"/>
            <w:szCs w:val="24"/>
          </w:rPr>
        </w:r>
        <w:r w:rsidR="0071487C" w:rsidRPr="003351C6">
          <w:rPr>
            <w:noProof/>
            <w:webHidden/>
            <w:sz w:val="24"/>
            <w:szCs w:val="24"/>
          </w:rPr>
          <w:fldChar w:fldCharType="separate"/>
        </w:r>
        <w:r w:rsidR="00B45466">
          <w:rPr>
            <w:noProof/>
            <w:webHidden/>
            <w:sz w:val="24"/>
            <w:szCs w:val="24"/>
          </w:rPr>
          <w:t>6</w:t>
        </w:r>
        <w:r w:rsidR="0071487C" w:rsidRPr="003351C6">
          <w:rPr>
            <w:noProof/>
            <w:webHidden/>
            <w:sz w:val="24"/>
            <w:szCs w:val="24"/>
          </w:rPr>
          <w:fldChar w:fldCharType="end"/>
        </w:r>
      </w:hyperlink>
      <w:r w:rsidR="009267EC">
        <w:rPr>
          <w:noProof/>
          <w:sz w:val="24"/>
          <w:szCs w:val="24"/>
        </w:rPr>
        <w:t>1</w:t>
      </w:r>
    </w:p>
    <w:p w:rsidR="0071487C" w:rsidRPr="003351C6" w:rsidRDefault="0071487C" w:rsidP="00913319">
      <w:pPr>
        <w:pStyle w:val="17"/>
        <w:rPr>
          <w:sz w:val="24"/>
          <w:szCs w:val="24"/>
        </w:rPr>
      </w:pPr>
      <w:r>
        <w:rPr>
          <w:lang w:val="en-US"/>
        </w:rPr>
        <w:t>VI</w:t>
      </w:r>
      <w:r w:rsidRPr="00E00D58">
        <w:t>.</w:t>
      </w:r>
      <w:r>
        <w:t xml:space="preserve"> </w:t>
      </w:r>
      <w:r w:rsidRPr="00E00D58">
        <w:rPr>
          <w:sz w:val="24"/>
          <w:szCs w:val="24"/>
        </w:rPr>
        <w:t>Техническая часть</w:t>
      </w:r>
      <w:r>
        <w:t xml:space="preserve"> </w:t>
      </w:r>
      <w:r w:rsidRPr="00E00D58">
        <w:rPr>
          <w:sz w:val="24"/>
          <w:szCs w:val="24"/>
        </w:rPr>
        <w:t>конкурсной документации</w:t>
      </w:r>
      <w:hyperlink w:anchor="_Toc382907044" w:history="1">
        <w:r w:rsidRPr="003351C6">
          <w:rPr>
            <w:rFonts w:ascii="Calibri" w:hAnsi="Calibri"/>
            <w:b w:val="0"/>
            <w:caps w:val="0"/>
            <w:noProof/>
            <w:color w:val="auto"/>
            <w:sz w:val="24"/>
            <w:szCs w:val="24"/>
            <w:lang w:eastAsia="ru-RU"/>
          </w:rPr>
          <w:tab/>
        </w:r>
      </w:hyperlink>
      <w:r w:rsidRPr="003351C6">
        <w:rPr>
          <w:color w:val="7030A0"/>
          <w:sz w:val="24"/>
          <w:szCs w:val="24"/>
        </w:rPr>
        <w:fldChar w:fldCharType="end"/>
      </w:r>
      <w:r w:rsidR="009267EC" w:rsidRPr="009267EC">
        <w:rPr>
          <w:color w:val="auto"/>
          <w:sz w:val="24"/>
          <w:szCs w:val="24"/>
        </w:rPr>
        <w:t>72</w:t>
      </w:r>
      <w:r w:rsidRPr="003351C6">
        <w:rPr>
          <w:color w:val="7030A0"/>
          <w:sz w:val="24"/>
          <w:szCs w:val="24"/>
        </w:rPr>
        <w:br w:type="page"/>
      </w:r>
      <w:bookmarkStart w:id="0" w:name="_Toc382571555"/>
      <w:bookmarkStart w:id="1" w:name="_Toc382906988"/>
      <w:r w:rsidRPr="003351C6">
        <w:rPr>
          <w:sz w:val="24"/>
          <w:szCs w:val="24"/>
        </w:rPr>
        <w:lastRenderedPageBreak/>
        <w:t>ТЕРМИНЫ И ОПРЕДЕЛЕНИЯ</w:t>
      </w:r>
      <w:bookmarkEnd w:id="0"/>
      <w:bookmarkEnd w:id="1"/>
    </w:p>
    <w:p w:rsidR="0071487C" w:rsidRPr="003351C6" w:rsidRDefault="0071487C" w:rsidP="00913319">
      <w:pPr>
        <w:spacing w:line="276" w:lineRule="auto"/>
        <w:ind w:firstLine="709"/>
        <w:jc w:val="both"/>
      </w:pPr>
    </w:p>
    <w:p w:rsidR="0071487C" w:rsidRPr="003351C6" w:rsidRDefault="0071487C" w:rsidP="00913319">
      <w:pPr>
        <w:spacing w:line="276" w:lineRule="auto"/>
        <w:ind w:firstLine="709"/>
        <w:jc w:val="both"/>
        <w:rPr>
          <w:b/>
        </w:rPr>
      </w:pPr>
      <w:r w:rsidRPr="003351C6">
        <w:rPr>
          <w:b/>
        </w:rPr>
        <w:t xml:space="preserve">Федеральный закон </w:t>
      </w:r>
      <w:r w:rsidRPr="003351C6">
        <w:t xml:space="preserve">- Федеральный закон от 05.04.2013 N 44-ФЗ (ред. от </w:t>
      </w:r>
      <w:r>
        <w:t>06</w:t>
      </w:r>
      <w:r w:rsidRPr="003351C6">
        <w:t>.</w:t>
      </w:r>
      <w:r>
        <w:t>04.2015</w:t>
      </w:r>
      <w:r w:rsidRPr="003351C6">
        <w:t>) "О контрактной системе в сфере закупок товаров, работ, услуг для обеспечения государственных и муниципальных нужд".</w:t>
      </w:r>
    </w:p>
    <w:p w:rsidR="0071487C" w:rsidRPr="003351C6" w:rsidRDefault="0071487C" w:rsidP="00913319">
      <w:pPr>
        <w:spacing w:line="276" w:lineRule="auto"/>
        <w:ind w:firstLine="709"/>
        <w:jc w:val="both"/>
        <w:rPr>
          <w:b/>
        </w:rPr>
      </w:pPr>
      <w:r w:rsidRPr="003351C6">
        <w:rPr>
          <w:b/>
        </w:rPr>
        <w:t>Контрактная система в сфере закупок товаров, работ, услуг для обеспечения государственных и муниципальных нужд</w:t>
      </w:r>
      <w:r w:rsidRPr="003351C6">
        <w:t xml:space="preserve"> (далее - контрактная система в сфере закупок) - совокупность участников контрактной системы в сфере закупок.  </w:t>
      </w:r>
    </w:p>
    <w:p w:rsidR="0071487C" w:rsidRPr="003351C6" w:rsidRDefault="0071487C" w:rsidP="00913319">
      <w:pPr>
        <w:spacing w:line="276" w:lineRule="auto"/>
        <w:ind w:firstLine="709"/>
        <w:jc w:val="both"/>
      </w:pPr>
      <w:r w:rsidRPr="003351C6">
        <w:rPr>
          <w:b/>
        </w:rPr>
        <w:t>Определение исполнителя</w:t>
      </w:r>
      <w:r w:rsidRPr="003351C6">
        <w:t xml:space="preserve"> - совокупность действий, ко</w:t>
      </w:r>
      <w:r>
        <w:t>торые осуществляются заказчиком</w:t>
      </w:r>
      <w:r w:rsidRPr="003351C6">
        <w:t xml:space="preserve"> в порядке, установленном Федеральным законом, начиная с размещения извещения об осуществлении </w:t>
      </w:r>
      <w:r>
        <w:t xml:space="preserve">настоящей </w:t>
      </w:r>
      <w:r w:rsidRPr="003351C6">
        <w:t>закупки и завершаются заключением договора</w:t>
      </w:r>
      <w:r>
        <w:t xml:space="preserve"> на оказание услуг по проведению обязательного ежегодного аудита бухгалтерской (финансовой) отчетности АО «Саханефтегазсбыт» по итогам </w:t>
      </w:r>
      <w:r w:rsidR="00D4104A" w:rsidRPr="00C14098">
        <w:t>20</w:t>
      </w:r>
      <w:r w:rsidR="007F0490">
        <w:t>20</w:t>
      </w:r>
      <w:r>
        <w:t xml:space="preserve"> </w:t>
      </w:r>
      <w:r w:rsidR="00D4104A">
        <w:t>-20</w:t>
      </w:r>
      <w:r w:rsidR="007F0490">
        <w:t>22</w:t>
      </w:r>
      <w:r>
        <w:t>г</w:t>
      </w:r>
      <w:r w:rsidR="00D4104A">
        <w:t>г</w:t>
      </w:r>
      <w:r w:rsidRPr="003351C6">
        <w:t>.</w:t>
      </w:r>
    </w:p>
    <w:p w:rsidR="0071487C" w:rsidRDefault="0071487C" w:rsidP="00913319">
      <w:pPr>
        <w:spacing w:line="276" w:lineRule="auto"/>
        <w:ind w:firstLine="709"/>
        <w:jc w:val="both"/>
      </w:pPr>
      <w:r w:rsidRPr="003351C6">
        <w:rPr>
          <w:b/>
        </w:rPr>
        <w:t>Объект закупки</w:t>
      </w:r>
      <w:r>
        <w:t xml:space="preserve"> – оказание </w:t>
      </w:r>
      <w:r w:rsidRPr="003351C6">
        <w:t xml:space="preserve">услуг </w:t>
      </w:r>
      <w:r>
        <w:t xml:space="preserve">по проведению обязательного ежегодного аудита бухгалтерской (финансовой) отчетности АО «Саханефтегазсбыт» по итогам </w:t>
      </w:r>
      <w:r w:rsidR="00D4104A" w:rsidRPr="00C14098">
        <w:t>20</w:t>
      </w:r>
      <w:r w:rsidR="00E34117">
        <w:t>20</w:t>
      </w:r>
      <w:r w:rsidR="00D4104A">
        <w:t>-20</w:t>
      </w:r>
      <w:r w:rsidR="00E34117">
        <w:t>22</w:t>
      </w:r>
      <w:r>
        <w:t xml:space="preserve"> года</w:t>
      </w:r>
      <w:r w:rsidRPr="003351C6">
        <w:t>.</w:t>
      </w:r>
      <w:r>
        <w:t xml:space="preserve"> </w:t>
      </w:r>
    </w:p>
    <w:p w:rsidR="0071487C" w:rsidRPr="003351C6" w:rsidRDefault="0071487C" w:rsidP="00913319">
      <w:pPr>
        <w:spacing w:line="276" w:lineRule="auto"/>
        <w:ind w:firstLine="709"/>
        <w:jc w:val="both"/>
      </w:pPr>
      <w:r w:rsidRPr="003351C6">
        <w:rPr>
          <w:b/>
        </w:rPr>
        <w:t xml:space="preserve">Конкурс (открытый конкурс) </w:t>
      </w:r>
      <w:r w:rsidRPr="003351C6">
        <w:t>– способ определения исполнителя, при котором победителем признается участник закупки, предложивший лучшие условия исполнения договора.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w:t>
      </w:r>
      <w:r>
        <w:t>ные требования</w:t>
      </w:r>
      <w:r w:rsidRPr="003351C6">
        <w:t>.</w:t>
      </w:r>
    </w:p>
    <w:p w:rsidR="0071487C" w:rsidRPr="003351C6" w:rsidRDefault="0071487C" w:rsidP="00913319">
      <w:pPr>
        <w:spacing w:line="276" w:lineRule="auto"/>
        <w:ind w:firstLine="709"/>
        <w:jc w:val="both"/>
      </w:pPr>
      <w:r w:rsidRPr="003351C6">
        <w:rPr>
          <w:b/>
        </w:rPr>
        <w:t>Участник закупки (конкурса)</w:t>
      </w:r>
      <w:r w:rsidRPr="003351C6">
        <w:t xml:space="preserve"> - любое юридическое лицо независимо от его организационно-правовой формы, формы собственности, места нахождения и м</w:t>
      </w:r>
      <w:r>
        <w:t>еста происхождения капитала,</w:t>
      </w:r>
      <w:r w:rsidRPr="00006B9F">
        <w:rPr>
          <w:rFonts w:ascii="Calibri" w:hAnsi="Calibri" w:cs="Calibri"/>
        </w:rPr>
        <w:t xml:space="preserve"> </w:t>
      </w:r>
      <w:r w:rsidRPr="00006B9F">
        <w:t>являющееся членом одной из саморегулируемых организаций аудиторов.</w:t>
      </w:r>
    </w:p>
    <w:p w:rsidR="0071487C" w:rsidRPr="003351C6" w:rsidRDefault="0071487C" w:rsidP="00913319">
      <w:pPr>
        <w:spacing w:line="276" w:lineRule="auto"/>
        <w:ind w:firstLine="709"/>
        <w:jc w:val="both"/>
      </w:pPr>
      <w:r w:rsidRPr="003351C6">
        <w:rPr>
          <w:b/>
        </w:rPr>
        <w:t xml:space="preserve">Представитель участника </w:t>
      </w:r>
      <w:r w:rsidRPr="003351C6">
        <w:t>– лицо, представляющее интересы участника конкурса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конкурса является также единоличный исполнительный орган участника конкурса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71487C" w:rsidRPr="003351C6" w:rsidRDefault="0071487C" w:rsidP="00913319">
      <w:pPr>
        <w:spacing w:line="276" w:lineRule="auto"/>
        <w:ind w:firstLine="709"/>
        <w:jc w:val="both"/>
      </w:pPr>
      <w:r w:rsidRPr="003351C6">
        <w:rPr>
          <w:b/>
        </w:rPr>
        <w:t>Заказчик</w:t>
      </w:r>
      <w:r>
        <w:t xml:space="preserve"> – АО «Саханефтегазсбыт»</w:t>
      </w:r>
      <w:r w:rsidRPr="003351C6">
        <w:t>;</w:t>
      </w:r>
    </w:p>
    <w:p w:rsidR="0071487C" w:rsidRPr="003351C6" w:rsidRDefault="0071487C" w:rsidP="00913319">
      <w:pPr>
        <w:spacing w:line="276" w:lineRule="auto"/>
        <w:ind w:firstLine="709"/>
        <w:jc w:val="both"/>
      </w:pPr>
      <w:r w:rsidRPr="003351C6">
        <w:t> </w:t>
      </w:r>
      <w:r w:rsidRPr="003351C6">
        <w:rPr>
          <w:b/>
        </w:rPr>
        <w:t>Единая информационная система в сфере закупок</w:t>
      </w:r>
      <w:r w:rsidRPr="003351C6">
        <w:t xml:space="preserve"> (далее - единая информационная система) - совокупность информации, указанной </w:t>
      </w:r>
      <w:r w:rsidRPr="003351C6">
        <w:rPr>
          <w:i/>
        </w:rPr>
        <w:t>в части 3 статьи 4 Федерального закона</w:t>
      </w:r>
      <w:r w:rsidRPr="003351C6">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1487C" w:rsidRPr="003351C6" w:rsidRDefault="0071487C" w:rsidP="00913319">
      <w:pPr>
        <w:widowControl w:val="0"/>
        <w:autoSpaceDE w:val="0"/>
        <w:autoSpaceDN w:val="0"/>
        <w:adjustRightInd w:val="0"/>
        <w:spacing w:line="276" w:lineRule="auto"/>
        <w:ind w:firstLine="709"/>
        <w:jc w:val="both"/>
      </w:pPr>
      <w:r w:rsidRPr="003351C6">
        <w:rPr>
          <w:b/>
        </w:rPr>
        <w:t>Заявка на участие в конкурсе</w:t>
      </w:r>
      <w:r w:rsidRPr="003351C6">
        <w:t xml:space="preserve"> – заявка, с приложенным к нему пакетом документов, подаваемых участником закупки для участия в открытом конкурсе, в срок и по форме, которые установлены в настоящей конкурсной документации. </w:t>
      </w:r>
    </w:p>
    <w:p w:rsidR="0071487C" w:rsidRPr="003351C6" w:rsidRDefault="0071487C" w:rsidP="00913319">
      <w:pPr>
        <w:widowControl w:val="0"/>
        <w:autoSpaceDE w:val="0"/>
        <w:autoSpaceDN w:val="0"/>
        <w:adjustRightInd w:val="0"/>
        <w:spacing w:line="276" w:lineRule="auto"/>
        <w:ind w:firstLine="709"/>
        <w:jc w:val="both"/>
      </w:pPr>
      <w:r w:rsidRPr="003351C6">
        <w:rPr>
          <w:b/>
        </w:rPr>
        <w:t>Конкурсная документация</w:t>
      </w:r>
      <w:r w:rsidRPr="003351C6">
        <w:t xml:space="preserve"> – документация, утвержденная заказчиком, и содержащая требования, установленные заказчиком, к качеству, характеристикам услуг, требования к результатам работ и иные показатели, связанные с определением соответствия оказываемых услуг </w:t>
      </w:r>
      <w:r w:rsidRPr="003351C6">
        <w:lastRenderedPageBreak/>
        <w:t xml:space="preserve">потребностям заказчика. </w:t>
      </w:r>
    </w:p>
    <w:p w:rsidR="0071487C" w:rsidRPr="003351C6" w:rsidRDefault="0071487C" w:rsidP="00913319">
      <w:pPr>
        <w:widowControl w:val="0"/>
        <w:autoSpaceDE w:val="0"/>
        <w:autoSpaceDN w:val="0"/>
        <w:adjustRightInd w:val="0"/>
        <w:spacing w:line="276" w:lineRule="auto"/>
        <w:ind w:firstLine="709"/>
        <w:jc w:val="both"/>
      </w:pPr>
      <w:r w:rsidRPr="003351C6">
        <w:rPr>
          <w:b/>
        </w:rPr>
        <w:t>Конкурсная комиссия</w:t>
      </w:r>
      <w:r w:rsidRPr="003351C6">
        <w:t xml:space="preserve"> – комиссия, созданная заказчиком, для осуществления закупок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71487C" w:rsidRPr="003351C6" w:rsidRDefault="0071487C" w:rsidP="00913319">
      <w:pPr>
        <w:spacing w:line="276" w:lineRule="auto"/>
        <w:ind w:firstLine="709"/>
        <w:jc w:val="both"/>
      </w:pPr>
      <w:r w:rsidRPr="003351C6">
        <w:rPr>
          <w:b/>
        </w:rPr>
        <w:t xml:space="preserve">Лот </w:t>
      </w:r>
      <w:r>
        <w:t>– объект</w:t>
      </w:r>
      <w:r w:rsidRPr="003351C6">
        <w:t xml:space="preserve"> отдельного конкурса,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договора на оказание услуг.  </w:t>
      </w:r>
    </w:p>
    <w:p w:rsidR="0071487C" w:rsidRPr="003351C6" w:rsidRDefault="0071487C" w:rsidP="00913319">
      <w:pPr>
        <w:pStyle w:val="af6"/>
        <w:spacing w:line="276" w:lineRule="auto"/>
        <w:ind w:firstLine="709"/>
        <w:jc w:val="both"/>
        <w:rPr>
          <w:color w:val="auto"/>
          <w:szCs w:val="24"/>
          <w:lang w:eastAsia="ru-RU"/>
        </w:rPr>
      </w:pPr>
      <w:bookmarkStart w:id="2" w:name="_Ref119427236"/>
      <w:r w:rsidRPr="003351C6">
        <w:rPr>
          <w:b/>
          <w:color w:val="auto"/>
          <w:szCs w:val="24"/>
          <w:lang w:eastAsia="ru-RU"/>
        </w:rPr>
        <w:t>Электронный документ</w:t>
      </w:r>
      <w:r w:rsidRPr="003351C6">
        <w:rPr>
          <w:color w:val="auto"/>
          <w:szCs w:val="24"/>
          <w:lang w:eastAsia="ru-RU"/>
        </w:rPr>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6 апреля 2011 года N 63-ФЗ "Об электронной подписи".</w:t>
      </w:r>
    </w:p>
    <w:bookmarkEnd w:id="2"/>
    <w:p w:rsidR="0071487C" w:rsidRPr="003351C6" w:rsidRDefault="0071487C" w:rsidP="004B284B">
      <w:pPr>
        <w:pStyle w:val="1"/>
        <w:numPr>
          <w:ilvl w:val="0"/>
          <w:numId w:val="5"/>
        </w:numPr>
        <w:spacing w:before="0" w:after="0" w:line="276" w:lineRule="auto"/>
        <w:ind w:left="0" w:firstLine="709"/>
        <w:jc w:val="both"/>
        <w:rPr>
          <w:sz w:val="24"/>
          <w:szCs w:val="24"/>
        </w:rPr>
      </w:pPr>
      <w:r w:rsidRPr="003351C6">
        <w:rPr>
          <w:dstrike/>
          <w:sz w:val="24"/>
          <w:szCs w:val="24"/>
        </w:rPr>
        <w:br w:type="page"/>
      </w:r>
      <w:bookmarkStart w:id="3" w:name="_Toc382571556"/>
      <w:bookmarkStart w:id="4" w:name="_Toc382906989"/>
      <w:r w:rsidRPr="003351C6">
        <w:rPr>
          <w:sz w:val="24"/>
          <w:szCs w:val="24"/>
        </w:rPr>
        <w:lastRenderedPageBreak/>
        <w:t>ОБЩИЕ УСЛОВИЯ ПРОВЕДЕНИЯ КОНКУРСА</w:t>
      </w:r>
      <w:bookmarkEnd w:id="3"/>
      <w:bookmarkEnd w:id="4"/>
    </w:p>
    <w:p w:rsidR="0071487C" w:rsidRPr="003351C6" w:rsidRDefault="0071487C" w:rsidP="00913319">
      <w:pPr>
        <w:spacing w:line="276" w:lineRule="auto"/>
        <w:ind w:firstLine="709"/>
        <w:jc w:val="both"/>
        <w:rPr>
          <w:lang w:eastAsia="ar-SA"/>
        </w:rPr>
      </w:pPr>
    </w:p>
    <w:p w:rsidR="0071487C" w:rsidRPr="003351C6" w:rsidRDefault="0071487C" w:rsidP="004B284B">
      <w:pPr>
        <w:pStyle w:val="2"/>
        <w:numPr>
          <w:ilvl w:val="0"/>
          <w:numId w:val="3"/>
        </w:numPr>
        <w:spacing w:after="0" w:line="276" w:lineRule="auto"/>
        <w:ind w:left="0" w:firstLine="709"/>
        <w:jc w:val="both"/>
        <w:rPr>
          <w:sz w:val="24"/>
          <w:szCs w:val="24"/>
        </w:rPr>
      </w:pPr>
      <w:bookmarkStart w:id="5" w:name="_Toc382571557"/>
      <w:bookmarkStart w:id="6" w:name="_Toc382906990"/>
      <w:r w:rsidRPr="003351C6">
        <w:rPr>
          <w:sz w:val="24"/>
          <w:szCs w:val="24"/>
        </w:rPr>
        <w:t>Общие положения</w:t>
      </w:r>
      <w:bookmarkEnd w:id="5"/>
      <w:bookmarkEnd w:id="6"/>
    </w:p>
    <w:p w:rsidR="0071487C" w:rsidRPr="003351C6" w:rsidRDefault="0071487C" w:rsidP="00913319">
      <w:pPr>
        <w:spacing w:line="276" w:lineRule="auto"/>
        <w:ind w:firstLine="709"/>
        <w:jc w:val="both"/>
        <w:rPr>
          <w:lang w:eastAsia="ar-SA"/>
        </w:rPr>
      </w:pPr>
    </w:p>
    <w:p w:rsidR="0071487C" w:rsidRPr="003351C6" w:rsidRDefault="0071487C" w:rsidP="004B284B">
      <w:pPr>
        <w:pStyle w:val="2"/>
        <w:numPr>
          <w:ilvl w:val="1"/>
          <w:numId w:val="3"/>
        </w:numPr>
        <w:spacing w:after="0" w:line="276" w:lineRule="auto"/>
        <w:ind w:left="0" w:firstLine="709"/>
        <w:jc w:val="both"/>
        <w:rPr>
          <w:bCs/>
          <w:sz w:val="24"/>
          <w:szCs w:val="24"/>
        </w:rPr>
      </w:pPr>
      <w:bookmarkStart w:id="7" w:name="_Toc382571558"/>
      <w:bookmarkStart w:id="8" w:name="_Toc382906991"/>
      <w:r w:rsidRPr="003351C6">
        <w:rPr>
          <w:bCs/>
          <w:sz w:val="24"/>
          <w:szCs w:val="24"/>
        </w:rPr>
        <w:t>Законодательное регулирование</w:t>
      </w:r>
      <w:bookmarkEnd w:id="7"/>
      <w:bookmarkEnd w:id="8"/>
    </w:p>
    <w:p w:rsidR="0071487C" w:rsidRPr="003351C6" w:rsidRDefault="0071487C" w:rsidP="00913319">
      <w:pPr>
        <w:spacing w:line="276" w:lineRule="auto"/>
        <w:ind w:firstLine="709"/>
        <w:jc w:val="both"/>
      </w:pPr>
      <w:r w:rsidRPr="003351C6">
        <w:t xml:space="preserve"> Настоящая конкурсная документация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30 декабря 2008 года № 307-ФЗ «Об аудиторской деятельности», а также иными нормативными правовыми актами в сфере закупок товаров, работ, услуг для обеспечения государственных и муниципальных нужд.</w:t>
      </w:r>
    </w:p>
    <w:p w:rsidR="0071487C" w:rsidRPr="003351C6" w:rsidRDefault="0071487C" w:rsidP="004B284B">
      <w:pPr>
        <w:pStyle w:val="2"/>
        <w:numPr>
          <w:ilvl w:val="1"/>
          <w:numId w:val="3"/>
        </w:numPr>
        <w:spacing w:after="0" w:line="276" w:lineRule="auto"/>
        <w:ind w:left="0" w:firstLine="709"/>
        <w:jc w:val="both"/>
        <w:rPr>
          <w:sz w:val="24"/>
          <w:szCs w:val="24"/>
        </w:rPr>
      </w:pPr>
      <w:bookmarkStart w:id="9" w:name="_Toc382571559"/>
      <w:bookmarkStart w:id="10" w:name="_Toc382906992"/>
      <w:r w:rsidRPr="003351C6">
        <w:rPr>
          <w:sz w:val="24"/>
          <w:szCs w:val="24"/>
        </w:rPr>
        <w:t>Заказчик, специализированная организация</w:t>
      </w:r>
      <w:bookmarkEnd w:id="9"/>
      <w:bookmarkEnd w:id="10"/>
    </w:p>
    <w:p w:rsidR="0071487C" w:rsidRPr="003351C6" w:rsidRDefault="0071487C" w:rsidP="004B284B">
      <w:pPr>
        <w:numPr>
          <w:ilvl w:val="2"/>
          <w:numId w:val="3"/>
        </w:numPr>
        <w:suppressAutoHyphens/>
        <w:spacing w:line="276" w:lineRule="auto"/>
        <w:ind w:left="0" w:firstLine="709"/>
        <w:jc w:val="both"/>
      </w:pPr>
      <w:r w:rsidRPr="003351C6">
        <w:t xml:space="preserve">Заказчик, указанный в пункте 8.1. части </w:t>
      </w:r>
      <w:r w:rsidRPr="003351C6">
        <w:rPr>
          <w:lang w:val="en-US"/>
        </w:rPr>
        <w:t>III</w:t>
      </w:r>
      <w:r w:rsidRPr="003351C6">
        <w:t xml:space="preserve">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пунктах 8.5. 8.6 части </w:t>
      </w:r>
      <w:r w:rsidRPr="003351C6">
        <w:rPr>
          <w:lang w:val="en-US"/>
        </w:rPr>
        <w:t>III</w:t>
      </w:r>
      <w:r w:rsidRPr="003351C6">
        <w:t xml:space="preserve"> «Информационная карта конкурса», в соответствии с процедурами, условиями и положениями настоящей конкурсной документации.</w:t>
      </w:r>
    </w:p>
    <w:p w:rsidR="0071487C" w:rsidRPr="003351C6" w:rsidRDefault="0071487C" w:rsidP="004B284B">
      <w:pPr>
        <w:numPr>
          <w:ilvl w:val="2"/>
          <w:numId w:val="3"/>
        </w:numPr>
        <w:suppressAutoHyphens/>
        <w:spacing w:line="276" w:lineRule="auto"/>
        <w:ind w:left="0" w:firstLine="709"/>
        <w:jc w:val="both"/>
      </w:pPr>
      <w:r w:rsidRPr="003351C6">
        <w:t>Специализированная организация для выполнения части функций по организации и проведению конк</w:t>
      </w:r>
      <w:r w:rsidR="000B322F">
        <w:t>урса  не привлекается (пункт 8.2</w:t>
      </w:r>
      <w:r w:rsidRPr="003351C6">
        <w:t xml:space="preserve">. части </w:t>
      </w:r>
      <w:r w:rsidRPr="003351C6">
        <w:rPr>
          <w:lang w:val="en-US"/>
        </w:rPr>
        <w:t>III</w:t>
      </w:r>
      <w:r w:rsidRPr="003351C6">
        <w:t xml:space="preserve"> «Информационная карта конкурса»).</w:t>
      </w:r>
    </w:p>
    <w:p w:rsidR="0071487C" w:rsidRPr="003351C6" w:rsidRDefault="0071487C" w:rsidP="004B284B">
      <w:pPr>
        <w:pStyle w:val="2"/>
        <w:numPr>
          <w:ilvl w:val="1"/>
          <w:numId w:val="3"/>
        </w:numPr>
        <w:spacing w:after="0" w:line="276" w:lineRule="auto"/>
        <w:ind w:left="0" w:firstLine="709"/>
        <w:jc w:val="both"/>
        <w:rPr>
          <w:sz w:val="24"/>
          <w:szCs w:val="24"/>
        </w:rPr>
      </w:pPr>
      <w:bookmarkStart w:id="11" w:name="_Toc382571560"/>
      <w:bookmarkStart w:id="12" w:name="_Toc382906993"/>
      <w:r w:rsidRPr="003351C6">
        <w:rPr>
          <w:sz w:val="24"/>
          <w:szCs w:val="24"/>
        </w:rPr>
        <w:t>Объект закупки. Место, условия и сроки (периоды) оказания услуг</w:t>
      </w:r>
      <w:bookmarkEnd w:id="11"/>
      <w:bookmarkEnd w:id="12"/>
    </w:p>
    <w:p w:rsidR="0071487C" w:rsidRPr="003351C6" w:rsidRDefault="0071487C" w:rsidP="004B284B">
      <w:pPr>
        <w:numPr>
          <w:ilvl w:val="2"/>
          <w:numId w:val="3"/>
        </w:numPr>
        <w:suppressAutoHyphens/>
        <w:spacing w:line="276" w:lineRule="auto"/>
        <w:ind w:left="0" w:firstLine="709"/>
        <w:jc w:val="both"/>
      </w:pPr>
      <w:r w:rsidRPr="003351C6">
        <w:t>Об</w:t>
      </w:r>
      <w:r w:rsidR="00AB47F2">
        <w:t>ъект закупки указан в пункте 8.3</w:t>
      </w:r>
      <w:r w:rsidRPr="003351C6">
        <w:t xml:space="preserve"> части III «Информационная карта конкурса».</w:t>
      </w:r>
    </w:p>
    <w:p w:rsidR="0071487C" w:rsidRPr="003351C6" w:rsidRDefault="0071487C" w:rsidP="004B284B">
      <w:pPr>
        <w:numPr>
          <w:ilvl w:val="2"/>
          <w:numId w:val="3"/>
        </w:numPr>
        <w:suppressAutoHyphens/>
        <w:spacing w:line="276" w:lineRule="auto"/>
        <w:ind w:left="0" w:firstLine="709"/>
        <w:jc w:val="both"/>
      </w:pPr>
      <w:r w:rsidRPr="003351C6">
        <w:t>Заказчик извещает всех заинтересованных лиц о проведении конкурса и возможности подавать заявки на участие в конкурсе на оказание услуг, информация о которых содержится в части III «Информационная карта конкурса» и в части VI «Техническая часть конкурсной документации» в соответствии с процедурами и условиями, приведенными в конкурсной документации.</w:t>
      </w:r>
    </w:p>
    <w:p w:rsidR="0071487C" w:rsidRPr="003351C6" w:rsidRDefault="0071487C" w:rsidP="004B284B">
      <w:pPr>
        <w:numPr>
          <w:ilvl w:val="2"/>
          <w:numId w:val="3"/>
        </w:numPr>
        <w:suppressAutoHyphens/>
        <w:spacing w:line="276" w:lineRule="auto"/>
        <w:ind w:left="0" w:firstLine="709"/>
        <w:jc w:val="both"/>
      </w:pPr>
      <w:r w:rsidRPr="003351C6">
        <w:t>Место, условия и сроки (периоды) оказания услуг указаны в пункте 8.5. части III «Информационная карта конкурса» и в части VI «Техническая часть конкурсной документации».</w:t>
      </w:r>
    </w:p>
    <w:p w:rsidR="0071487C" w:rsidRPr="003351C6" w:rsidRDefault="0071487C" w:rsidP="004B284B">
      <w:pPr>
        <w:pStyle w:val="2"/>
        <w:numPr>
          <w:ilvl w:val="1"/>
          <w:numId w:val="3"/>
        </w:numPr>
        <w:spacing w:after="0" w:line="276" w:lineRule="auto"/>
        <w:ind w:left="0" w:firstLine="709"/>
        <w:jc w:val="both"/>
        <w:rPr>
          <w:sz w:val="24"/>
          <w:szCs w:val="24"/>
        </w:rPr>
      </w:pPr>
      <w:bookmarkStart w:id="13" w:name="_Toc382571561"/>
      <w:bookmarkStart w:id="14" w:name="_Toc382906994"/>
      <w:r w:rsidRPr="003351C6">
        <w:rPr>
          <w:sz w:val="24"/>
          <w:szCs w:val="24"/>
        </w:rPr>
        <w:t>Начальная (максимальная) цена договора (цена лота)</w:t>
      </w:r>
      <w:bookmarkEnd w:id="13"/>
      <w:bookmarkEnd w:id="14"/>
      <w:r>
        <w:rPr>
          <w:sz w:val="24"/>
          <w:szCs w:val="24"/>
        </w:rPr>
        <w:t xml:space="preserve"> (далее – НМЦД). Обоснование НМЦД.</w:t>
      </w:r>
    </w:p>
    <w:p w:rsidR="0071487C" w:rsidRDefault="0071487C" w:rsidP="004B284B">
      <w:pPr>
        <w:numPr>
          <w:ilvl w:val="2"/>
          <w:numId w:val="3"/>
        </w:numPr>
        <w:suppressAutoHyphens/>
        <w:spacing w:line="276" w:lineRule="auto"/>
        <w:ind w:left="0" w:firstLine="709"/>
        <w:jc w:val="both"/>
      </w:pPr>
      <w:r w:rsidRPr="003351C6">
        <w:t xml:space="preserve">Начальная (максимальная) цена договора (цена лота) указана в извещении о проведении конкурса и пункте 8.6. раздела </w:t>
      </w:r>
      <w:r w:rsidRPr="003351C6">
        <w:rPr>
          <w:lang w:val="en-US"/>
        </w:rPr>
        <w:t>III</w:t>
      </w:r>
      <w:r w:rsidRPr="003351C6">
        <w:t xml:space="preserve"> «Информационная карта конкурса».</w:t>
      </w:r>
    </w:p>
    <w:p w:rsidR="0071487C" w:rsidRDefault="0071487C" w:rsidP="004B284B">
      <w:pPr>
        <w:numPr>
          <w:ilvl w:val="2"/>
          <w:numId w:val="3"/>
        </w:numPr>
        <w:suppressAutoHyphens/>
        <w:spacing w:line="276" w:lineRule="auto"/>
        <w:ind w:left="0" w:firstLine="709"/>
        <w:jc w:val="both"/>
      </w:pPr>
      <w:r>
        <w:t xml:space="preserve">В соответствии со ст. 22 Федерального </w:t>
      </w:r>
      <w:hyperlink r:id="rId8" w:history="1">
        <w:r w:rsidRPr="00657EC8">
          <w:rPr>
            <w:color w:val="000000"/>
          </w:rPr>
          <w:t>закона</w:t>
        </w:r>
      </w:hyperlink>
      <w:r>
        <w:t xml:space="preserve"> № 44-ФЗ определение и обоснование начальной (максимальной) цены договора на проведение аудита должно осуществляться на основе метода сопоставимых рыночных цен (анализа рынка).</w:t>
      </w:r>
    </w:p>
    <w:p w:rsidR="0071487C" w:rsidRDefault="0071487C" w:rsidP="00913319">
      <w:pPr>
        <w:autoSpaceDE w:val="0"/>
        <w:autoSpaceDN w:val="0"/>
        <w:adjustRightInd w:val="0"/>
        <w:ind w:firstLine="540"/>
        <w:jc w:val="both"/>
      </w:pPr>
      <w:r>
        <w:t>Пункт 2 ст. 22 Федерального закона № 44-ФЗ определяет, что метод сопоставимых рыночных цен заключается в установлении начальной (максимальной) цены договора на проведение аудита на основании информации о рыночных ценах (далее - ценовая информация) идентичных услуг, планируемых к закупкам, или при их отсутствии - однородных услуг.</w:t>
      </w:r>
    </w:p>
    <w:p w:rsidR="0071487C" w:rsidRDefault="0071487C" w:rsidP="00913319">
      <w:pPr>
        <w:autoSpaceDE w:val="0"/>
        <w:autoSpaceDN w:val="0"/>
        <w:adjustRightInd w:val="0"/>
        <w:ind w:firstLine="540"/>
        <w:jc w:val="both"/>
      </w:pPr>
      <w:r>
        <w:rPr>
          <w:bCs/>
        </w:rPr>
        <w:t>Согласно п. 3 и 5 ст. 22 Федерального закона № 44 ФЗ, п</w:t>
      </w:r>
      <w:r>
        <w:t>ри применении метода сопоставимых рыночных цен (анализа рынка) информация о ценах услуг должна быть получена с учетом сопоставимых с условиями планируемой закупки коммерческих и (или) финансовых условий оказания услуг.</w:t>
      </w:r>
    </w:p>
    <w:p w:rsidR="0071487C" w:rsidRDefault="0071487C" w:rsidP="00913319">
      <w:pPr>
        <w:autoSpaceDE w:val="0"/>
        <w:autoSpaceDN w:val="0"/>
        <w:adjustRightInd w:val="0"/>
        <w:ind w:firstLine="540"/>
        <w:jc w:val="both"/>
      </w:pPr>
      <w: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w:t>
      </w:r>
      <w:r>
        <w:lastRenderedPageBreak/>
        <w:t>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1487C" w:rsidRDefault="0071487C" w:rsidP="00913319">
      <w:pPr>
        <w:autoSpaceDE w:val="0"/>
        <w:autoSpaceDN w:val="0"/>
        <w:adjustRightInd w:val="0"/>
        <w:ind w:firstLine="540"/>
        <w:jc w:val="both"/>
      </w:pPr>
      <w:r>
        <w:t xml:space="preserve">Для определения начальной (максимальной) цены договора на проведение аудита АО «Саханефтегазсбыт» </w:t>
      </w:r>
      <w:r w:rsidR="00732CFA">
        <w:t>на 20</w:t>
      </w:r>
      <w:r w:rsidR="00EC423E">
        <w:t>20</w:t>
      </w:r>
      <w:r w:rsidR="00732CFA">
        <w:t>-20</w:t>
      </w:r>
      <w:r w:rsidR="00EC423E">
        <w:t>22</w:t>
      </w:r>
      <w:r w:rsidR="00732CFA">
        <w:t xml:space="preserve"> гг</w:t>
      </w:r>
      <w:r>
        <w:t>, в соответствии со ст. 22 Федерального закона № 44-ФЗ, Обществом были направлены запросы в 6 аудиторских организаций о предоставлении ценовой информации о стоимости оказания услуг по проведению обязательного ежегодного аудита финансовой (бухгалтерской) отчетности в Обществе.</w:t>
      </w:r>
    </w:p>
    <w:p w:rsidR="0071487C" w:rsidRDefault="0071487C" w:rsidP="00913319">
      <w:pPr>
        <w:autoSpaceDE w:val="0"/>
        <w:autoSpaceDN w:val="0"/>
        <w:adjustRightInd w:val="0"/>
        <w:ind w:firstLine="540"/>
        <w:jc w:val="both"/>
      </w:pPr>
      <w:r>
        <w:t xml:space="preserve">На направленные запросы о предоставлении ценовой информации получены следующие ценовые предложения, с учетом НДС: </w:t>
      </w:r>
    </w:p>
    <w:p w:rsidR="00EC423E" w:rsidRPr="00EC423E" w:rsidRDefault="00EC423E" w:rsidP="00EC423E">
      <w:pPr>
        <w:numPr>
          <w:ilvl w:val="0"/>
          <w:numId w:val="7"/>
        </w:numPr>
        <w:autoSpaceDE w:val="0"/>
        <w:autoSpaceDN w:val="0"/>
        <w:adjustRightInd w:val="0"/>
        <w:jc w:val="both"/>
      </w:pPr>
      <w:r w:rsidRPr="00EC423E">
        <w:rPr>
          <w:b/>
          <w:u w:val="single"/>
        </w:rPr>
        <w:t>ООО «Аудит-НТ» (г. Москва)</w:t>
      </w:r>
      <w:r w:rsidRPr="00EC423E">
        <w:t xml:space="preserve">, общая стоимость услуг – </w:t>
      </w:r>
      <w:r w:rsidRPr="00EC423E">
        <w:rPr>
          <w:b/>
        </w:rPr>
        <w:t>5 900 000,00 рублей;</w:t>
      </w:r>
    </w:p>
    <w:p w:rsidR="00EC423E" w:rsidRPr="00EC423E" w:rsidRDefault="00EC423E" w:rsidP="00EC423E">
      <w:pPr>
        <w:numPr>
          <w:ilvl w:val="0"/>
          <w:numId w:val="7"/>
        </w:numPr>
        <w:autoSpaceDE w:val="0"/>
        <w:autoSpaceDN w:val="0"/>
        <w:adjustRightInd w:val="0"/>
        <w:jc w:val="both"/>
      </w:pPr>
      <w:r w:rsidRPr="00EC423E">
        <w:rPr>
          <w:b/>
          <w:u w:val="single"/>
        </w:rPr>
        <w:t>ООО «Эксперт аудит» (г. Нерюнгри)</w:t>
      </w:r>
      <w:r w:rsidRPr="00EC423E">
        <w:t xml:space="preserve">, общая стоимость услуг – </w:t>
      </w:r>
      <w:r w:rsidRPr="00EC423E">
        <w:rPr>
          <w:b/>
        </w:rPr>
        <w:t>5 800 000,00 рублей;</w:t>
      </w:r>
    </w:p>
    <w:p w:rsidR="00EC423E" w:rsidRPr="00EC423E" w:rsidRDefault="00EC423E" w:rsidP="00EC423E">
      <w:pPr>
        <w:numPr>
          <w:ilvl w:val="0"/>
          <w:numId w:val="7"/>
        </w:numPr>
        <w:autoSpaceDE w:val="0"/>
        <w:autoSpaceDN w:val="0"/>
        <w:adjustRightInd w:val="0"/>
        <w:jc w:val="both"/>
      </w:pPr>
      <w:r w:rsidRPr="00EC423E">
        <w:rPr>
          <w:b/>
          <w:u w:val="single"/>
        </w:rPr>
        <w:t xml:space="preserve">ООО «Аудиторское партнерство «НИКА» (г.Москва), </w:t>
      </w:r>
      <w:r w:rsidRPr="00EC423E">
        <w:t xml:space="preserve">общая стоимость услуг – </w:t>
      </w:r>
    </w:p>
    <w:p w:rsidR="00EC423E" w:rsidRPr="00EC423E" w:rsidRDefault="00EC423E" w:rsidP="00EC423E">
      <w:pPr>
        <w:autoSpaceDE w:val="0"/>
        <w:autoSpaceDN w:val="0"/>
        <w:adjustRightInd w:val="0"/>
        <w:ind w:left="900"/>
        <w:jc w:val="both"/>
      </w:pPr>
      <w:r w:rsidRPr="00EC423E">
        <w:rPr>
          <w:b/>
        </w:rPr>
        <w:t>5 700 000 рублей</w:t>
      </w:r>
      <w:r w:rsidRPr="00EC423E">
        <w:t>;</w:t>
      </w:r>
    </w:p>
    <w:p w:rsidR="00EC423E" w:rsidRPr="00EC423E" w:rsidRDefault="00EC423E" w:rsidP="00EC423E">
      <w:pPr>
        <w:numPr>
          <w:ilvl w:val="0"/>
          <w:numId w:val="7"/>
        </w:numPr>
        <w:autoSpaceDE w:val="0"/>
        <w:autoSpaceDN w:val="0"/>
        <w:adjustRightInd w:val="0"/>
        <w:jc w:val="both"/>
      </w:pPr>
      <w:r w:rsidRPr="00EC423E">
        <w:rPr>
          <w:b/>
          <w:u w:val="single"/>
        </w:rPr>
        <w:t xml:space="preserve">ООО «Арт-Аудит» (г.Москва), </w:t>
      </w:r>
      <w:r w:rsidRPr="00EC423E">
        <w:t xml:space="preserve">общая стоимость услуг – </w:t>
      </w:r>
      <w:r w:rsidRPr="00EC423E">
        <w:rPr>
          <w:b/>
        </w:rPr>
        <w:t>6 000 000,00 рублей</w:t>
      </w:r>
    </w:p>
    <w:p w:rsidR="00EC423E" w:rsidRPr="00EC423E" w:rsidRDefault="00EC423E" w:rsidP="00EC423E">
      <w:pPr>
        <w:numPr>
          <w:ilvl w:val="0"/>
          <w:numId w:val="7"/>
        </w:numPr>
        <w:autoSpaceDE w:val="0"/>
        <w:autoSpaceDN w:val="0"/>
        <w:adjustRightInd w:val="0"/>
        <w:jc w:val="both"/>
      </w:pPr>
      <w:r w:rsidRPr="00EC423E">
        <w:rPr>
          <w:b/>
          <w:u w:val="single"/>
        </w:rPr>
        <w:t>ООО Аудиторская фирма «Эккаунт-Проф» (г.Якутск),</w:t>
      </w:r>
      <w:r w:rsidRPr="00EC423E">
        <w:rPr>
          <w:b/>
        </w:rPr>
        <w:t xml:space="preserve"> </w:t>
      </w:r>
      <w:r w:rsidRPr="00EC423E">
        <w:t xml:space="preserve">общая стоимость услуг – </w:t>
      </w:r>
      <w:r w:rsidRPr="00EC423E">
        <w:rPr>
          <w:b/>
        </w:rPr>
        <w:t>2 559 000,00 рублей</w:t>
      </w:r>
    </w:p>
    <w:p w:rsidR="00EC423E" w:rsidRPr="00EC423E" w:rsidRDefault="00EC423E" w:rsidP="00EC423E">
      <w:pPr>
        <w:numPr>
          <w:ilvl w:val="0"/>
          <w:numId w:val="7"/>
        </w:numPr>
        <w:autoSpaceDE w:val="0"/>
        <w:autoSpaceDN w:val="0"/>
        <w:adjustRightInd w:val="0"/>
        <w:jc w:val="both"/>
      </w:pPr>
      <w:r w:rsidRPr="00EC423E">
        <w:rPr>
          <w:b/>
          <w:u w:val="single"/>
        </w:rPr>
        <w:t>ООО «ЭкоАудит» (г.Якутск),</w:t>
      </w:r>
      <w:r w:rsidRPr="00EC423E">
        <w:rPr>
          <w:b/>
        </w:rPr>
        <w:t xml:space="preserve"> </w:t>
      </w:r>
      <w:r w:rsidRPr="00EC423E">
        <w:t xml:space="preserve">общая стоимость услуг – </w:t>
      </w:r>
      <w:r w:rsidRPr="00EC423E">
        <w:rPr>
          <w:b/>
        </w:rPr>
        <w:t>5 600 000,00 рублей.</w:t>
      </w:r>
      <w:r w:rsidRPr="00EC423E">
        <w:rPr>
          <w:u w:val="single"/>
        </w:rPr>
        <w:t xml:space="preserve"> </w:t>
      </w:r>
    </w:p>
    <w:p w:rsidR="006E2593" w:rsidRDefault="00316D98" w:rsidP="00316D98">
      <w:pPr>
        <w:tabs>
          <w:tab w:val="left" w:pos="426"/>
        </w:tabs>
        <w:autoSpaceDE w:val="0"/>
        <w:autoSpaceDN w:val="0"/>
        <w:adjustRightInd w:val="0"/>
        <w:jc w:val="both"/>
        <w:rPr>
          <w:color w:val="0000FF"/>
        </w:rPr>
      </w:pPr>
      <w:r>
        <w:t xml:space="preserve">       </w:t>
      </w:r>
      <w:hyperlink r:id="rId9" w:history="1">
        <w:r w:rsidR="0071487C">
          <w:rPr>
            <w:iCs/>
            <w:color w:val="000000"/>
          </w:rPr>
          <w:t xml:space="preserve">Расчет произведен в соответствии с формулой, утвержденной </w:t>
        </w:r>
        <w:r w:rsidR="0071487C" w:rsidRPr="00657EC8">
          <w:rPr>
            <w:iCs/>
            <w:color w:val="000000"/>
          </w:rPr>
          <w:t>Приказ</w:t>
        </w:r>
        <w:r w:rsidR="0071487C">
          <w:rPr>
            <w:iCs/>
            <w:color w:val="000000"/>
          </w:rPr>
          <w:t>ом</w:t>
        </w:r>
        <w:r w:rsidR="0071487C" w:rsidRPr="00657EC8">
          <w:rPr>
            <w:iCs/>
            <w:color w:val="000000"/>
          </w:rPr>
          <w:t xml:space="preserve">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1487C">
          <w:rPr>
            <w:iCs/>
            <w:color w:val="000000"/>
          </w:rPr>
          <w:t>:</w:t>
        </w:r>
        <w:r w:rsidR="0071487C" w:rsidRPr="00657EC8">
          <w:rPr>
            <w:iCs/>
            <w:color w:val="000000"/>
          </w:rPr>
          <w:t xml:space="preserve"> </w:t>
        </w:r>
        <w:r w:rsidR="0071487C" w:rsidRPr="00657EC8">
          <w:rPr>
            <w:iCs/>
            <w:color w:val="000000"/>
          </w:rPr>
          <w:br/>
        </w:r>
        <w:r w:rsidR="0071487C">
          <w:rPr>
            <w:color w:val="0000FF"/>
          </w:rPr>
          <w:t xml:space="preserve"> </w:t>
        </w:r>
      </w:hyperlink>
      <w:r w:rsidR="00841CD9">
        <w:rPr>
          <w:noProof/>
        </w:rPr>
        <w:drawing>
          <wp:inline distT="0" distB="0" distL="0" distR="0" wp14:anchorId="1A1EB5E8" wp14:editId="2735353D">
            <wp:extent cx="2255003" cy="437930"/>
            <wp:effectExtent l="0" t="0" r="0" b="635"/>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869" cy="437515"/>
                    </a:xfrm>
                    <a:prstGeom prst="rect">
                      <a:avLst/>
                    </a:prstGeom>
                    <a:noFill/>
                    <a:ln>
                      <a:noFill/>
                    </a:ln>
                  </pic:spPr>
                </pic:pic>
              </a:graphicData>
            </a:graphic>
          </wp:inline>
        </w:drawing>
      </w:r>
      <w:r w:rsidR="00050CE4">
        <w:rPr>
          <w:color w:val="0000FF"/>
        </w:rPr>
        <w:t xml:space="preserve">      </w:t>
      </w:r>
    </w:p>
    <w:p w:rsidR="00050CE4" w:rsidRDefault="00050CE4" w:rsidP="00F04610">
      <w:pPr>
        <w:autoSpaceDE w:val="0"/>
        <w:autoSpaceDN w:val="0"/>
        <w:adjustRightInd w:val="0"/>
        <w:ind w:firstLine="540"/>
        <w:jc w:val="both"/>
        <w:rPr>
          <w:color w:val="0000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268"/>
        <w:gridCol w:w="1134"/>
        <w:gridCol w:w="1984"/>
        <w:gridCol w:w="3261"/>
      </w:tblGrid>
      <w:tr w:rsidR="0081484B" w:rsidRPr="0081484B" w:rsidTr="008B62B3">
        <w:trPr>
          <w:cantSplit/>
          <w:trHeight w:val="3162"/>
        </w:trPr>
        <w:tc>
          <w:tcPr>
            <w:tcW w:w="709" w:type="dxa"/>
            <w:vAlign w:val="center"/>
            <w:hideMark/>
          </w:tcPr>
          <w:p w:rsidR="0081484B" w:rsidRPr="0081484B" w:rsidRDefault="0081484B" w:rsidP="00316D98">
            <w:pPr>
              <w:jc w:val="center"/>
              <w:rPr>
                <w:color w:val="000000"/>
                <w:sz w:val="16"/>
                <w:szCs w:val="16"/>
                <w:lang w:eastAsia="en-US"/>
              </w:rPr>
            </w:pPr>
            <w:r w:rsidRPr="0081484B">
              <w:rPr>
                <w:color w:val="000000"/>
                <w:sz w:val="16"/>
                <w:szCs w:val="16"/>
                <w:lang w:eastAsia="en-US"/>
              </w:rPr>
              <w:t>Ед.</w:t>
            </w:r>
          </w:p>
          <w:p w:rsidR="0081484B" w:rsidRPr="0081484B" w:rsidRDefault="0081484B" w:rsidP="00316D98">
            <w:pPr>
              <w:jc w:val="center"/>
              <w:rPr>
                <w:color w:val="000000"/>
                <w:sz w:val="16"/>
                <w:szCs w:val="16"/>
                <w:lang w:eastAsia="en-US"/>
              </w:rPr>
            </w:pPr>
            <w:r w:rsidRPr="0081484B">
              <w:rPr>
                <w:color w:val="000000"/>
                <w:sz w:val="16"/>
                <w:szCs w:val="16"/>
                <w:lang w:eastAsia="en-US"/>
              </w:rPr>
              <w:t>Изм.</w:t>
            </w:r>
          </w:p>
        </w:tc>
        <w:tc>
          <w:tcPr>
            <w:tcW w:w="709" w:type="dxa"/>
            <w:vAlign w:val="center"/>
            <w:hideMark/>
          </w:tcPr>
          <w:p w:rsidR="0081484B" w:rsidRPr="0081484B" w:rsidRDefault="0081484B" w:rsidP="00D61D60">
            <w:pPr>
              <w:rPr>
                <w:color w:val="000000"/>
                <w:sz w:val="16"/>
                <w:szCs w:val="16"/>
                <w:lang w:eastAsia="en-US"/>
              </w:rPr>
            </w:pPr>
            <w:r w:rsidRPr="0081484B">
              <w:rPr>
                <w:color w:val="000000"/>
                <w:sz w:val="16"/>
                <w:szCs w:val="16"/>
                <w:lang w:eastAsia="en-US"/>
              </w:rPr>
              <w:t>Кол-во</w:t>
            </w:r>
          </w:p>
          <w:p w:rsidR="0081484B" w:rsidRPr="0081484B" w:rsidRDefault="0081484B" w:rsidP="00D4104A">
            <w:pPr>
              <w:jc w:val="center"/>
              <w:rPr>
                <w:color w:val="000000"/>
                <w:sz w:val="16"/>
                <w:szCs w:val="16"/>
                <w:lang w:eastAsia="en-US"/>
              </w:rPr>
            </w:pPr>
            <w:r w:rsidRPr="0081484B">
              <w:rPr>
                <w:color w:val="000000"/>
                <w:sz w:val="16"/>
                <w:szCs w:val="16"/>
                <w:lang w:eastAsia="en-US"/>
              </w:rPr>
              <w:t>лот</w:t>
            </w:r>
          </w:p>
        </w:tc>
        <w:tc>
          <w:tcPr>
            <w:tcW w:w="2268" w:type="dxa"/>
            <w:shd w:val="clear" w:color="auto" w:fill="auto"/>
            <w:textDirection w:val="btLr"/>
            <w:vAlign w:val="center"/>
          </w:tcPr>
          <w:p w:rsidR="0081484B" w:rsidRPr="0081484B" w:rsidRDefault="0081484B" w:rsidP="00D61D60">
            <w:pPr>
              <w:jc w:val="center"/>
              <w:rPr>
                <w:color w:val="000000"/>
                <w:sz w:val="16"/>
                <w:szCs w:val="16"/>
                <w:lang w:eastAsia="en-US"/>
              </w:rPr>
            </w:pPr>
            <w:r w:rsidRPr="0081484B">
              <w:rPr>
                <w:color w:val="000000"/>
                <w:sz w:val="16"/>
                <w:szCs w:val="16"/>
                <w:lang w:eastAsia="en-US"/>
              </w:rPr>
              <w:t xml:space="preserve">Исполнители </w:t>
            </w:r>
          </w:p>
        </w:tc>
        <w:tc>
          <w:tcPr>
            <w:tcW w:w="1134" w:type="dxa"/>
            <w:textDirection w:val="btLr"/>
          </w:tcPr>
          <w:p w:rsidR="0081484B" w:rsidRPr="0081484B" w:rsidRDefault="0081484B" w:rsidP="00D61D60">
            <w:pPr>
              <w:ind w:left="113" w:right="113"/>
              <w:jc w:val="center"/>
              <w:rPr>
                <w:color w:val="000000"/>
                <w:sz w:val="16"/>
                <w:szCs w:val="16"/>
                <w:lang w:eastAsia="en-US"/>
              </w:rPr>
            </w:pPr>
          </w:p>
          <w:p w:rsidR="0081484B" w:rsidRPr="0081484B" w:rsidRDefault="0081484B" w:rsidP="002B383C">
            <w:pPr>
              <w:ind w:left="113" w:right="113"/>
              <w:jc w:val="center"/>
              <w:rPr>
                <w:color w:val="000000"/>
                <w:sz w:val="16"/>
                <w:szCs w:val="16"/>
                <w:lang w:eastAsia="en-US"/>
              </w:rPr>
            </w:pPr>
            <w:r w:rsidRPr="0081484B">
              <w:rPr>
                <w:color w:val="000000"/>
                <w:sz w:val="16"/>
                <w:szCs w:val="16"/>
                <w:lang w:eastAsia="en-US"/>
              </w:rPr>
              <w:t xml:space="preserve">Сумма </w:t>
            </w:r>
          </w:p>
        </w:tc>
        <w:tc>
          <w:tcPr>
            <w:tcW w:w="1984" w:type="dxa"/>
            <w:shd w:val="clear" w:color="auto" w:fill="auto"/>
            <w:hideMark/>
          </w:tcPr>
          <w:p w:rsidR="0081484B" w:rsidRPr="0081484B" w:rsidRDefault="0081484B" w:rsidP="00D61D60">
            <w:pPr>
              <w:rPr>
                <w:color w:val="000000"/>
                <w:sz w:val="16"/>
                <w:szCs w:val="16"/>
                <w:lang w:eastAsia="en-US"/>
              </w:rPr>
            </w:pPr>
          </w:p>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r w:rsidRPr="0081484B">
              <w:rPr>
                <w:color w:val="000000"/>
                <w:sz w:val="16"/>
                <w:szCs w:val="16"/>
                <w:lang w:eastAsia="en-US"/>
              </w:rPr>
              <w:t xml:space="preserve">Средняя арифметическая величина цены услуги &lt;ц&gt; </w:t>
            </w:r>
          </w:p>
        </w:tc>
        <w:tc>
          <w:tcPr>
            <w:tcW w:w="3261" w:type="dxa"/>
            <w:shd w:val="clear" w:color="auto" w:fill="auto"/>
            <w:noWrap/>
            <w:hideMark/>
          </w:tcPr>
          <w:p w:rsidR="0081484B" w:rsidRPr="0081484B" w:rsidRDefault="0081484B" w:rsidP="00D61D60">
            <w:pPr>
              <w:tabs>
                <w:tab w:val="center" w:pos="7285"/>
                <w:tab w:val="left" w:pos="12465"/>
              </w:tabs>
              <w:spacing w:after="200"/>
              <w:jc w:val="center"/>
              <w:rPr>
                <w:color w:val="000000"/>
                <w:sz w:val="16"/>
                <w:szCs w:val="16"/>
                <w:lang w:eastAsia="en-US"/>
              </w:rPr>
            </w:pPr>
            <w:r w:rsidRPr="0081484B">
              <w:rPr>
                <w:noProof/>
                <w:color w:val="000000"/>
                <w:sz w:val="16"/>
                <w:szCs w:val="16"/>
              </w:rPr>
              <w:drawing>
                <wp:inline distT="0" distB="0" distL="0" distR="0" wp14:anchorId="1420B172" wp14:editId="4544289F">
                  <wp:extent cx="713105" cy="243840"/>
                  <wp:effectExtent l="0" t="0" r="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243840"/>
                          </a:xfrm>
                          <a:prstGeom prst="rect">
                            <a:avLst/>
                          </a:prstGeom>
                          <a:noFill/>
                        </pic:spPr>
                      </pic:pic>
                    </a:graphicData>
                  </a:graphic>
                </wp:inline>
              </w:drawing>
            </w:r>
            <w:r w:rsidRPr="0081484B">
              <w:rPr>
                <w:color w:val="000000"/>
                <w:sz w:val="16"/>
                <w:szCs w:val="16"/>
                <w:lang w:eastAsia="en-US"/>
              </w:rPr>
              <w:t>, коэффициент вариации цен</w:t>
            </w:r>
          </w:p>
          <w:p w:rsidR="0081484B" w:rsidRPr="0081484B" w:rsidRDefault="0081484B" w:rsidP="00D61D60">
            <w:pPr>
              <w:tabs>
                <w:tab w:val="center" w:pos="7285"/>
                <w:tab w:val="left" w:pos="12465"/>
              </w:tabs>
              <w:spacing w:after="200"/>
              <w:jc w:val="center"/>
              <w:rPr>
                <w:color w:val="000000"/>
                <w:sz w:val="16"/>
                <w:szCs w:val="16"/>
                <w:lang w:eastAsia="en-US"/>
              </w:rPr>
            </w:pPr>
            <w:r w:rsidRPr="0081484B">
              <w:rPr>
                <w:noProof/>
                <w:color w:val="000000"/>
                <w:sz w:val="16"/>
                <w:szCs w:val="16"/>
              </w:rPr>
              <w:drawing>
                <wp:inline distT="0" distB="0" distL="0" distR="0" wp14:anchorId="62D73D2B" wp14:editId="7652798D">
                  <wp:extent cx="859790" cy="280670"/>
                  <wp:effectExtent l="0" t="0" r="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280670"/>
                          </a:xfrm>
                          <a:prstGeom prst="rect">
                            <a:avLst/>
                          </a:prstGeom>
                          <a:noFill/>
                        </pic:spPr>
                      </pic:pic>
                    </a:graphicData>
                  </a:graphic>
                </wp:inline>
              </w:drawing>
            </w:r>
            <w:r w:rsidRPr="0081484B">
              <w:rPr>
                <w:color w:val="000000"/>
                <w:sz w:val="16"/>
                <w:szCs w:val="16"/>
                <w:lang w:eastAsia="en-US"/>
              </w:rPr>
              <w:t>- средне квадратичное отклонение</w:t>
            </w:r>
          </w:p>
          <w:p w:rsidR="0081484B" w:rsidRPr="0081484B" w:rsidRDefault="0081484B" w:rsidP="00D61D60">
            <w:pPr>
              <w:tabs>
                <w:tab w:val="center" w:pos="7285"/>
                <w:tab w:val="left" w:pos="12465"/>
              </w:tabs>
              <w:spacing w:after="200"/>
              <w:jc w:val="center"/>
              <w:rPr>
                <w:rFonts w:eastAsia="Calibri"/>
                <w:sz w:val="16"/>
                <w:szCs w:val="16"/>
                <w:lang w:eastAsia="en-US"/>
              </w:rPr>
            </w:pPr>
            <w:r w:rsidRPr="0081484B">
              <w:rPr>
                <w:color w:val="000000"/>
                <w:sz w:val="16"/>
                <w:szCs w:val="16"/>
                <w:lang w:eastAsia="en-US"/>
              </w:rPr>
              <w:t xml:space="preserve">Расчет НМЦК определяется по формуле, где v - количество (объем) закупаемой услуги;  </w:t>
            </w:r>
            <w:r w:rsidRPr="0081484B">
              <w:rPr>
                <w:rFonts w:eastAsia="Calibri"/>
                <w:i/>
                <w:sz w:val="16"/>
                <w:szCs w:val="16"/>
                <w:lang w:eastAsia="en-US"/>
              </w:rPr>
              <w:t>ц</w:t>
            </w:r>
            <w:r w:rsidRPr="0081484B">
              <w:rPr>
                <w:rFonts w:eastAsia="Calibri"/>
                <w:i/>
                <w:sz w:val="16"/>
                <w:szCs w:val="16"/>
                <w:vertAlign w:val="subscript"/>
                <w:lang w:val="en-US" w:eastAsia="en-US"/>
              </w:rPr>
              <w:t>i</w:t>
            </w:r>
            <w:r w:rsidRPr="0081484B">
              <w:rPr>
                <w:color w:val="000000"/>
                <w:sz w:val="16"/>
                <w:szCs w:val="16"/>
                <w:lang w:eastAsia="en-US"/>
              </w:rPr>
              <w:t xml:space="preserve"> - цена единицы</w:t>
            </w:r>
          </w:p>
          <w:p w:rsidR="0081484B" w:rsidRPr="0081484B" w:rsidRDefault="0081484B" w:rsidP="00D61D60">
            <w:pPr>
              <w:rPr>
                <w:color w:val="000000"/>
                <w:sz w:val="16"/>
                <w:szCs w:val="16"/>
                <w:lang w:eastAsia="en-US"/>
              </w:rPr>
            </w:pPr>
            <w:r w:rsidRPr="0081484B">
              <w:rPr>
                <w:noProof/>
                <w:color w:val="000000"/>
                <w:sz w:val="16"/>
                <w:szCs w:val="16"/>
              </w:rPr>
              <w:drawing>
                <wp:anchor distT="0" distB="0" distL="114300" distR="114300" simplePos="0" relativeHeight="251669504" behindDoc="0" locked="0" layoutInCell="1" allowOverlap="1" wp14:anchorId="550E1BBE" wp14:editId="194B3C17">
                  <wp:simplePos x="0" y="0"/>
                  <wp:positionH relativeFrom="column">
                    <wp:posOffset>284911</wp:posOffset>
                  </wp:positionH>
                  <wp:positionV relativeFrom="paragraph">
                    <wp:posOffset>86102</wp:posOffset>
                  </wp:positionV>
                  <wp:extent cx="1162372" cy="263471"/>
                  <wp:effectExtent l="0" t="0" r="0" b="381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618"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484B" w:rsidRPr="0081484B" w:rsidTr="008B62B3">
        <w:trPr>
          <w:trHeight w:val="209"/>
        </w:trPr>
        <w:tc>
          <w:tcPr>
            <w:tcW w:w="709" w:type="dxa"/>
            <w:vMerge w:val="restart"/>
            <w:shd w:val="clear" w:color="auto" w:fill="auto"/>
            <w:vAlign w:val="center"/>
            <w:hideMark/>
          </w:tcPr>
          <w:p w:rsidR="0081484B" w:rsidRPr="0081484B" w:rsidRDefault="0081484B" w:rsidP="00D61D60">
            <w:pPr>
              <w:jc w:val="center"/>
              <w:rPr>
                <w:color w:val="000000"/>
                <w:sz w:val="16"/>
                <w:szCs w:val="16"/>
                <w:lang w:eastAsia="en-US"/>
              </w:rPr>
            </w:pPr>
            <w:r w:rsidRPr="0081484B">
              <w:rPr>
                <w:color w:val="000000"/>
                <w:sz w:val="16"/>
                <w:szCs w:val="16"/>
                <w:lang w:eastAsia="en-US"/>
              </w:rPr>
              <w:t>Руб.</w:t>
            </w:r>
          </w:p>
          <w:p w:rsidR="0081484B" w:rsidRPr="0081484B" w:rsidRDefault="0081484B" w:rsidP="00D61D60">
            <w:pPr>
              <w:jc w:val="center"/>
              <w:rPr>
                <w:color w:val="000000"/>
                <w:sz w:val="16"/>
                <w:szCs w:val="16"/>
                <w:lang w:eastAsia="en-US"/>
              </w:rPr>
            </w:pPr>
          </w:p>
        </w:tc>
        <w:tc>
          <w:tcPr>
            <w:tcW w:w="709" w:type="dxa"/>
            <w:vMerge w:val="restart"/>
            <w:shd w:val="clear" w:color="auto" w:fill="auto"/>
            <w:vAlign w:val="center"/>
            <w:hideMark/>
          </w:tcPr>
          <w:p w:rsidR="0081484B" w:rsidRPr="0081484B" w:rsidRDefault="0081484B" w:rsidP="00D61D60">
            <w:pPr>
              <w:jc w:val="center"/>
              <w:rPr>
                <w:color w:val="000000"/>
                <w:sz w:val="16"/>
                <w:szCs w:val="16"/>
                <w:lang w:eastAsia="en-US"/>
              </w:rPr>
            </w:pPr>
            <w:r w:rsidRPr="0081484B">
              <w:rPr>
                <w:color w:val="000000"/>
                <w:sz w:val="16"/>
                <w:szCs w:val="16"/>
                <w:lang w:eastAsia="en-US"/>
              </w:rPr>
              <w:t>1</w:t>
            </w:r>
          </w:p>
        </w:tc>
        <w:tc>
          <w:tcPr>
            <w:tcW w:w="2268" w:type="dxa"/>
            <w:shd w:val="clear" w:color="auto" w:fill="auto"/>
            <w:vAlign w:val="center"/>
          </w:tcPr>
          <w:p w:rsidR="0081484B" w:rsidRPr="0081484B" w:rsidRDefault="0081484B" w:rsidP="00D61D60">
            <w:pPr>
              <w:jc w:val="center"/>
              <w:rPr>
                <w:color w:val="000000"/>
                <w:sz w:val="16"/>
                <w:szCs w:val="16"/>
                <w:lang w:eastAsia="en-US"/>
              </w:rPr>
            </w:pPr>
            <w:r w:rsidRPr="0081484B">
              <w:rPr>
                <w:color w:val="000000"/>
                <w:sz w:val="16"/>
                <w:szCs w:val="16"/>
                <w:lang w:eastAsia="en-US"/>
              </w:rPr>
              <w:t>Исполнитель № 1</w:t>
            </w:r>
          </w:p>
        </w:tc>
        <w:tc>
          <w:tcPr>
            <w:tcW w:w="1134" w:type="dxa"/>
          </w:tcPr>
          <w:p w:rsidR="0081484B" w:rsidRPr="0081484B" w:rsidRDefault="0081484B" w:rsidP="00D61D60">
            <w:pPr>
              <w:rPr>
                <w:color w:val="000000"/>
                <w:sz w:val="16"/>
                <w:szCs w:val="16"/>
                <w:lang w:eastAsia="en-US"/>
              </w:rPr>
            </w:pPr>
            <w:r w:rsidRPr="0081484B">
              <w:rPr>
                <w:color w:val="000000"/>
                <w:sz w:val="16"/>
                <w:szCs w:val="16"/>
                <w:lang w:eastAsia="en-US"/>
              </w:rPr>
              <w:t xml:space="preserve">5 900 000,00 </w:t>
            </w:r>
          </w:p>
        </w:tc>
        <w:tc>
          <w:tcPr>
            <w:tcW w:w="1984" w:type="dxa"/>
            <w:vMerge w:val="restart"/>
            <w:shd w:val="clear" w:color="auto" w:fill="auto"/>
            <w:vAlign w:val="center"/>
            <w:hideMark/>
          </w:tcPr>
          <w:p w:rsidR="0081484B" w:rsidRPr="0081484B" w:rsidRDefault="0081484B" w:rsidP="00D61D60">
            <w:pPr>
              <w:jc w:val="center"/>
              <w:rPr>
                <w:color w:val="000000"/>
                <w:sz w:val="16"/>
                <w:szCs w:val="16"/>
                <w:lang w:eastAsia="en-US"/>
              </w:rPr>
            </w:pPr>
            <w:r w:rsidRPr="0081484B">
              <w:rPr>
                <w:color w:val="000000"/>
                <w:sz w:val="16"/>
                <w:szCs w:val="16"/>
                <w:lang w:eastAsia="en-US"/>
              </w:rPr>
              <w:t>5 259 833,33</w:t>
            </w:r>
          </w:p>
        </w:tc>
        <w:tc>
          <w:tcPr>
            <w:tcW w:w="3261" w:type="dxa"/>
            <w:vMerge w:val="restart"/>
            <w:shd w:val="clear" w:color="auto" w:fill="auto"/>
            <w:vAlign w:val="center"/>
            <w:hideMark/>
          </w:tcPr>
          <w:p w:rsidR="0081484B" w:rsidRPr="0081484B" w:rsidRDefault="0081484B" w:rsidP="00D61D60">
            <w:pPr>
              <w:jc w:val="center"/>
              <w:rPr>
                <w:color w:val="000000"/>
                <w:sz w:val="16"/>
                <w:szCs w:val="16"/>
                <w:lang w:eastAsia="en-US"/>
              </w:rPr>
            </w:pPr>
          </w:p>
          <w:p w:rsidR="0081484B" w:rsidRPr="0081484B" w:rsidRDefault="0081484B" w:rsidP="00D61D60">
            <w:pPr>
              <w:jc w:val="center"/>
              <w:rPr>
                <w:color w:val="000000"/>
                <w:sz w:val="16"/>
                <w:szCs w:val="16"/>
                <w:lang w:eastAsia="en-US"/>
              </w:rPr>
            </w:pPr>
            <w:r w:rsidRPr="0081484B">
              <w:rPr>
                <w:color w:val="000000"/>
                <w:sz w:val="16"/>
                <w:szCs w:val="16"/>
                <w:lang w:eastAsia="en-US"/>
              </w:rPr>
              <w:t>5 259 833,33</w:t>
            </w:r>
          </w:p>
          <w:p w:rsidR="0081484B" w:rsidRPr="0081484B" w:rsidRDefault="0081484B" w:rsidP="00D61D60">
            <w:pPr>
              <w:jc w:val="center"/>
              <w:rPr>
                <w:color w:val="000000"/>
                <w:sz w:val="16"/>
                <w:szCs w:val="16"/>
                <w:lang w:eastAsia="en-US"/>
              </w:rPr>
            </w:pPr>
          </w:p>
        </w:tc>
      </w:tr>
      <w:tr w:rsidR="0081484B" w:rsidRPr="0081484B" w:rsidTr="008B62B3">
        <w:trPr>
          <w:trHeight w:val="272"/>
        </w:trPr>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2268" w:type="dxa"/>
            <w:shd w:val="clear" w:color="auto" w:fill="auto"/>
            <w:vAlign w:val="center"/>
          </w:tcPr>
          <w:p w:rsidR="0081484B" w:rsidRPr="0081484B" w:rsidRDefault="0081484B" w:rsidP="00D61D60">
            <w:pPr>
              <w:jc w:val="center"/>
              <w:rPr>
                <w:color w:val="000000"/>
                <w:sz w:val="16"/>
                <w:szCs w:val="16"/>
                <w:lang w:eastAsia="en-US"/>
              </w:rPr>
            </w:pPr>
            <w:r>
              <w:rPr>
                <w:color w:val="000000"/>
                <w:sz w:val="16"/>
                <w:szCs w:val="16"/>
                <w:lang w:eastAsia="en-US"/>
              </w:rPr>
              <w:t>Исполнитель № 2</w:t>
            </w:r>
          </w:p>
        </w:tc>
        <w:tc>
          <w:tcPr>
            <w:tcW w:w="1134" w:type="dxa"/>
          </w:tcPr>
          <w:p w:rsidR="0081484B" w:rsidRPr="0081484B" w:rsidRDefault="0081484B" w:rsidP="00D61D60">
            <w:pPr>
              <w:rPr>
                <w:color w:val="000000"/>
                <w:sz w:val="16"/>
                <w:szCs w:val="16"/>
                <w:lang w:eastAsia="en-US"/>
              </w:rPr>
            </w:pPr>
            <w:r w:rsidRPr="0081484B">
              <w:rPr>
                <w:bCs/>
                <w:color w:val="000000"/>
                <w:sz w:val="16"/>
                <w:szCs w:val="16"/>
                <w:lang w:eastAsia="en-US"/>
              </w:rPr>
              <w:t>5 800 000,00</w:t>
            </w:r>
          </w:p>
        </w:tc>
        <w:tc>
          <w:tcPr>
            <w:tcW w:w="1984" w:type="dxa"/>
            <w:vMerge/>
            <w:shd w:val="clear" w:color="auto" w:fill="auto"/>
            <w:vAlign w:val="center"/>
          </w:tcPr>
          <w:p w:rsidR="0081484B" w:rsidRPr="0081484B" w:rsidRDefault="0081484B" w:rsidP="00D61D60">
            <w:pPr>
              <w:jc w:val="center"/>
              <w:rPr>
                <w:color w:val="000000"/>
                <w:sz w:val="16"/>
                <w:szCs w:val="16"/>
                <w:lang w:eastAsia="en-US"/>
              </w:rPr>
            </w:pPr>
          </w:p>
        </w:tc>
        <w:tc>
          <w:tcPr>
            <w:tcW w:w="3261" w:type="dxa"/>
            <w:vMerge/>
            <w:shd w:val="clear" w:color="auto" w:fill="auto"/>
            <w:vAlign w:val="center"/>
          </w:tcPr>
          <w:p w:rsidR="0081484B" w:rsidRPr="0081484B" w:rsidRDefault="0081484B" w:rsidP="00D61D60">
            <w:pPr>
              <w:jc w:val="center"/>
              <w:rPr>
                <w:color w:val="000000"/>
                <w:sz w:val="16"/>
                <w:szCs w:val="16"/>
                <w:lang w:eastAsia="en-US"/>
              </w:rPr>
            </w:pPr>
          </w:p>
        </w:tc>
      </w:tr>
      <w:tr w:rsidR="0081484B" w:rsidRPr="0081484B" w:rsidTr="0081484B">
        <w:trPr>
          <w:trHeight w:val="229"/>
        </w:trPr>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2268" w:type="dxa"/>
            <w:shd w:val="clear" w:color="auto" w:fill="auto"/>
            <w:vAlign w:val="center"/>
          </w:tcPr>
          <w:p w:rsidR="0081484B" w:rsidRPr="0081484B" w:rsidRDefault="0081484B" w:rsidP="00D61D60">
            <w:pPr>
              <w:jc w:val="center"/>
              <w:rPr>
                <w:color w:val="000000"/>
                <w:sz w:val="16"/>
                <w:szCs w:val="16"/>
                <w:lang w:eastAsia="en-US"/>
              </w:rPr>
            </w:pPr>
            <w:r>
              <w:rPr>
                <w:color w:val="000000"/>
                <w:sz w:val="16"/>
                <w:szCs w:val="16"/>
                <w:lang w:eastAsia="en-US"/>
              </w:rPr>
              <w:t>Исполнитель № 3</w:t>
            </w:r>
          </w:p>
        </w:tc>
        <w:tc>
          <w:tcPr>
            <w:tcW w:w="1134" w:type="dxa"/>
          </w:tcPr>
          <w:p w:rsidR="0081484B" w:rsidRPr="0081484B" w:rsidRDefault="0081484B" w:rsidP="00D61D60">
            <w:pPr>
              <w:rPr>
                <w:color w:val="000000"/>
                <w:sz w:val="16"/>
                <w:szCs w:val="16"/>
                <w:lang w:eastAsia="en-US"/>
              </w:rPr>
            </w:pPr>
            <w:r w:rsidRPr="0081484B">
              <w:rPr>
                <w:bCs/>
                <w:color w:val="000000"/>
                <w:sz w:val="16"/>
                <w:szCs w:val="16"/>
                <w:lang w:eastAsia="en-US"/>
              </w:rPr>
              <w:t>5 700</w:t>
            </w:r>
            <w:r>
              <w:rPr>
                <w:bCs/>
                <w:color w:val="000000"/>
                <w:sz w:val="16"/>
                <w:szCs w:val="16"/>
                <w:lang w:eastAsia="en-US"/>
              </w:rPr>
              <w:t> </w:t>
            </w:r>
            <w:r w:rsidRPr="0081484B">
              <w:rPr>
                <w:bCs/>
                <w:color w:val="000000"/>
                <w:sz w:val="16"/>
                <w:szCs w:val="16"/>
                <w:lang w:eastAsia="en-US"/>
              </w:rPr>
              <w:t>000</w:t>
            </w:r>
            <w:r>
              <w:rPr>
                <w:bCs/>
                <w:color w:val="000000"/>
                <w:sz w:val="16"/>
                <w:szCs w:val="16"/>
                <w:lang w:eastAsia="en-US"/>
              </w:rPr>
              <w:t>,00</w:t>
            </w:r>
          </w:p>
        </w:tc>
        <w:tc>
          <w:tcPr>
            <w:tcW w:w="1984" w:type="dxa"/>
            <w:vMerge/>
            <w:shd w:val="clear" w:color="auto" w:fill="auto"/>
            <w:vAlign w:val="center"/>
          </w:tcPr>
          <w:p w:rsidR="0081484B" w:rsidRPr="0081484B" w:rsidRDefault="0081484B" w:rsidP="00D61D60">
            <w:pPr>
              <w:jc w:val="center"/>
              <w:rPr>
                <w:color w:val="000000"/>
                <w:sz w:val="16"/>
                <w:szCs w:val="16"/>
                <w:lang w:eastAsia="en-US"/>
              </w:rPr>
            </w:pPr>
          </w:p>
        </w:tc>
        <w:tc>
          <w:tcPr>
            <w:tcW w:w="3261" w:type="dxa"/>
            <w:vMerge/>
            <w:shd w:val="clear" w:color="auto" w:fill="auto"/>
            <w:vAlign w:val="center"/>
          </w:tcPr>
          <w:p w:rsidR="0081484B" w:rsidRPr="0081484B" w:rsidRDefault="0081484B" w:rsidP="00D61D60">
            <w:pPr>
              <w:jc w:val="center"/>
              <w:rPr>
                <w:color w:val="000000"/>
                <w:sz w:val="16"/>
                <w:szCs w:val="16"/>
                <w:lang w:eastAsia="en-US"/>
              </w:rPr>
            </w:pPr>
          </w:p>
        </w:tc>
      </w:tr>
      <w:tr w:rsidR="0081484B" w:rsidRPr="0081484B" w:rsidTr="008B62B3">
        <w:trPr>
          <w:trHeight w:val="220"/>
        </w:trPr>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2268" w:type="dxa"/>
            <w:shd w:val="clear" w:color="auto" w:fill="auto"/>
            <w:vAlign w:val="center"/>
          </w:tcPr>
          <w:p w:rsidR="0081484B" w:rsidRPr="0081484B" w:rsidRDefault="0081484B" w:rsidP="00D61D60">
            <w:pPr>
              <w:jc w:val="center"/>
              <w:rPr>
                <w:color w:val="000000"/>
                <w:sz w:val="16"/>
                <w:szCs w:val="16"/>
                <w:lang w:eastAsia="en-US"/>
              </w:rPr>
            </w:pPr>
            <w:r>
              <w:rPr>
                <w:color w:val="000000"/>
                <w:sz w:val="16"/>
                <w:szCs w:val="16"/>
                <w:lang w:eastAsia="en-US"/>
              </w:rPr>
              <w:t>Исполнитель № 4</w:t>
            </w:r>
          </w:p>
        </w:tc>
        <w:tc>
          <w:tcPr>
            <w:tcW w:w="1134" w:type="dxa"/>
          </w:tcPr>
          <w:p w:rsidR="0081484B" w:rsidRPr="0081484B" w:rsidRDefault="0081484B" w:rsidP="00D61D60">
            <w:pPr>
              <w:rPr>
                <w:color w:val="000000"/>
                <w:sz w:val="16"/>
                <w:szCs w:val="16"/>
                <w:lang w:eastAsia="en-US"/>
              </w:rPr>
            </w:pPr>
            <w:r w:rsidRPr="0081484B">
              <w:rPr>
                <w:bCs/>
                <w:color w:val="000000"/>
                <w:sz w:val="16"/>
                <w:szCs w:val="16"/>
                <w:lang w:eastAsia="en-US"/>
              </w:rPr>
              <w:t>6 000 000,00</w:t>
            </w:r>
          </w:p>
        </w:tc>
        <w:tc>
          <w:tcPr>
            <w:tcW w:w="1984" w:type="dxa"/>
            <w:vMerge/>
            <w:shd w:val="clear" w:color="auto" w:fill="auto"/>
            <w:vAlign w:val="center"/>
          </w:tcPr>
          <w:p w:rsidR="0081484B" w:rsidRPr="0081484B" w:rsidRDefault="0081484B" w:rsidP="00D61D60">
            <w:pPr>
              <w:jc w:val="center"/>
              <w:rPr>
                <w:color w:val="000000"/>
                <w:sz w:val="16"/>
                <w:szCs w:val="16"/>
                <w:lang w:eastAsia="en-US"/>
              </w:rPr>
            </w:pPr>
          </w:p>
        </w:tc>
        <w:tc>
          <w:tcPr>
            <w:tcW w:w="3261" w:type="dxa"/>
            <w:vMerge/>
            <w:shd w:val="clear" w:color="auto" w:fill="auto"/>
            <w:vAlign w:val="center"/>
          </w:tcPr>
          <w:p w:rsidR="0081484B" w:rsidRPr="0081484B" w:rsidRDefault="0081484B" w:rsidP="00D61D60">
            <w:pPr>
              <w:jc w:val="center"/>
              <w:rPr>
                <w:color w:val="000000"/>
                <w:sz w:val="16"/>
                <w:szCs w:val="16"/>
                <w:lang w:eastAsia="en-US"/>
              </w:rPr>
            </w:pPr>
          </w:p>
        </w:tc>
      </w:tr>
      <w:tr w:rsidR="0081484B" w:rsidRPr="0081484B" w:rsidTr="008B62B3">
        <w:trPr>
          <w:trHeight w:val="199"/>
        </w:trPr>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709" w:type="dxa"/>
            <w:vMerge/>
            <w:shd w:val="clear" w:color="auto" w:fill="auto"/>
            <w:vAlign w:val="center"/>
          </w:tcPr>
          <w:p w:rsidR="0081484B" w:rsidRPr="0081484B" w:rsidRDefault="0081484B" w:rsidP="00D61D60">
            <w:pPr>
              <w:jc w:val="center"/>
              <w:rPr>
                <w:color w:val="000000"/>
                <w:sz w:val="16"/>
                <w:szCs w:val="16"/>
                <w:lang w:eastAsia="en-US"/>
              </w:rPr>
            </w:pPr>
          </w:p>
        </w:tc>
        <w:tc>
          <w:tcPr>
            <w:tcW w:w="2268" w:type="dxa"/>
            <w:shd w:val="clear" w:color="auto" w:fill="auto"/>
            <w:vAlign w:val="center"/>
          </w:tcPr>
          <w:p w:rsidR="0081484B" w:rsidRPr="0081484B" w:rsidRDefault="0081484B" w:rsidP="00D61D60">
            <w:pPr>
              <w:jc w:val="center"/>
              <w:rPr>
                <w:color w:val="000000"/>
                <w:sz w:val="16"/>
                <w:szCs w:val="16"/>
                <w:lang w:eastAsia="en-US"/>
              </w:rPr>
            </w:pPr>
            <w:r>
              <w:rPr>
                <w:color w:val="000000"/>
                <w:sz w:val="16"/>
                <w:szCs w:val="16"/>
                <w:lang w:eastAsia="en-US"/>
              </w:rPr>
              <w:t>Исполнитель № 5</w:t>
            </w:r>
          </w:p>
        </w:tc>
        <w:tc>
          <w:tcPr>
            <w:tcW w:w="1134" w:type="dxa"/>
          </w:tcPr>
          <w:p w:rsidR="0081484B" w:rsidRPr="0081484B" w:rsidRDefault="0081484B" w:rsidP="00D61D60">
            <w:pPr>
              <w:rPr>
                <w:color w:val="000000"/>
                <w:sz w:val="16"/>
                <w:szCs w:val="16"/>
                <w:lang w:eastAsia="en-US"/>
              </w:rPr>
            </w:pPr>
            <w:r w:rsidRPr="0081484B">
              <w:rPr>
                <w:bCs/>
                <w:color w:val="000000"/>
                <w:sz w:val="16"/>
                <w:szCs w:val="16"/>
                <w:lang w:eastAsia="en-US"/>
              </w:rPr>
              <w:t>2 559 000,00</w:t>
            </w:r>
          </w:p>
        </w:tc>
        <w:tc>
          <w:tcPr>
            <w:tcW w:w="1984" w:type="dxa"/>
            <w:vMerge/>
            <w:shd w:val="clear" w:color="auto" w:fill="auto"/>
            <w:vAlign w:val="center"/>
          </w:tcPr>
          <w:p w:rsidR="0081484B" w:rsidRPr="0081484B" w:rsidRDefault="0081484B" w:rsidP="00D61D60">
            <w:pPr>
              <w:jc w:val="center"/>
              <w:rPr>
                <w:color w:val="000000"/>
                <w:sz w:val="16"/>
                <w:szCs w:val="16"/>
                <w:lang w:eastAsia="en-US"/>
              </w:rPr>
            </w:pPr>
          </w:p>
        </w:tc>
        <w:tc>
          <w:tcPr>
            <w:tcW w:w="3261" w:type="dxa"/>
            <w:vMerge/>
            <w:shd w:val="clear" w:color="auto" w:fill="auto"/>
            <w:vAlign w:val="center"/>
          </w:tcPr>
          <w:p w:rsidR="0081484B" w:rsidRPr="0081484B" w:rsidRDefault="0081484B" w:rsidP="00D61D60">
            <w:pPr>
              <w:jc w:val="center"/>
              <w:rPr>
                <w:color w:val="000000"/>
                <w:sz w:val="16"/>
                <w:szCs w:val="16"/>
                <w:lang w:eastAsia="en-US"/>
              </w:rPr>
            </w:pPr>
          </w:p>
        </w:tc>
      </w:tr>
      <w:tr w:rsidR="00E34117" w:rsidRPr="0081484B" w:rsidTr="00E34117">
        <w:trPr>
          <w:trHeight w:val="253"/>
        </w:trPr>
        <w:tc>
          <w:tcPr>
            <w:tcW w:w="709" w:type="dxa"/>
            <w:vMerge/>
            <w:shd w:val="clear" w:color="auto" w:fill="auto"/>
            <w:vAlign w:val="center"/>
          </w:tcPr>
          <w:p w:rsidR="00E34117" w:rsidRPr="0081484B" w:rsidRDefault="00E34117" w:rsidP="00D61D60">
            <w:pPr>
              <w:jc w:val="center"/>
              <w:rPr>
                <w:color w:val="000000"/>
                <w:sz w:val="16"/>
                <w:szCs w:val="16"/>
                <w:lang w:eastAsia="en-US"/>
              </w:rPr>
            </w:pPr>
          </w:p>
        </w:tc>
        <w:tc>
          <w:tcPr>
            <w:tcW w:w="709" w:type="dxa"/>
            <w:vMerge/>
            <w:shd w:val="clear" w:color="auto" w:fill="auto"/>
            <w:vAlign w:val="center"/>
          </w:tcPr>
          <w:p w:rsidR="00E34117" w:rsidRPr="0081484B" w:rsidRDefault="00E34117" w:rsidP="00D61D60">
            <w:pPr>
              <w:jc w:val="center"/>
              <w:rPr>
                <w:color w:val="000000"/>
                <w:sz w:val="16"/>
                <w:szCs w:val="16"/>
                <w:lang w:eastAsia="en-US"/>
              </w:rPr>
            </w:pPr>
          </w:p>
        </w:tc>
        <w:tc>
          <w:tcPr>
            <w:tcW w:w="2268" w:type="dxa"/>
            <w:shd w:val="clear" w:color="auto" w:fill="auto"/>
            <w:vAlign w:val="center"/>
          </w:tcPr>
          <w:p w:rsidR="00E34117" w:rsidRPr="0081484B" w:rsidRDefault="00E34117" w:rsidP="00D61D60">
            <w:pPr>
              <w:jc w:val="center"/>
              <w:rPr>
                <w:color w:val="000000"/>
                <w:sz w:val="16"/>
                <w:szCs w:val="16"/>
                <w:lang w:eastAsia="en-US"/>
              </w:rPr>
            </w:pPr>
            <w:r>
              <w:rPr>
                <w:color w:val="000000"/>
                <w:sz w:val="16"/>
                <w:szCs w:val="16"/>
                <w:lang w:eastAsia="en-US"/>
              </w:rPr>
              <w:t>Исполнитель № 6</w:t>
            </w:r>
          </w:p>
        </w:tc>
        <w:tc>
          <w:tcPr>
            <w:tcW w:w="1134" w:type="dxa"/>
          </w:tcPr>
          <w:p w:rsidR="00E34117" w:rsidRPr="0081484B" w:rsidRDefault="00E34117" w:rsidP="00D61D60">
            <w:pPr>
              <w:rPr>
                <w:color w:val="000000"/>
                <w:sz w:val="16"/>
                <w:szCs w:val="16"/>
                <w:lang w:eastAsia="en-US"/>
              </w:rPr>
            </w:pPr>
            <w:r w:rsidRPr="0081484B">
              <w:rPr>
                <w:bCs/>
                <w:color w:val="000000"/>
                <w:sz w:val="16"/>
                <w:szCs w:val="16"/>
                <w:lang w:eastAsia="en-US"/>
              </w:rPr>
              <w:t>5 600 000,00</w:t>
            </w:r>
          </w:p>
        </w:tc>
        <w:tc>
          <w:tcPr>
            <w:tcW w:w="1984" w:type="dxa"/>
            <w:vMerge/>
            <w:shd w:val="clear" w:color="auto" w:fill="auto"/>
            <w:vAlign w:val="center"/>
          </w:tcPr>
          <w:p w:rsidR="00E34117" w:rsidRPr="0081484B" w:rsidRDefault="00E34117" w:rsidP="00D61D60">
            <w:pPr>
              <w:jc w:val="center"/>
              <w:rPr>
                <w:color w:val="000000"/>
                <w:sz w:val="16"/>
                <w:szCs w:val="16"/>
                <w:lang w:eastAsia="en-US"/>
              </w:rPr>
            </w:pPr>
          </w:p>
        </w:tc>
        <w:tc>
          <w:tcPr>
            <w:tcW w:w="3261" w:type="dxa"/>
            <w:vMerge/>
            <w:shd w:val="clear" w:color="auto" w:fill="auto"/>
            <w:vAlign w:val="center"/>
          </w:tcPr>
          <w:p w:rsidR="00E34117" w:rsidRPr="0081484B" w:rsidRDefault="00E34117" w:rsidP="00D61D60">
            <w:pPr>
              <w:jc w:val="center"/>
              <w:rPr>
                <w:color w:val="000000"/>
                <w:sz w:val="16"/>
                <w:szCs w:val="16"/>
                <w:lang w:eastAsia="en-US"/>
              </w:rPr>
            </w:pPr>
          </w:p>
        </w:tc>
      </w:tr>
    </w:tbl>
    <w:p w:rsidR="006E2593" w:rsidRPr="00612222" w:rsidRDefault="00050CE4" w:rsidP="00612222">
      <w:pPr>
        <w:autoSpaceDE w:val="0"/>
        <w:autoSpaceDN w:val="0"/>
        <w:adjustRightInd w:val="0"/>
        <w:jc w:val="both"/>
        <w:rPr>
          <w:color w:val="0000FF"/>
        </w:rPr>
      </w:pPr>
      <w:r>
        <w:rPr>
          <w:noProof/>
          <w:color w:val="0000FF"/>
        </w:rPr>
        <w:drawing>
          <wp:anchor distT="0" distB="0" distL="114300" distR="114300" simplePos="0" relativeHeight="251659264" behindDoc="0" locked="0" layoutInCell="1" allowOverlap="1" wp14:anchorId="28F3D3CE" wp14:editId="2D115FD4">
            <wp:simplePos x="0" y="0"/>
            <wp:positionH relativeFrom="column">
              <wp:posOffset>3351530</wp:posOffset>
            </wp:positionH>
            <wp:positionV relativeFrom="paragraph">
              <wp:posOffset>5201285</wp:posOffset>
            </wp:positionV>
            <wp:extent cx="857250" cy="28575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8240" behindDoc="0" locked="0" layoutInCell="1" allowOverlap="1" wp14:anchorId="0E960144" wp14:editId="2BBB387D">
            <wp:simplePos x="0" y="0"/>
            <wp:positionH relativeFrom="column">
              <wp:posOffset>4362450</wp:posOffset>
            </wp:positionH>
            <wp:positionV relativeFrom="paragraph">
              <wp:posOffset>7322820</wp:posOffset>
            </wp:positionV>
            <wp:extent cx="857250" cy="28575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7C" w:rsidRPr="00612222" w:rsidRDefault="0071487C" w:rsidP="00732CFA">
      <w:pPr>
        <w:ind w:firstLine="709"/>
        <w:jc w:val="both"/>
      </w:pPr>
      <w:r w:rsidRPr="00612222">
        <w:t>Таким образом, начальная (максимальная) стоимость аудиторских услуг</w:t>
      </w:r>
      <w:r w:rsidR="00612222" w:rsidRPr="00612222">
        <w:t>, рассчитанная методом сопоставления рыночных цен</w:t>
      </w:r>
      <w:r w:rsidRPr="00612222">
        <w:t xml:space="preserve">, составляет </w:t>
      </w:r>
      <w:r w:rsidR="00EC423E" w:rsidRPr="00EC423E">
        <w:t xml:space="preserve">5 259 833,33 </w:t>
      </w:r>
      <w:r w:rsidR="00732CFA" w:rsidRPr="00612222">
        <w:t>рубл</w:t>
      </w:r>
      <w:r w:rsidR="00EC423E">
        <w:t>я</w:t>
      </w:r>
      <w:r w:rsidR="00732CFA" w:rsidRPr="00612222">
        <w:rPr>
          <w:b/>
        </w:rPr>
        <w:t xml:space="preserve"> </w:t>
      </w:r>
      <w:r w:rsidR="002B383C" w:rsidRPr="00612222">
        <w:t>(</w:t>
      </w:r>
      <w:r w:rsidR="00732CFA" w:rsidRPr="00612222">
        <w:t>пять</w:t>
      </w:r>
      <w:r w:rsidRPr="00612222">
        <w:t xml:space="preserve"> миллион</w:t>
      </w:r>
      <w:r w:rsidR="00732CFA" w:rsidRPr="00612222">
        <w:t>ов</w:t>
      </w:r>
      <w:r w:rsidRPr="00612222">
        <w:t xml:space="preserve"> </w:t>
      </w:r>
      <w:r w:rsidR="00EC423E">
        <w:t>двести пятьдесят девять тысяч восемьсот тридцать три</w:t>
      </w:r>
      <w:r w:rsidR="00732CFA" w:rsidRPr="00612222">
        <w:t>)</w:t>
      </w:r>
      <w:r w:rsidRPr="00612222">
        <w:t xml:space="preserve"> рубл</w:t>
      </w:r>
      <w:r w:rsidR="00EC423E">
        <w:t>я 33 копейки</w:t>
      </w:r>
      <w:r w:rsidRPr="00612222">
        <w:t>, с учетом НДС</w:t>
      </w:r>
      <w:r w:rsidR="00F04610" w:rsidRPr="00612222">
        <w:t>.</w:t>
      </w:r>
    </w:p>
    <w:p w:rsidR="00612222" w:rsidRPr="00612222" w:rsidRDefault="00612222" w:rsidP="00732CFA">
      <w:pPr>
        <w:ind w:firstLine="709"/>
        <w:jc w:val="both"/>
      </w:pPr>
      <w:r w:rsidRPr="008E5611">
        <w:t>При этом, согласно Протокола внеочередного собрания Совета директоров АО «Саханефтегазсбыт»  от «</w:t>
      </w:r>
      <w:r w:rsidR="00A452FF">
        <w:t>31</w:t>
      </w:r>
      <w:r w:rsidRPr="008E5611">
        <w:t xml:space="preserve">» </w:t>
      </w:r>
      <w:r w:rsidR="00A452FF">
        <w:t>марта</w:t>
      </w:r>
      <w:r w:rsidRPr="008E5611">
        <w:t xml:space="preserve"> 20</w:t>
      </w:r>
      <w:r w:rsidR="00A452FF">
        <w:t>20</w:t>
      </w:r>
      <w:r w:rsidRPr="008E5611">
        <w:t xml:space="preserve"> года</w:t>
      </w:r>
      <w:r w:rsidR="00460461" w:rsidRPr="008E5611">
        <w:t xml:space="preserve"> № </w:t>
      </w:r>
      <w:r w:rsidR="00A452FF">
        <w:t>5-20</w:t>
      </w:r>
      <w:r w:rsidRPr="008E5611">
        <w:t xml:space="preserve">, лимит денежных средств определен в размере  </w:t>
      </w:r>
      <w:r w:rsidR="00A452FF" w:rsidRPr="00A452FF">
        <w:t>5 259 833,33 рубля</w:t>
      </w:r>
      <w:r w:rsidRPr="008E5611">
        <w:t>.</w:t>
      </w:r>
      <w:r w:rsidRPr="00612222">
        <w:t xml:space="preserve"> В связи с чем,</w:t>
      </w:r>
      <w:r w:rsidR="00460461">
        <w:t xml:space="preserve"> Заказчик проводит конкурс </w:t>
      </w:r>
      <w:r w:rsidR="008E5611">
        <w:t>с</w:t>
      </w:r>
      <w:r w:rsidRPr="00612222">
        <w:t xml:space="preserve"> начальн</w:t>
      </w:r>
      <w:r w:rsidR="00460461">
        <w:t>ой</w:t>
      </w:r>
      <w:r w:rsidR="008E5611">
        <w:t xml:space="preserve"> максимальной</w:t>
      </w:r>
      <w:r w:rsidRPr="00612222">
        <w:t xml:space="preserve"> </w:t>
      </w:r>
      <w:r w:rsidRPr="00612222">
        <w:lastRenderedPageBreak/>
        <w:t>цен</w:t>
      </w:r>
      <w:r w:rsidR="008E5611">
        <w:t>ой</w:t>
      </w:r>
      <w:r w:rsidRPr="00612222">
        <w:t xml:space="preserve"> контракта </w:t>
      </w:r>
      <w:r w:rsidR="008E5611">
        <w:t>в размере</w:t>
      </w:r>
      <w:r w:rsidRPr="00612222">
        <w:t xml:space="preserve"> </w:t>
      </w:r>
      <w:r w:rsidR="00A452FF" w:rsidRPr="00A452FF">
        <w:t>5 259 833,33 рубля (пять миллионов двести пятьдесят девять тысяч восемьсот тридцать три) рубля 33 копейки</w:t>
      </w:r>
      <w:r>
        <w:t>.</w:t>
      </w:r>
    </w:p>
    <w:p w:rsidR="00F04610" w:rsidRPr="00612222" w:rsidRDefault="00F04610" w:rsidP="00732CFA">
      <w:pPr>
        <w:ind w:firstLine="709"/>
        <w:jc w:val="both"/>
        <w:rPr>
          <w:b/>
        </w:rPr>
      </w:pPr>
    </w:p>
    <w:p w:rsidR="0071487C" w:rsidRPr="003351C6" w:rsidRDefault="0071487C" w:rsidP="004B284B">
      <w:pPr>
        <w:pStyle w:val="2"/>
        <w:numPr>
          <w:ilvl w:val="1"/>
          <w:numId w:val="3"/>
        </w:numPr>
        <w:spacing w:after="0" w:line="276" w:lineRule="auto"/>
        <w:ind w:left="0" w:firstLine="709"/>
        <w:jc w:val="both"/>
        <w:rPr>
          <w:sz w:val="24"/>
          <w:szCs w:val="24"/>
        </w:rPr>
      </w:pPr>
      <w:bookmarkStart w:id="15" w:name="_Toc382571562"/>
      <w:bookmarkStart w:id="16" w:name="_Toc382906995"/>
      <w:r w:rsidRPr="003351C6">
        <w:rPr>
          <w:sz w:val="24"/>
          <w:szCs w:val="24"/>
        </w:rPr>
        <w:t>Источник финансирования заказа и порядок оплаты</w:t>
      </w:r>
      <w:bookmarkEnd w:id="15"/>
      <w:bookmarkEnd w:id="16"/>
    </w:p>
    <w:p w:rsidR="0071487C" w:rsidRPr="003351C6" w:rsidRDefault="0071487C" w:rsidP="004B284B">
      <w:pPr>
        <w:numPr>
          <w:ilvl w:val="2"/>
          <w:numId w:val="3"/>
        </w:numPr>
        <w:suppressAutoHyphens/>
        <w:spacing w:line="276" w:lineRule="auto"/>
        <w:ind w:left="0" w:firstLine="709"/>
        <w:jc w:val="both"/>
      </w:pPr>
      <w:r w:rsidRPr="003351C6">
        <w:t>Заказчик направляет средства на финансирование заказа на оказание услуг из источника финансирования заказа, указанного в пункте 8.7. части III «Информационная карта конкурса».</w:t>
      </w:r>
    </w:p>
    <w:p w:rsidR="0071487C" w:rsidRPr="003351C6" w:rsidRDefault="0071487C" w:rsidP="004B284B">
      <w:pPr>
        <w:numPr>
          <w:ilvl w:val="2"/>
          <w:numId w:val="3"/>
        </w:numPr>
        <w:suppressAutoHyphens/>
        <w:spacing w:line="276" w:lineRule="auto"/>
        <w:ind w:left="0" w:firstLine="709"/>
        <w:jc w:val="both"/>
      </w:pPr>
      <w:r w:rsidRPr="003351C6">
        <w:t>Порядок оплаты за оказанные услуги указан в пункте 8.8 части III «Информационная карта конкурса».</w:t>
      </w:r>
    </w:p>
    <w:p w:rsidR="0071487C" w:rsidRPr="003351C6" w:rsidRDefault="0071487C" w:rsidP="004B284B">
      <w:pPr>
        <w:pStyle w:val="2"/>
        <w:numPr>
          <w:ilvl w:val="1"/>
          <w:numId w:val="3"/>
        </w:numPr>
        <w:spacing w:after="0" w:line="276" w:lineRule="auto"/>
        <w:ind w:left="0" w:firstLine="709"/>
        <w:jc w:val="both"/>
        <w:rPr>
          <w:sz w:val="24"/>
          <w:szCs w:val="24"/>
        </w:rPr>
      </w:pPr>
      <w:bookmarkStart w:id="17" w:name="_Toc382571563"/>
      <w:bookmarkStart w:id="18" w:name="_Toc382906996"/>
      <w:r w:rsidRPr="003351C6">
        <w:rPr>
          <w:sz w:val="24"/>
          <w:szCs w:val="24"/>
        </w:rPr>
        <w:t xml:space="preserve">Требования к участникам </w:t>
      </w:r>
      <w:bookmarkEnd w:id="17"/>
      <w:bookmarkEnd w:id="18"/>
      <w:r w:rsidRPr="003351C6">
        <w:rPr>
          <w:sz w:val="24"/>
          <w:szCs w:val="24"/>
        </w:rPr>
        <w:t>закупки</w:t>
      </w:r>
    </w:p>
    <w:p w:rsidR="0071487C" w:rsidRPr="003351C6" w:rsidRDefault="0071487C" w:rsidP="004B284B">
      <w:pPr>
        <w:numPr>
          <w:ilvl w:val="2"/>
          <w:numId w:val="3"/>
        </w:numPr>
        <w:suppressAutoHyphens/>
        <w:spacing w:line="276" w:lineRule="auto"/>
        <w:ind w:left="0" w:firstLine="709"/>
        <w:jc w:val="both"/>
      </w:pPr>
      <w:r w:rsidRPr="003351C6">
        <w:t>В конкурсе может принять участие любая аудиторская организация, независимо от организационно-правовой формы, формы собственности, места нахождения и места происхо</w:t>
      </w:r>
      <w:r>
        <w:t>ждения капитала, соответствующая</w:t>
      </w:r>
      <w:r w:rsidRPr="003351C6">
        <w:t xml:space="preserve"> всем требованиям действующего законодательства</w:t>
      </w:r>
      <w:r w:rsidR="00175755">
        <w:t>, предоставившая Заявку, согласно установленной конкурсной документации формой и платежное поручение подтверждающее произведенную оплату обеспечения заявки на участие в конкурсе</w:t>
      </w:r>
      <w:r w:rsidRPr="003351C6">
        <w:t>. Участник закупки имеет право выступать в отношениях, связанных с закупкой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71487C" w:rsidRPr="003351C6" w:rsidRDefault="0071487C" w:rsidP="004B284B">
      <w:pPr>
        <w:numPr>
          <w:ilvl w:val="2"/>
          <w:numId w:val="3"/>
        </w:numPr>
        <w:suppressAutoHyphens/>
        <w:spacing w:line="276" w:lineRule="auto"/>
        <w:ind w:left="0" w:firstLine="709"/>
        <w:jc w:val="both"/>
      </w:pPr>
      <w:r w:rsidRPr="003351C6">
        <w:t>Участник конкурса вправе подать только одну заявку на участие в конкурсе.</w:t>
      </w:r>
    </w:p>
    <w:p w:rsidR="0071487C" w:rsidRPr="003351C6" w:rsidRDefault="0071487C" w:rsidP="004B284B">
      <w:pPr>
        <w:numPr>
          <w:ilvl w:val="2"/>
          <w:numId w:val="3"/>
        </w:numPr>
        <w:suppressAutoHyphens/>
        <w:spacing w:line="276" w:lineRule="auto"/>
        <w:ind w:left="0" w:firstLine="709"/>
        <w:jc w:val="both"/>
      </w:pPr>
      <w:r w:rsidRPr="003351C6">
        <w:t>Участник конкурса для того, чтобы принять участие в конкурсе, должен удовлетворять требованиям, установленным в пункте 1.6.4,</w:t>
      </w:r>
      <w:r w:rsidR="00A37247">
        <w:t xml:space="preserve"> пп 1 пункта 8.14.1. </w:t>
      </w:r>
      <w:r w:rsidRPr="003351C6">
        <w:t xml:space="preserve"> а также требованиям, установленным в пункте 8.9. части III «Информационная карта конкурса».</w:t>
      </w:r>
    </w:p>
    <w:p w:rsidR="0071487C" w:rsidRPr="003351C6" w:rsidRDefault="0071487C" w:rsidP="004B284B">
      <w:pPr>
        <w:numPr>
          <w:ilvl w:val="2"/>
          <w:numId w:val="3"/>
        </w:numPr>
        <w:suppressAutoHyphens/>
        <w:spacing w:line="276" w:lineRule="auto"/>
        <w:ind w:left="0" w:firstLine="709"/>
        <w:jc w:val="both"/>
      </w:pPr>
      <w:r w:rsidRPr="003351C6">
        <w:t>Обязательные требования к участникам закупки:</w:t>
      </w:r>
    </w:p>
    <w:p w:rsidR="0071487C" w:rsidRPr="003351C6" w:rsidRDefault="00E9576D" w:rsidP="004B284B">
      <w:pPr>
        <w:numPr>
          <w:ilvl w:val="3"/>
          <w:numId w:val="3"/>
        </w:numPr>
        <w:autoSpaceDE w:val="0"/>
        <w:autoSpaceDN w:val="0"/>
        <w:adjustRightInd w:val="0"/>
        <w:spacing w:line="276" w:lineRule="auto"/>
        <w:ind w:left="0" w:firstLine="709"/>
        <w:jc w:val="both"/>
      </w:pPr>
      <w:r w:rsidRPr="00E9576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1487C" w:rsidRPr="003351C6">
        <w:t>;</w:t>
      </w:r>
    </w:p>
    <w:p w:rsidR="0071487C" w:rsidRPr="003351C6" w:rsidRDefault="0071487C" w:rsidP="004B284B">
      <w:pPr>
        <w:numPr>
          <w:ilvl w:val="3"/>
          <w:numId w:val="3"/>
        </w:numPr>
        <w:autoSpaceDE w:val="0"/>
        <w:autoSpaceDN w:val="0"/>
        <w:adjustRightInd w:val="0"/>
        <w:spacing w:line="276" w:lineRule="auto"/>
        <w:ind w:left="0" w:firstLine="709"/>
        <w:jc w:val="both"/>
      </w:pPr>
      <w:r w:rsidRPr="003351C6">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487C" w:rsidRPr="003351C6" w:rsidRDefault="0071487C" w:rsidP="004B284B">
      <w:pPr>
        <w:numPr>
          <w:ilvl w:val="3"/>
          <w:numId w:val="3"/>
        </w:numPr>
        <w:autoSpaceDE w:val="0"/>
        <w:autoSpaceDN w:val="0"/>
        <w:adjustRightInd w:val="0"/>
        <w:spacing w:line="276" w:lineRule="auto"/>
        <w:ind w:left="0" w:firstLine="709"/>
        <w:jc w:val="both"/>
      </w:pPr>
      <w:r w:rsidRPr="003351C6">
        <w:t xml:space="preserve">не приостановление деятельности участника закупки в порядке, установленном </w:t>
      </w:r>
      <w:hyperlink r:id="rId15" w:history="1">
        <w:r w:rsidRPr="003351C6">
          <w:t>Кодексом</w:t>
        </w:r>
      </w:hyperlink>
      <w:r w:rsidRPr="003351C6">
        <w:t xml:space="preserve"> Российской Федерации об административных правонарушениях, на дату подачи заявки на участие в закупке;</w:t>
      </w:r>
    </w:p>
    <w:p w:rsidR="0071487C" w:rsidRPr="003351C6" w:rsidRDefault="0071487C" w:rsidP="004B284B">
      <w:pPr>
        <w:numPr>
          <w:ilvl w:val="3"/>
          <w:numId w:val="3"/>
        </w:numPr>
        <w:autoSpaceDE w:val="0"/>
        <w:autoSpaceDN w:val="0"/>
        <w:adjustRightInd w:val="0"/>
        <w:spacing w:line="276" w:lineRule="auto"/>
        <w:ind w:left="0" w:firstLine="709"/>
        <w:jc w:val="both"/>
      </w:pPr>
      <w:r w:rsidRPr="003351C6">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3351C6">
          <w:t>законодательством</w:t>
        </w:r>
      </w:hyperlink>
      <w:r w:rsidRPr="003351C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3351C6">
          <w:t>законодательством</w:t>
        </w:r>
      </w:hyperlink>
      <w:r w:rsidRPr="003351C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3351C6">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исполнителя не принято;</w:t>
      </w:r>
    </w:p>
    <w:p w:rsidR="00087C60" w:rsidRDefault="00087C60" w:rsidP="00087C60">
      <w:pPr>
        <w:numPr>
          <w:ilvl w:val="3"/>
          <w:numId w:val="3"/>
        </w:numPr>
        <w:autoSpaceDE w:val="0"/>
        <w:autoSpaceDN w:val="0"/>
        <w:adjustRightInd w:val="0"/>
        <w:spacing w:line="276" w:lineRule="auto"/>
        <w:ind w:left="0" w:firstLine="709"/>
        <w:jc w:val="both"/>
      </w:pPr>
      <w:r w:rsidRPr="00087C60">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087C60">
          <w:rPr>
            <w:rStyle w:val="a3"/>
          </w:rPr>
          <w:t>статьями 289</w:t>
        </w:r>
      </w:hyperlink>
      <w:r w:rsidRPr="00087C60">
        <w:t xml:space="preserve">, </w:t>
      </w:r>
      <w:hyperlink r:id="rId19" w:history="1">
        <w:r w:rsidRPr="00087C60">
          <w:rPr>
            <w:rStyle w:val="a3"/>
          </w:rPr>
          <w:t>290</w:t>
        </w:r>
      </w:hyperlink>
      <w:r w:rsidRPr="00087C60">
        <w:t xml:space="preserve">, </w:t>
      </w:r>
      <w:hyperlink r:id="rId20" w:history="1">
        <w:r w:rsidRPr="00087C60">
          <w:rPr>
            <w:rStyle w:val="a3"/>
          </w:rPr>
          <w:t>291</w:t>
        </w:r>
      </w:hyperlink>
      <w:r w:rsidRPr="00087C60">
        <w:t xml:space="preserve">, </w:t>
      </w:r>
      <w:hyperlink r:id="rId21" w:history="1">
        <w:r w:rsidRPr="00087C60">
          <w:rPr>
            <w:rStyle w:val="a3"/>
          </w:rPr>
          <w:t>291.1</w:t>
        </w:r>
      </w:hyperlink>
      <w:r w:rsidRPr="00087C6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C60" w:rsidRPr="00087C60" w:rsidRDefault="00087C60" w:rsidP="00087C60">
      <w:pPr>
        <w:numPr>
          <w:ilvl w:val="3"/>
          <w:numId w:val="3"/>
        </w:numPr>
        <w:autoSpaceDE w:val="0"/>
        <w:autoSpaceDN w:val="0"/>
        <w:adjustRightInd w:val="0"/>
        <w:spacing w:line="276" w:lineRule="auto"/>
        <w:ind w:left="0" w:firstLine="709"/>
        <w:jc w:val="both"/>
      </w:pPr>
      <w:r w:rsidRPr="00087C60">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087C60">
          <w:rPr>
            <w:rStyle w:val="a3"/>
          </w:rPr>
          <w:t>статьей 19.28</w:t>
        </w:r>
      </w:hyperlink>
      <w:r w:rsidRPr="00087C60">
        <w:t xml:space="preserve"> Кодекса Российской Федерации об административных правонарушениях;</w:t>
      </w:r>
    </w:p>
    <w:p w:rsidR="00052D28" w:rsidRPr="00052D28" w:rsidRDefault="00052D28" w:rsidP="00052D28">
      <w:pPr>
        <w:numPr>
          <w:ilvl w:val="3"/>
          <w:numId w:val="3"/>
        </w:numPr>
        <w:autoSpaceDE w:val="0"/>
        <w:autoSpaceDN w:val="0"/>
        <w:adjustRightInd w:val="0"/>
        <w:spacing w:line="276" w:lineRule="auto"/>
        <w:ind w:left="0" w:firstLine="709"/>
        <w:jc w:val="both"/>
      </w:pPr>
      <w:r w:rsidRPr="00052D2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487C" w:rsidRDefault="00052D28" w:rsidP="00052D28">
      <w:pPr>
        <w:numPr>
          <w:ilvl w:val="3"/>
          <w:numId w:val="3"/>
        </w:numPr>
        <w:autoSpaceDE w:val="0"/>
        <w:autoSpaceDN w:val="0"/>
        <w:adjustRightInd w:val="0"/>
        <w:spacing w:line="276" w:lineRule="auto"/>
        <w:jc w:val="both"/>
      </w:pPr>
      <w:r w:rsidRPr="00052D28">
        <w:t>участник закупки не является офшорной компанией;</w:t>
      </w:r>
    </w:p>
    <w:p w:rsidR="00052D28" w:rsidRDefault="00052D28" w:rsidP="00052D28">
      <w:pPr>
        <w:numPr>
          <w:ilvl w:val="3"/>
          <w:numId w:val="3"/>
        </w:numPr>
        <w:autoSpaceDE w:val="0"/>
        <w:autoSpaceDN w:val="0"/>
        <w:adjustRightInd w:val="0"/>
        <w:spacing w:line="276" w:lineRule="auto"/>
        <w:ind w:left="0" w:firstLine="710"/>
        <w:jc w:val="both"/>
      </w:pPr>
      <w:r w:rsidRPr="00052D28">
        <w:t>отсутствие у участника закупки огра</w:t>
      </w:r>
      <w:r>
        <w:t xml:space="preserve">ничений для участия в закупках, </w:t>
      </w:r>
      <w:r w:rsidRPr="00052D28">
        <w:t>установленных законод</w:t>
      </w:r>
      <w:r w:rsidR="00741E3E">
        <w:t>ательством Российской Федерации;</w:t>
      </w:r>
    </w:p>
    <w:p w:rsidR="00741E3E" w:rsidRPr="003351C6" w:rsidRDefault="00741E3E" w:rsidP="00741E3E">
      <w:pPr>
        <w:numPr>
          <w:ilvl w:val="3"/>
          <w:numId w:val="3"/>
        </w:numPr>
        <w:autoSpaceDE w:val="0"/>
        <w:autoSpaceDN w:val="0"/>
        <w:adjustRightInd w:val="0"/>
        <w:spacing w:line="276" w:lineRule="auto"/>
        <w:ind w:left="0" w:firstLine="710"/>
        <w:jc w:val="both"/>
      </w:pPr>
      <w:r w:rsidRPr="00741E3E">
        <w:t>отсутстви</w:t>
      </w:r>
      <w:r>
        <w:t>е</w:t>
      </w:r>
      <w:r w:rsidRPr="00741E3E">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487C" w:rsidRDefault="0071487C" w:rsidP="004B284B">
      <w:pPr>
        <w:numPr>
          <w:ilvl w:val="3"/>
          <w:numId w:val="3"/>
        </w:numPr>
        <w:autoSpaceDE w:val="0"/>
        <w:autoSpaceDN w:val="0"/>
        <w:adjustRightInd w:val="0"/>
        <w:spacing w:line="276" w:lineRule="auto"/>
        <w:ind w:left="0" w:firstLine="709"/>
        <w:jc w:val="both"/>
      </w:pPr>
      <w:r w:rsidRPr="003351C6">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аудиторских услуг, являющихся предметом конкурса. (пункт 8.9. части III «Информационная карта конкурса»). В случае, если законодательством Российской Федерации к лицам, осуществляющим оказание услуг, являющихся предметом конкурса, установлено требование об их обязательном членстве в </w:t>
      </w:r>
      <w:r w:rsidRPr="003351C6">
        <w:lastRenderedPageBreak/>
        <w:t>саморегулируемых организациях, Участник конкурса должен обладать указанными в пункте 8.9. части III «Информационная карта конкурса» документами, подтверждающими его соответствие такому требованию;</w:t>
      </w:r>
    </w:p>
    <w:p w:rsidR="00B45466" w:rsidRDefault="00B45466" w:rsidP="00B45466">
      <w:pPr>
        <w:autoSpaceDE w:val="0"/>
        <w:autoSpaceDN w:val="0"/>
        <w:adjustRightInd w:val="0"/>
        <w:spacing w:line="276" w:lineRule="auto"/>
        <w:jc w:val="both"/>
      </w:pPr>
    </w:p>
    <w:p w:rsidR="0071487C" w:rsidRDefault="0071487C" w:rsidP="004B284B">
      <w:pPr>
        <w:pStyle w:val="2"/>
        <w:numPr>
          <w:ilvl w:val="1"/>
          <w:numId w:val="3"/>
        </w:numPr>
        <w:spacing w:after="0" w:line="276" w:lineRule="auto"/>
        <w:ind w:left="0" w:firstLine="709"/>
        <w:jc w:val="both"/>
        <w:rPr>
          <w:sz w:val="24"/>
          <w:szCs w:val="24"/>
        </w:rPr>
      </w:pPr>
      <w:bookmarkStart w:id="19" w:name="_Toc382571564"/>
      <w:bookmarkStart w:id="20" w:name="_Toc382906997"/>
      <w:r w:rsidRPr="003351C6">
        <w:rPr>
          <w:sz w:val="24"/>
          <w:szCs w:val="24"/>
        </w:rPr>
        <w:t>Привлечение соисполнителей к исполнению договора</w:t>
      </w:r>
      <w:bookmarkEnd w:id="19"/>
      <w:bookmarkEnd w:id="20"/>
    </w:p>
    <w:p w:rsidR="00B45466" w:rsidRPr="00B45466" w:rsidRDefault="00B45466" w:rsidP="00B45466">
      <w:pPr>
        <w:rPr>
          <w:lang w:eastAsia="ar-SA"/>
        </w:rPr>
      </w:pPr>
    </w:p>
    <w:p w:rsidR="0071487C" w:rsidRDefault="0071487C" w:rsidP="00913319">
      <w:pPr>
        <w:spacing w:line="276" w:lineRule="auto"/>
        <w:ind w:firstLine="709"/>
        <w:jc w:val="both"/>
      </w:pPr>
      <w:r w:rsidRPr="003351C6">
        <w:t xml:space="preserve">Участник конкурса не вправе привлекать к исполнению договора соисполнителей. </w:t>
      </w:r>
    </w:p>
    <w:p w:rsidR="00B45466" w:rsidRPr="003351C6" w:rsidRDefault="00B45466" w:rsidP="00913319">
      <w:pPr>
        <w:spacing w:line="276" w:lineRule="auto"/>
        <w:ind w:firstLine="709"/>
        <w:jc w:val="both"/>
      </w:pPr>
    </w:p>
    <w:p w:rsidR="0071487C" w:rsidRPr="003351C6" w:rsidRDefault="0071487C" w:rsidP="004B284B">
      <w:pPr>
        <w:pStyle w:val="2"/>
        <w:numPr>
          <w:ilvl w:val="1"/>
          <w:numId w:val="3"/>
        </w:numPr>
        <w:spacing w:after="0" w:line="276" w:lineRule="auto"/>
        <w:ind w:left="0" w:firstLine="709"/>
        <w:jc w:val="both"/>
        <w:rPr>
          <w:sz w:val="24"/>
          <w:szCs w:val="24"/>
        </w:rPr>
      </w:pPr>
      <w:bookmarkStart w:id="21" w:name="_Toc382571565"/>
      <w:bookmarkStart w:id="22" w:name="_Toc382906998"/>
      <w:r w:rsidRPr="003351C6">
        <w:rPr>
          <w:sz w:val="24"/>
          <w:szCs w:val="24"/>
        </w:rPr>
        <w:t>Расходы на участие в конкурсе и при заключении договора</w:t>
      </w:r>
      <w:bookmarkEnd w:id="21"/>
      <w:bookmarkEnd w:id="22"/>
    </w:p>
    <w:p w:rsidR="0071487C" w:rsidRPr="003351C6" w:rsidRDefault="0071487C" w:rsidP="00913319">
      <w:pPr>
        <w:spacing w:line="276" w:lineRule="auto"/>
        <w:ind w:firstLine="709"/>
        <w:jc w:val="both"/>
      </w:pPr>
      <w:r w:rsidRPr="003351C6">
        <w:t>Участник конкурса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1487C" w:rsidRPr="003351C6" w:rsidRDefault="0071487C" w:rsidP="004B284B">
      <w:pPr>
        <w:pStyle w:val="2"/>
        <w:numPr>
          <w:ilvl w:val="1"/>
          <w:numId w:val="3"/>
        </w:numPr>
        <w:spacing w:after="0" w:line="276" w:lineRule="auto"/>
        <w:ind w:left="0" w:firstLine="709"/>
        <w:jc w:val="both"/>
        <w:rPr>
          <w:sz w:val="24"/>
          <w:szCs w:val="24"/>
        </w:rPr>
      </w:pPr>
      <w:bookmarkStart w:id="23" w:name="_Toc382571566"/>
      <w:bookmarkStart w:id="24" w:name="_Toc382906999"/>
      <w:r w:rsidRPr="003351C6">
        <w:rPr>
          <w:sz w:val="24"/>
          <w:szCs w:val="24"/>
        </w:rPr>
        <w:t>Преимущества, предоставляемые при участии в размещении заказа</w:t>
      </w:r>
      <w:bookmarkEnd w:id="23"/>
      <w:bookmarkEnd w:id="24"/>
    </w:p>
    <w:p w:rsidR="0071487C" w:rsidRPr="003351C6" w:rsidRDefault="0071487C" w:rsidP="00913319">
      <w:pPr>
        <w:spacing w:line="276" w:lineRule="auto"/>
        <w:ind w:firstLine="709"/>
        <w:jc w:val="both"/>
      </w:pPr>
      <w:r w:rsidRPr="003351C6">
        <w:t>Преимущества при участии в размещении заказа не предоставляются (пункт 8.10. части III «Информационная карта конкурса»).</w:t>
      </w:r>
    </w:p>
    <w:p w:rsidR="0071487C" w:rsidRPr="003351C6" w:rsidRDefault="0071487C" w:rsidP="004B284B">
      <w:pPr>
        <w:pStyle w:val="2"/>
        <w:numPr>
          <w:ilvl w:val="1"/>
          <w:numId w:val="3"/>
        </w:numPr>
        <w:spacing w:after="0" w:line="276" w:lineRule="auto"/>
        <w:ind w:left="0" w:firstLine="709"/>
        <w:jc w:val="both"/>
        <w:rPr>
          <w:sz w:val="24"/>
          <w:szCs w:val="24"/>
        </w:rPr>
      </w:pPr>
      <w:bookmarkStart w:id="25" w:name="_Toc382571567"/>
      <w:bookmarkStart w:id="26" w:name="_Toc382907000"/>
      <w:r w:rsidRPr="003351C6">
        <w:rPr>
          <w:sz w:val="24"/>
          <w:szCs w:val="24"/>
        </w:rPr>
        <w:t>Условия допуска к участию в конкурсе. Отстранение от участия в конкурсе</w:t>
      </w:r>
      <w:bookmarkEnd w:id="25"/>
      <w:bookmarkEnd w:id="26"/>
    </w:p>
    <w:p w:rsidR="0071487C" w:rsidRPr="003351C6" w:rsidRDefault="0071487C" w:rsidP="004B284B">
      <w:pPr>
        <w:numPr>
          <w:ilvl w:val="2"/>
          <w:numId w:val="3"/>
        </w:numPr>
        <w:autoSpaceDE w:val="0"/>
        <w:autoSpaceDN w:val="0"/>
        <w:adjustRightInd w:val="0"/>
        <w:spacing w:line="276" w:lineRule="auto"/>
        <w:ind w:left="0" w:firstLine="709"/>
        <w:jc w:val="both"/>
      </w:pPr>
      <w:r w:rsidRPr="003351C6">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п. 1.6.</w:t>
      </w:r>
      <w:r w:rsidR="00A37247">
        <w:t>4.</w:t>
      </w:r>
      <w:r w:rsidRPr="003351C6">
        <w:t xml:space="preserve"> конкурсной документации, или такая заявка признана не соответствующей требованиям, указанным в п.1.6. конкурсной документации.</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Отстранение участника закупки от участия в определении исполнителя или отказ от заключения договора с победителем конкурса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п. 1.6.</w:t>
      </w:r>
    </w:p>
    <w:p w:rsidR="0071487C" w:rsidRPr="003351C6" w:rsidRDefault="0071487C" w:rsidP="004B284B">
      <w:pPr>
        <w:widowControl w:val="0"/>
        <w:numPr>
          <w:ilvl w:val="2"/>
          <w:numId w:val="3"/>
        </w:numPr>
        <w:autoSpaceDE w:val="0"/>
        <w:autoSpaceDN w:val="0"/>
        <w:adjustRightInd w:val="0"/>
        <w:ind w:left="0" w:firstLine="709"/>
        <w:jc w:val="both"/>
      </w:pPr>
      <w:r w:rsidRPr="003351C6">
        <w:t>В случае установления недостоверности информации, содержащейся в документах, представленных участником конкурса в подтверждение соответствия требованиям указанным в  п. 1.6., конкурсная комиссия обязана отстранить такого участника от участия в конкурсе на любом этапе его проведения.</w:t>
      </w:r>
    </w:p>
    <w:p w:rsidR="0071487C" w:rsidRPr="003351C6" w:rsidRDefault="0071487C" w:rsidP="00913319">
      <w:pPr>
        <w:spacing w:line="276" w:lineRule="auto"/>
        <w:ind w:firstLine="709"/>
        <w:jc w:val="both"/>
      </w:pPr>
    </w:p>
    <w:p w:rsidR="0071487C" w:rsidRPr="003351C6" w:rsidRDefault="0071487C" w:rsidP="004B284B">
      <w:pPr>
        <w:pStyle w:val="2"/>
        <w:numPr>
          <w:ilvl w:val="0"/>
          <w:numId w:val="3"/>
        </w:numPr>
        <w:spacing w:after="0" w:line="276" w:lineRule="auto"/>
        <w:ind w:left="0" w:firstLine="709"/>
        <w:jc w:val="both"/>
        <w:rPr>
          <w:sz w:val="24"/>
          <w:szCs w:val="24"/>
        </w:rPr>
      </w:pPr>
      <w:bookmarkStart w:id="27" w:name="_Toc382571568"/>
      <w:bookmarkStart w:id="28" w:name="_Toc382907001"/>
      <w:r w:rsidRPr="003351C6">
        <w:rPr>
          <w:sz w:val="24"/>
          <w:szCs w:val="24"/>
        </w:rPr>
        <w:t>Конкурсная документация</w:t>
      </w:r>
      <w:bookmarkEnd w:id="27"/>
      <w:bookmarkEnd w:id="28"/>
    </w:p>
    <w:p w:rsidR="0071487C" w:rsidRPr="003351C6" w:rsidRDefault="0071487C" w:rsidP="00913319">
      <w:pPr>
        <w:spacing w:line="276" w:lineRule="auto"/>
        <w:ind w:firstLine="709"/>
        <w:jc w:val="both"/>
        <w:rPr>
          <w:lang w:eastAsia="ar-SA"/>
        </w:rPr>
      </w:pPr>
    </w:p>
    <w:p w:rsidR="0071487C" w:rsidRPr="003351C6" w:rsidRDefault="0071487C" w:rsidP="004B284B">
      <w:pPr>
        <w:pStyle w:val="2"/>
        <w:numPr>
          <w:ilvl w:val="1"/>
          <w:numId w:val="3"/>
        </w:numPr>
        <w:spacing w:after="0" w:line="276" w:lineRule="auto"/>
        <w:ind w:left="0" w:firstLine="709"/>
        <w:jc w:val="both"/>
        <w:rPr>
          <w:sz w:val="24"/>
          <w:szCs w:val="24"/>
        </w:rPr>
      </w:pPr>
      <w:bookmarkStart w:id="29" w:name="_Ref11225592"/>
      <w:bookmarkStart w:id="30" w:name="_Toc382571569"/>
      <w:bookmarkStart w:id="31" w:name="_Toc382907002"/>
      <w:r w:rsidRPr="003351C6">
        <w:rPr>
          <w:sz w:val="24"/>
          <w:szCs w:val="24"/>
        </w:rPr>
        <w:t>Содержание конкурсной документации</w:t>
      </w:r>
      <w:bookmarkEnd w:id="29"/>
      <w:bookmarkEnd w:id="30"/>
      <w:bookmarkEnd w:id="31"/>
    </w:p>
    <w:p w:rsidR="0071487C" w:rsidRPr="003351C6" w:rsidRDefault="0071487C" w:rsidP="004B284B">
      <w:pPr>
        <w:numPr>
          <w:ilvl w:val="2"/>
          <w:numId w:val="3"/>
        </w:numPr>
        <w:suppressAutoHyphens/>
        <w:spacing w:line="276" w:lineRule="auto"/>
        <w:ind w:left="0" w:firstLine="709"/>
        <w:jc w:val="both"/>
      </w:pPr>
      <w:r w:rsidRPr="003351C6">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71487C" w:rsidRPr="003351C6" w:rsidRDefault="0071487C" w:rsidP="004B284B">
      <w:pPr>
        <w:numPr>
          <w:ilvl w:val="2"/>
          <w:numId w:val="3"/>
        </w:numPr>
        <w:suppressAutoHyphens/>
        <w:spacing w:line="276" w:lineRule="auto"/>
        <w:ind w:left="0" w:firstLine="709"/>
        <w:jc w:val="both"/>
      </w:pPr>
      <w:r w:rsidRPr="003351C6">
        <w:t xml:space="preserve">Конкурсная документация предоставляется всем заинтересованным лицам в порядке и на условиях, предусмотренных в пункте 8.12. части III «Информационная карта конкурса» и в извещении о проведении конкурса, </w:t>
      </w:r>
      <w:r>
        <w:t>размещенном в единой информационной системе</w:t>
      </w:r>
      <w:r w:rsidRPr="003351C6">
        <w:t>.</w:t>
      </w:r>
    </w:p>
    <w:p w:rsidR="0071487C" w:rsidRPr="003351C6" w:rsidRDefault="0071487C" w:rsidP="004B284B">
      <w:pPr>
        <w:numPr>
          <w:ilvl w:val="2"/>
          <w:numId w:val="3"/>
        </w:numPr>
        <w:suppressAutoHyphens/>
        <w:spacing w:line="276" w:lineRule="auto"/>
        <w:ind w:left="0" w:firstLine="709"/>
        <w:jc w:val="both"/>
      </w:pPr>
      <w:r w:rsidRPr="003351C6">
        <w:t>Конкурсная документация для ознакомления также доступна в элект</w:t>
      </w:r>
      <w:r>
        <w:t>ронном виде в единой информационной системе</w:t>
      </w:r>
      <w:r w:rsidRPr="003351C6">
        <w:t>. При разрешении разногласий (в случае их возникновения) конкурсная комиссия будет руководствоваться текстом конкурсной документации, подписанным заказчиком в форме электронного документа, ра</w:t>
      </w:r>
      <w:r>
        <w:t xml:space="preserve">змещенного в единой информационной системе, </w:t>
      </w:r>
      <w:r w:rsidRPr="003351C6">
        <w:t xml:space="preserve">предоставляемого заинтересованным лицам, и не несет ответственности за содержание </w:t>
      </w:r>
      <w:r w:rsidRPr="003351C6">
        <w:lastRenderedPageBreak/>
        <w:t>конкурсной документации, полученной участником закупки не в соответствии с порядком, предусмотренным пунктом 2.1.2.</w:t>
      </w:r>
    </w:p>
    <w:p w:rsidR="0071487C" w:rsidRPr="003351C6" w:rsidRDefault="0071487C" w:rsidP="004B284B">
      <w:pPr>
        <w:pStyle w:val="2"/>
        <w:numPr>
          <w:ilvl w:val="1"/>
          <w:numId w:val="3"/>
        </w:numPr>
        <w:spacing w:after="0" w:line="276" w:lineRule="auto"/>
        <w:ind w:left="0" w:firstLine="709"/>
        <w:jc w:val="both"/>
        <w:rPr>
          <w:sz w:val="24"/>
          <w:szCs w:val="24"/>
        </w:rPr>
      </w:pPr>
      <w:bookmarkStart w:id="32" w:name="_Toc382571570"/>
      <w:bookmarkStart w:id="33" w:name="_Toc382907003"/>
      <w:r w:rsidRPr="003351C6">
        <w:rPr>
          <w:sz w:val="24"/>
          <w:szCs w:val="24"/>
        </w:rPr>
        <w:t>Разъяснение положений конкурсной документации</w:t>
      </w:r>
      <w:bookmarkEnd w:id="32"/>
      <w:bookmarkEnd w:id="33"/>
    </w:p>
    <w:p w:rsidR="0071487C" w:rsidRPr="003351C6" w:rsidRDefault="0071487C" w:rsidP="004B284B">
      <w:pPr>
        <w:numPr>
          <w:ilvl w:val="2"/>
          <w:numId w:val="3"/>
        </w:numPr>
        <w:suppressAutoHyphens/>
        <w:spacing w:line="276" w:lineRule="auto"/>
        <w:ind w:left="0" w:firstLine="709"/>
        <w:jc w:val="both"/>
      </w:pPr>
      <w:r w:rsidRPr="003351C6">
        <w:t xml:space="preserve">При проведении конкурса какие-либо переговоры заказчика или конкурсной комиссии с участником закупки не допускаются. </w:t>
      </w:r>
    </w:p>
    <w:p w:rsidR="0071487C" w:rsidRPr="00682182" w:rsidRDefault="00682182" w:rsidP="00682182">
      <w:pPr>
        <w:numPr>
          <w:ilvl w:val="2"/>
          <w:numId w:val="3"/>
        </w:numPr>
        <w:suppressAutoHyphens/>
        <w:spacing w:line="276" w:lineRule="auto"/>
        <w:ind w:left="0" w:firstLine="709"/>
        <w:jc w:val="both"/>
      </w:pPr>
      <w:r w:rsidRPr="00682182">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 </w:t>
      </w:r>
      <w:r w:rsidR="0071487C" w:rsidRPr="00682182">
        <w:t>по адресу, указанному в пункте 8.1. части III «Информационная карта конкурса» как адрес заказчика.</w:t>
      </w:r>
    </w:p>
    <w:p w:rsidR="0071487C" w:rsidRPr="00682182" w:rsidRDefault="0071487C" w:rsidP="004B284B">
      <w:pPr>
        <w:numPr>
          <w:ilvl w:val="2"/>
          <w:numId w:val="3"/>
        </w:numPr>
        <w:suppressAutoHyphens/>
        <w:spacing w:line="276" w:lineRule="auto"/>
        <w:ind w:left="0" w:firstLine="709"/>
        <w:jc w:val="both"/>
      </w:pPr>
      <w:r w:rsidRPr="00682182">
        <w:t>Дата начала и окончания срока предоставления участникам закупки разъяснений положений конкурсной документации указаны в пункте 8.20.2. части III «Информационная карта конкурса».</w:t>
      </w:r>
    </w:p>
    <w:p w:rsidR="00682182" w:rsidRPr="00682182" w:rsidRDefault="00682182" w:rsidP="004B284B">
      <w:pPr>
        <w:numPr>
          <w:ilvl w:val="2"/>
          <w:numId w:val="3"/>
        </w:numPr>
        <w:suppressAutoHyphens/>
        <w:spacing w:line="276" w:lineRule="auto"/>
        <w:ind w:left="0" w:firstLine="709"/>
        <w:jc w:val="both"/>
      </w:pPr>
      <w:r w:rsidRPr="00682182">
        <w:t>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1487C" w:rsidRPr="003351C6" w:rsidRDefault="0071487C" w:rsidP="004B284B">
      <w:pPr>
        <w:pStyle w:val="2"/>
        <w:numPr>
          <w:ilvl w:val="1"/>
          <w:numId w:val="3"/>
        </w:numPr>
        <w:spacing w:after="0" w:line="276" w:lineRule="auto"/>
        <w:ind w:left="0" w:firstLine="709"/>
        <w:jc w:val="both"/>
        <w:rPr>
          <w:sz w:val="24"/>
          <w:szCs w:val="24"/>
        </w:rPr>
      </w:pPr>
      <w:bookmarkStart w:id="34" w:name="_Ref119429410"/>
      <w:bookmarkStart w:id="35" w:name="_Toc382571571"/>
      <w:bookmarkStart w:id="36" w:name="_Toc382907004"/>
      <w:r w:rsidRPr="003351C6">
        <w:rPr>
          <w:sz w:val="24"/>
          <w:szCs w:val="24"/>
        </w:rPr>
        <w:t>Внесение изменений в извещение о проведении конкурса и конкурсную документацию</w:t>
      </w:r>
      <w:bookmarkEnd w:id="34"/>
      <w:bookmarkEnd w:id="35"/>
      <w:bookmarkEnd w:id="36"/>
    </w:p>
    <w:p w:rsidR="0071487C" w:rsidRPr="00626AD9" w:rsidRDefault="00626AD9" w:rsidP="004B284B">
      <w:pPr>
        <w:numPr>
          <w:ilvl w:val="2"/>
          <w:numId w:val="3"/>
        </w:numPr>
        <w:suppressAutoHyphens/>
        <w:spacing w:line="276" w:lineRule="auto"/>
        <w:ind w:left="0" w:firstLine="709"/>
        <w:jc w:val="both"/>
      </w:pPr>
      <w:r w:rsidRPr="00626AD9">
        <w:t xml:space="preserve">Заказчик вправе принять решение о внесении изменений в извещение о проведении открытого конкурса </w:t>
      </w:r>
      <w:r>
        <w:t xml:space="preserve"> и конкурсную документацию </w:t>
      </w:r>
      <w:r w:rsidRPr="00626AD9">
        <w:t>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w:t>
      </w:r>
    </w:p>
    <w:p w:rsidR="0071487C" w:rsidRPr="00626AD9" w:rsidRDefault="00626AD9" w:rsidP="004B284B">
      <w:pPr>
        <w:numPr>
          <w:ilvl w:val="2"/>
          <w:numId w:val="3"/>
        </w:numPr>
        <w:suppressAutoHyphens/>
        <w:spacing w:line="276" w:lineRule="auto"/>
        <w:ind w:left="0" w:firstLine="709"/>
        <w:jc w:val="both"/>
      </w:pPr>
      <w:r w:rsidRPr="00626AD9">
        <w:t xml:space="preserve">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w:t>
      </w:r>
      <w:r>
        <w:t>В</w:t>
      </w:r>
      <w:r w:rsidRPr="00626AD9">
        <w:t xml:space="preserve"> течение двух рабочих дней с этой даты </w:t>
      </w:r>
      <w:r>
        <w:t xml:space="preserve">изменения в конкурсную документацию </w:t>
      </w:r>
      <w:r w:rsidRPr="00626AD9">
        <w:t>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r>
        <w:t xml:space="preserve"> </w:t>
      </w:r>
    </w:p>
    <w:p w:rsidR="0071487C" w:rsidRPr="004D3DA9" w:rsidRDefault="0071487C" w:rsidP="004B284B">
      <w:pPr>
        <w:numPr>
          <w:ilvl w:val="2"/>
          <w:numId w:val="3"/>
        </w:numPr>
        <w:suppressAutoHyphens/>
        <w:spacing w:line="276" w:lineRule="auto"/>
        <w:ind w:left="0" w:firstLine="709"/>
        <w:jc w:val="both"/>
      </w:pPr>
      <w:r w:rsidRPr="004D3DA9">
        <w:t xml:space="preserve">Участники, использующие конкурсную документацию с единой информационной системы,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 размещенные в единой информационной системе.  </w:t>
      </w:r>
    </w:p>
    <w:p w:rsidR="0071487C" w:rsidRPr="003351C6" w:rsidRDefault="0071487C" w:rsidP="004B284B">
      <w:pPr>
        <w:numPr>
          <w:ilvl w:val="2"/>
          <w:numId w:val="3"/>
        </w:numPr>
        <w:suppressAutoHyphens/>
        <w:spacing w:line="276" w:lineRule="auto"/>
        <w:ind w:left="0" w:firstLine="709"/>
        <w:jc w:val="both"/>
      </w:pPr>
      <w:r w:rsidRPr="003351C6">
        <w:t>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71487C" w:rsidRPr="003351C6" w:rsidRDefault="0071487C" w:rsidP="004B284B">
      <w:pPr>
        <w:pStyle w:val="2"/>
        <w:numPr>
          <w:ilvl w:val="1"/>
          <w:numId w:val="3"/>
        </w:numPr>
        <w:spacing w:after="0" w:line="276" w:lineRule="auto"/>
        <w:ind w:left="0" w:firstLine="709"/>
        <w:jc w:val="both"/>
        <w:rPr>
          <w:sz w:val="24"/>
          <w:szCs w:val="24"/>
        </w:rPr>
      </w:pPr>
      <w:bookmarkStart w:id="37" w:name="_Toc382571572"/>
      <w:bookmarkStart w:id="38" w:name="_Toc382907005"/>
      <w:r w:rsidRPr="003351C6">
        <w:rPr>
          <w:sz w:val="24"/>
          <w:szCs w:val="24"/>
        </w:rPr>
        <w:t>Отмена определения исполнителя</w:t>
      </w:r>
      <w:bookmarkEnd w:id="37"/>
      <w:bookmarkEnd w:id="38"/>
    </w:p>
    <w:p w:rsidR="0071487C" w:rsidRPr="003351C6" w:rsidRDefault="0071487C" w:rsidP="004B284B">
      <w:pPr>
        <w:numPr>
          <w:ilvl w:val="2"/>
          <w:numId w:val="3"/>
        </w:numPr>
        <w:suppressAutoHyphens/>
        <w:spacing w:line="276" w:lineRule="auto"/>
        <w:ind w:left="0" w:firstLine="709"/>
        <w:jc w:val="both"/>
      </w:pPr>
      <w:r w:rsidRPr="003351C6">
        <w:t xml:space="preserve">Заказчик вправе отменить определение исполнителя по одному и более лоту, не позднее чем за пять дней до даты окончания срока подачи заявок на участие в конкурсе. После </w:t>
      </w:r>
      <w:r w:rsidRPr="003351C6">
        <w:lastRenderedPageBreak/>
        <w:t xml:space="preserve">размещения в единой информационной системе (до момента ее введения в действие на Официальном сайте) извещения об отмене определения исполнителя заказчик не вправе вскрывать конверты с заявками участников закупки. </w:t>
      </w:r>
    </w:p>
    <w:p w:rsidR="0071487C" w:rsidRPr="003351C6" w:rsidRDefault="0071487C" w:rsidP="004B284B">
      <w:pPr>
        <w:numPr>
          <w:ilvl w:val="2"/>
          <w:numId w:val="3"/>
        </w:numPr>
        <w:suppressAutoHyphens/>
        <w:spacing w:line="276" w:lineRule="auto"/>
        <w:ind w:left="0" w:firstLine="709"/>
        <w:jc w:val="both"/>
      </w:pPr>
      <w:r w:rsidRPr="003351C6">
        <w:t>По истечении срока отмены определения исполнителя в соответствии с п. 2.4.1. и до заключения договора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71487C" w:rsidRPr="003351C6" w:rsidRDefault="0071487C" w:rsidP="004B284B">
      <w:pPr>
        <w:numPr>
          <w:ilvl w:val="2"/>
          <w:numId w:val="3"/>
        </w:numPr>
        <w:suppressAutoHyphens/>
        <w:spacing w:line="276" w:lineRule="auto"/>
        <w:ind w:left="0" w:firstLine="709"/>
        <w:jc w:val="both"/>
      </w:pPr>
      <w:r w:rsidRPr="003351C6">
        <w:t xml:space="preserve">Решение об отмене определения исполнителя размещается </w:t>
      </w:r>
      <w:r>
        <w:t xml:space="preserve">в единой информационной системе </w:t>
      </w:r>
      <w:r w:rsidRPr="003351C6">
        <w:t>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w:t>
      </w:r>
      <w:r>
        <w:t xml:space="preserve"> его отмене в единой информационной системе</w:t>
      </w:r>
      <w:r w:rsidRPr="003351C6">
        <w:t>.</w:t>
      </w:r>
    </w:p>
    <w:p w:rsidR="0071487C" w:rsidRPr="003351C6" w:rsidRDefault="0071487C" w:rsidP="004B284B">
      <w:pPr>
        <w:numPr>
          <w:ilvl w:val="2"/>
          <w:numId w:val="3"/>
        </w:numPr>
        <w:suppressAutoHyphens/>
        <w:spacing w:line="276" w:lineRule="auto"/>
        <w:ind w:left="0" w:firstLine="709"/>
        <w:jc w:val="both"/>
      </w:pPr>
      <w:r w:rsidRPr="003351C6">
        <w:t>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w:t>
      </w:r>
    </w:p>
    <w:p w:rsidR="0071487C" w:rsidRPr="003351C6" w:rsidRDefault="0071487C" w:rsidP="00913319">
      <w:pPr>
        <w:suppressAutoHyphens/>
        <w:spacing w:line="276" w:lineRule="auto"/>
        <w:ind w:firstLine="709"/>
        <w:jc w:val="both"/>
      </w:pPr>
    </w:p>
    <w:p w:rsidR="0071487C" w:rsidRPr="003351C6" w:rsidRDefault="0071487C" w:rsidP="004B284B">
      <w:pPr>
        <w:pStyle w:val="2"/>
        <w:numPr>
          <w:ilvl w:val="0"/>
          <w:numId w:val="3"/>
        </w:numPr>
        <w:spacing w:after="0" w:line="276" w:lineRule="auto"/>
        <w:ind w:left="0" w:firstLine="709"/>
        <w:jc w:val="both"/>
        <w:rPr>
          <w:sz w:val="24"/>
          <w:szCs w:val="24"/>
        </w:rPr>
      </w:pPr>
      <w:bookmarkStart w:id="39" w:name="_Toc382571573"/>
      <w:bookmarkStart w:id="40" w:name="_Toc382907006"/>
      <w:r w:rsidRPr="003351C6">
        <w:rPr>
          <w:sz w:val="24"/>
          <w:szCs w:val="24"/>
        </w:rPr>
        <w:t>Инструкция по подготовке и заполнению заявки на участие в конкурсе</w:t>
      </w:r>
      <w:bookmarkEnd w:id="39"/>
      <w:bookmarkEnd w:id="40"/>
    </w:p>
    <w:p w:rsidR="0071487C" w:rsidRPr="003351C6" w:rsidRDefault="0071487C" w:rsidP="00913319">
      <w:pPr>
        <w:spacing w:line="276" w:lineRule="auto"/>
        <w:ind w:firstLine="709"/>
        <w:jc w:val="both"/>
        <w:rPr>
          <w:lang w:eastAsia="ar-SA"/>
        </w:rPr>
      </w:pPr>
    </w:p>
    <w:p w:rsidR="0071487C" w:rsidRPr="003351C6" w:rsidRDefault="0071487C" w:rsidP="004B284B">
      <w:pPr>
        <w:pStyle w:val="2"/>
        <w:numPr>
          <w:ilvl w:val="1"/>
          <w:numId w:val="3"/>
        </w:numPr>
        <w:spacing w:after="0" w:line="276" w:lineRule="auto"/>
        <w:ind w:left="0" w:firstLine="709"/>
        <w:jc w:val="both"/>
        <w:rPr>
          <w:sz w:val="24"/>
          <w:szCs w:val="24"/>
        </w:rPr>
      </w:pPr>
      <w:bookmarkStart w:id="41" w:name="_Toc382571574"/>
      <w:bookmarkStart w:id="42" w:name="_Toc382907007"/>
      <w:r w:rsidRPr="003351C6">
        <w:rPr>
          <w:sz w:val="24"/>
          <w:szCs w:val="24"/>
        </w:rPr>
        <w:t>Форма заявки на участие в конкурсе и требования к ее оформлению</w:t>
      </w:r>
      <w:bookmarkEnd w:id="41"/>
      <w:bookmarkEnd w:id="42"/>
    </w:p>
    <w:p w:rsidR="0071487C" w:rsidRPr="003351C6" w:rsidRDefault="0071487C" w:rsidP="004B284B">
      <w:pPr>
        <w:numPr>
          <w:ilvl w:val="2"/>
          <w:numId w:val="3"/>
        </w:numPr>
        <w:suppressAutoHyphens/>
        <w:spacing w:line="276" w:lineRule="auto"/>
        <w:ind w:left="0" w:firstLine="709"/>
        <w:jc w:val="both"/>
      </w:pPr>
      <w:r w:rsidRPr="003351C6">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71487C" w:rsidRPr="003351C6" w:rsidRDefault="0071487C" w:rsidP="004B284B">
      <w:pPr>
        <w:numPr>
          <w:ilvl w:val="2"/>
          <w:numId w:val="3"/>
        </w:numPr>
        <w:suppressAutoHyphens/>
        <w:spacing w:line="276" w:lineRule="auto"/>
        <w:ind w:left="0" w:firstLine="709"/>
        <w:jc w:val="both"/>
      </w:pPr>
      <w:r w:rsidRPr="003351C6">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Участник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конкурса».</w:t>
      </w:r>
    </w:p>
    <w:p w:rsidR="0071487C" w:rsidRPr="003351C6" w:rsidRDefault="0071487C" w:rsidP="004B284B">
      <w:pPr>
        <w:numPr>
          <w:ilvl w:val="2"/>
          <w:numId w:val="3"/>
        </w:numPr>
        <w:suppressAutoHyphens/>
        <w:spacing w:line="276" w:lineRule="auto"/>
        <w:ind w:left="0" w:firstLine="709"/>
        <w:jc w:val="both"/>
      </w:pPr>
      <w:r w:rsidRPr="003351C6">
        <w:t xml:space="preserve">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конкурсной документации». </w:t>
      </w:r>
    </w:p>
    <w:p w:rsidR="0071487C" w:rsidRPr="003351C6" w:rsidRDefault="0071487C" w:rsidP="004B284B">
      <w:pPr>
        <w:numPr>
          <w:ilvl w:val="2"/>
          <w:numId w:val="3"/>
        </w:numPr>
        <w:suppressAutoHyphens/>
        <w:spacing w:line="276" w:lineRule="auto"/>
        <w:ind w:left="0" w:firstLine="709"/>
        <w:jc w:val="both"/>
      </w:pPr>
      <w:r w:rsidRPr="003351C6">
        <w:t>Сведения, которые содержатся в заявках участников закупки, не должны допускать двусмысленных толкований.</w:t>
      </w:r>
    </w:p>
    <w:p w:rsidR="0071487C" w:rsidRPr="003351C6" w:rsidRDefault="0071487C" w:rsidP="004B284B">
      <w:pPr>
        <w:numPr>
          <w:ilvl w:val="2"/>
          <w:numId w:val="3"/>
        </w:numPr>
        <w:suppressAutoHyphens/>
        <w:spacing w:line="276" w:lineRule="auto"/>
        <w:ind w:left="0" w:firstLine="709"/>
        <w:jc w:val="both"/>
      </w:pPr>
      <w:r w:rsidRPr="003351C6">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Ненадлежащее исполнение участником закупки требования о том, что все листы заявки на участие в конкурсе и тома заявки </w:t>
      </w:r>
      <w:r w:rsidRPr="003351C6">
        <w:lastRenderedPageBreak/>
        <w:t>на участие в конкурсе должны быть пронумерованы, не является основанием для отказа в допуске к участию в конкурсе.</w:t>
      </w:r>
    </w:p>
    <w:p w:rsidR="0071487C" w:rsidRPr="003351C6" w:rsidRDefault="0071487C" w:rsidP="004B284B">
      <w:pPr>
        <w:numPr>
          <w:ilvl w:val="2"/>
          <w:numId w:val="3"/>
        </w:numPr>
        <w:suppressAutoHyphens/>
        <w:spacing w:line="276" w:lineRule="auto"/>
        <w:ind w:left="0" w:firstLine="709"/>
        <w:jc w:val="both"/>
      </w:pPr>
      <w:r w:rsidRPr="003351C6">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8.14. части III «Информационная карта конкурса». Требовать  от участника конкурса предоставления оригиналов документов не допускается. </w:t>
      </w:r>
    </w:p>
    <w:p w:rsidR="0071487C" w:rsidRPr="003351C6" w:rsidRDefault="0071487C" w:rsidP="004B284B">
      <w:pPr>
        <w:numPr>
          <w:ilvl w:val="2"/>
          <w:numId w:val="3"/>
        </w:numPr>
        <w:suppressAutoHyphens/>
        <w:spacing w:line="276" w:lineRule="auto"/>
        <w:ind w:left="0" w:firstLine="709"/>
        <w:jc w:val="both"/>
      </w:pPr>
      <w:r w:rsidRPr="003351C6">
        <w:t>При подготовке заявки на участие в конкурсе и документов, входящих в состав такой заявки, не допускается применение факсимильных подписей.</w:t>
      </w:r>
    </w:p>
    <w:p w:rsidR="0071487C" w:rsidRPr="003351C6" w:rsidRDefault="0071487C" w:rsidP="004B284B">
      <w:pPr>
        <w:numPr>
          <w:ilvl w:val="2"/>
          <w:numId w:val="3"/>
        </w:numPr>
        <w:suppressAutoHyphens/>
        <w:spacing w:line="276" w:lineRule="auto"/>
        <w:ind w:left="0" w:firstLine="709"/>
        <w:jc w:val="both"/>
      </w:pPr>
      <w:r w:rsidRPr="003351C6">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конкурса»).</w:t>
      </w:r>
    </w:p>
    <w:p w:rsidR="0071487C" w:rsidRDefault="0071487C" w:rsidP="004B284B">
      <w:pPr>
        <w:numPr>
          <w:ilvl w:val="2"/>
          <w:numId w:val="3"/>
        </w:numPr>
        <w:suppressAutoHyphens/>
        <w:spacing w:line="276" w:lineRule="auto"/>
        <w:ind w:left="0" w:firstLine="709"/>
        <w:jc w:val="both"/>
      </w:pPr>
      <w:r w:rsidRPr="003351C6">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r>
        <w:t xml:space="preserve">. </w:t>
      </w:r>
      <w:r w:rsidRPr="003351C6">
        <w:t xml:space="preserve"> </w:t>
      </w:r>
    </w:p>
    <w:p w:rsidR="0071487C" w:rsidRPr="003351C6" w:rsidRDefault="0071487C" w:rsidP="004B284B">
      <w:pPr>
        <w:numPr>
          <w:ilvl w:val="2"/>
          <w:numId w:val="3"/>
        </w:numPr>
        <w:suppressAutoHyphens/>
        <w:spacing w:line="276" w:lineRule="auto"/>
        <w:ind w:left="0" w:firstLine="709"/>
        <w:jc w:val="both"/>
      </w:pPr>
      <w:r w:rsidRPr="003351C6">
        <w:t>Все документы, представленные участниками конкурса в составе заявки на участие в конкурсе, должны быть заполнены по всем пунктам.</w:t>
      </w:r>
    </w:p>
    <w:p w:rsidR="0071487C" w:rsidRPr="003351C6" w:rsidRDefault="0071487C" w:rsidP="004B284B">
      <w:pPr>
        <w:numPr>
          <w:ilvl w:val="2"/>
          <w:numId w:val="3"/>
        </w:numPr>
        <w:suppressAutoHyphens/>
        <w:spacing w:line="276" w:lineRule="auto"/>
        <w:ind w:left="0" w:firstLine="709"/>
        <w:jc w:val="both"/>
      </w:pPr>
      <w:r w:rsidRPr="003351C6">
        <w:t xml:space="preserve">Опечатывание и маркировка конвертов с заявками на участие в конкурсе, подаваемыми в письменной форме: </w:t>
      </w:r>
    </w:p>
    <w:p w:rsidR="0071487C" w:rsidRPr="003351C6" w:rsidRDefault="0071487C" w:rsidP="004B284B">
      <w:pPr>
        <w:numPr>
          <w:ilvl w:val="3"/>
          <w:numId w:val="3"/>
        </w:numPr>
        <w:suppressAutoHyphens/>
        <w:spacing w:line="276" w:lineRule="auto"/>
        <w:ind w:left="0" w:firstLine="709"/>
        <w:jc w:val="both"/>
      </w:pPr>
      <w:r w:rsidRPr="003351C6">
        <w:t>Участник конкурса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71487C" w:rsidRPr="003351C6" w:rsidRDefault="0071487C" w:rsidP="004B284B">
      <w:pPr>
        <w:numPr>
          <w:ilvl w:val="3"/>
          <w:numId w:val="3"/>
        </w:numPr>
        <w:suppressAutoHyphens/>
        <w:spacing w:line="276" w:lineRule="auto"/>
        <w:ind w:left="0" w:firstLine="709"/>
        <w:jc w:val="both"/>
      </w:pPr>
      <w:r w:rsidRPr="003351C6">
        <w:t>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1487C" w:rsidRPr="003351C6" w:rsidRDefault="0071487C" w:rsidP="004B284B">
      <w:pPr>
        <w:numPr>
          <w:ilvl w:val="3"/>
          <w:numId w:val="3"/>
        </w:numPr>
        <w:suppressAutoHyphens/>
        <w:spacing w:line="276" w:lineRule="auto"/>
        <w:ind w:left="0" w:firstLine="709"/>
        <w:jc w:val="both"/>
      </w:pPr>
      <w:r w:rsidRPr="003351C6">
        <w:t>Конверт должен быть запечатан способом, исключающим возможность вскрытия конверта без разрушения его целостности.</w:t>
      </w:r>
    </w:p>
    <w:p w:rsidR="0071487C" w:rsidRPr="003351C6" w:rsidRDefault="0071487C" w:rsidP="004B284B">
      <w:pPr>
        <w:numPr>
          <w:ilvl w:val="3"/>
          <w:numId w:val="3"/>
        </w:numPr>
        <w:suppressAutoHyphens/>
        <w:spacing w:line="276" w:lineRule="auto"/>
        <w:ind w:left="0" w:firstLine="709"/>
        <w:jc w:val="both"/>
      </w:pPr>
      <w:r w:rsidRPr="003351C6">
        <w:t>Если конверт не запечатан или маркирован с нарушением требований пункта 3.1.14.1., 3.1.14.3., заказчик не несет ответственности в случае его потери или вскрытия раньше срока.</w:t>
      </w:r>
    </w:p>
    <w:p w:rsidR="0071487C" w:rsidRPr="003351C6" w:rsidRDefault="0071487C" w:rsidP="004B284B">
      <w:pPr>
        <w:numPr>
          <w:ilvl w:val="2"/>
          <w:numId w:val="3"/>
        </w:numPr>
        <w:suppressAutoHyphens/>
        <w:spacing w:line="276" w:lineRule="auto"/>
        <w:ind w:left="0" w:firstLine="709"/>
        <w:jc w:val="both"/>
      </w:pPr>
      <w:r w:rsidRPr="003351C6">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конкурса заявок на участие в конкурсе, а также заявок на участие в конкурсе, поданных с опозданием.</w:t>
      </w:r>
    </w:p>
    <w:p w:rsidR="0071487C" w:rsidRPr="003351C6" w:rsidRDefault="0071487C" w:rsidP="004B284B">
      <w:pPr>
        <w:pStyle w:val="2"/>
        <w:numPr>
          <w:ilvl w:val="1"/>
          <w:numId w:val="3"/>
        </w:numPr>
        <w:spacing w:after="0" w:line="276" w:lineRule="auto"/>
        <w:ind w:left="0" w:firstLine="709"/>
        <w:jc w:val="both"/>
        <w:rPr>
          <w:sz w:val="24"/>
          <w:szCs w:val="24"/>
        </w:rPr>
      </w:pPr>
      <w:bookmarkStart w:id="43" w:name="_Toc382571575"/>
      <w:bookmarkStart w:id="44" w:name="_Toc382907008"/>
      <w:r w:rsidRPr="003351C6">
        <w:rPr>
          <w:sz w:val="24"/>
          <w:szCs w:val="24"/>
        </w:rPr>
        <w:t>Язык документов, входящих в состав заявки на участие в конкурсе</w:t>
      </w:r>
      <w:bookmarkEnd w:id="43"/>
      <w:bookmarkEnd w:id="44"/>
    </w:p>
    <w:p w:rsidR="0071487C" w:rsidRPr="003351C6" w:rsidRDefault="0071487C" w:rsidP="004B284B">
      <w:pPr>
        <w:numPr>
          <w:ilvl w:val="2"/>
          <w:numId w:val="3"/>
        </w:numPr>
        <w:suppressAutoHyphens/>
        <w:spacing w:line="276" w:lineRule="auto"/>
        <w:ind w:left="0" w:firstLine="709"/>
        <w:jc w:val="both"/>
      </w:pPr>
      <w:r w:rsidRPr="003351C6">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размещения заказов и заказчик, должны быть написаны на русском языке.</w:t>
      </w:r>
    </w:p>
    <w:p w:rsidR="0071487C" w:rsidRPr="003351C6" w:rsidRDefault="0071487C" w:rsidP="004B284B">
      <w:pPr>
        <w:numPr>
          <w:ilvl w:val="2"/>
          <w:numId w:val="3"/>
        </w:numPr>
        <w:suppressAutoHyphens/>
        <w:spacing w:line="276" w:lineRule="auto"/>
        <w:ind w:left="0" w:firstLine="709"/>
        <w:jc w:val="both"/>
      </w:pPr>
      <w:r w:rsidRPr="003351C6">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71487C" w:rsidRPr="003351C6" w:rsidRDefault="0071487C" w:rsidP="004B284B">
      <w:pPr>
        <w:numPr>
          <w:ilvl w:val="2"/>
          <w:numId w:val="3"/>
        </w:numPr>
        <w:suppressAutoHyphens/>
        <w:spacing w:line="276" w:lineRule="auto"/>
        <w:ind w:left="0" w:firstLine="709"/>
        <w:jc w:val="both"/>
      </w:pPr>
      <w:r w:rsidRPr="003351C6">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71487C" w:rsidRPr="003351C6" w:rsidRDefault="0071487C" w:rsidP="004B284B">
      <w:pPr>
        <w:numPr>
          <w:ilvl w:val="2"/>
          <w:numId w:val="3"/>
        </w:numPr>
        <w:suppressAutoHyphens/>
        <w:spacing w:line="276" w:lineRule="auto"/>
        <w:ind w:left="0" w:firstLine="709"/>
        <w:jc w:val="both"/>
      </w:pPr>
      <w:r w:rsidRPr="003351C6">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71487C" w:rsidRPr="003351C6" w:rsidRDefault="0071487C" w:rsidP="004B284B">
      <w:pPr>
        <w:numPr>
          <w:ilvl w:val="2"/>
          <w:numId w:val="3"/>
        </w:numPr>
        <w:suppressAutoHyphens/>
        <w:spacing w:line="276" w:lineRule="auto"/>
        <w:ind w:left="0" w:firstLine="709"/>
        <w:jc w:val="both"/>
      </w:pPr>
      <w:r w:rsidRPr="003351C6">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71487C" w:rsidRPr="003351C6" w:rsidRDefault="0071487C" w:rsidP="004B284B">
      <w:pPr>
        <w:pStyle w:val="2"/>
        <w:numPr>
          <w:ilvl w:val="1"/>
          <w:numId w:val="3"/>
        </w:numPr>
        <w:spacing w:after="0" w:line="276" w:lineRule="auto"/>
        <w:ind w:left="0" w:firstLine="709"/>
        <w:jc w:val="both"/>
        <w:rPr>
          <w:bCs/>
          <w:sz w:val="24"/>
          <w:szCs w:val="24"/>
        </w:rPr>
      </w:pPr>
      <w:bookmarkStart w:id="45" w:name="_Toc382571576"/>
      <w:bookmarkStart w:id="46" w:name="_Toc382907009"/>
      <w:r w:rsidRPr="003351C6">
        <w:rPr>
          <w:bCs/>
          <w:sz w:val="24"/>
          <w:szCs w:val="24"/>
        </w:rPr>
        <w:t>Валюта заявки на участие в конкурсе</w:t>
      </w:r>
      <w:bookmarkEnd w:id="45"/>
      <w:bookmarkEnd w:id="46"/>
    </w:p>
    <w:p w:rsidR="0071487C" w:rsidRPr="003351C6" w:rsidRDefault="0071487C" w:rsidP="004B284B">
      <w:pPr>
        <w:numPr>
          <w:ilvl w:val="2"/>
          <w:numId w:val="3"/>
        </w:numPr>
        <w:suppressAutoHyphens/>
        <w:spacing w:line="276" w:lineRule="auto"/>
        <w:ind w:left="0" w:firstLine="709"/>
        <w:jc w:val="both"/>
      </w:pPr>
      <w:r w:rsidRPr="003351C6">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или в иностранной валюте в соответствии с пунктом 3.3.2 конкурсной документации.</w:t>
      </w:r>
    </w:p>
    <w:p w:rsidR="0071487C" w:rsidRPr="003351C6" w:rsidRDefault="0071487C" w:rsidP="004B284B">
      <w:pPr>
        <w:numPr>
          <w:ilvl w:val="2"/>
          <w:numId w:val="3"/>
        </w:numPr>
        <w:suppressAutoHyphens/>
        <w:spacing w:line="276" w:lineRule="auto"/>
        <w:ind w:left="0" w:firstLine="709"/>
        <w:jc w:val="both"/>
      </w:pPr>
      <w:r w:rsidRPr="003351C6">
        <w:t>Выражение денежных сумм в других валютах, за исключением случаев, предусмотренных пунктом 3.3.1.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71487C" w:rsidRPr="003351C6" w:rsidRDefault="0071487C" w:rsidP="004B284B">
      <w:pPr>
        <w:numPr>
          <w:ilvl w:val="2"/>
          <w:numId w:val="3"/>
        </w:numPr>
        <w:suppressAutoHyphens/>
        <w:spacing w:line="276" w:lineRule="auto"/>
        <w:ind w:left="0" w:firstLine="709"/>
        <w:jc w:val="both"/>
      </w:pPr>
      <w:r w:rsidRPr="003351C6">
        <w:t>В случае если Участник конкурса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При этом ценой договора, в случае, если участнику закупки, подавшему такую заявку, будет предложено заключить договор, будет цена в рублях, указанная в заявке на участие в конкурсе участника конкурса.</w:t>
      </w:r>
    </w:p>
    <w:p w:rsidR="0071487C" w:rsidRPr="003351C6" w:rsidRDefault="0071487C" w:rsidP="004B284B">
      <w:pPr>
        <w:pStyle w:val="2"/>
        <w:numPr>
          <w:ilvl w:val="1"/>
          <w:numId w:val="3"/>
        </w:numPr>
        <w:spacing w:after="0" w:line="276" w:lineRule="auto"/>
        <w:ind w:left="0" w:firstLine="709"/>
        <w:jc w:val="both"/>
        <w:rPr>
          <w:sz w:val="24"/>
          <w:szCs w:val="24"/>
        </w:rPr>
      </w:pPr>
      <w:bookmarkStart w:id="47" w:name="_Toc382571577"/>
      <w:bookmarkStart w:id="48" w:name="_Toc382907010"/>
      <w:r w:rsidRPr="003351C6">
        <w:rPr>
          <w:sz w:val="24"/>
          <w:szCs w:val="24"/>
        </w:rPr>
        <w:t>Требования к содержанию документов, входящих в состав заявки на участие в конкурсе</w:t>
      </w:r>
      <w:bookmarkEnd w:id="47"/>
      <w:bookmarkEnd w:id="48"/>
    </w:p>
    <w:p w:rsidR="0071487C" w:rsidRPr="003351C6" w:rsidRDefault="0071487C" w:rsidP="004B284B">
      <w:pPr>
        <w:numPr>
          <w:ilvl w:val="2"/>
          <w:numId w:val="3"/>
        </w:numPr>
        <w:suppressAutoHyphens/>
        <w:spacing w:line="276" w:lineRule="auto"/>
        <w:ind w:left="0" w:firstLine="709"/>
        <w:jc w:val="both"/>
      </w:pPr>
      <w:r w:rsidRPr="003351C6">
        <w:t xml:space="preserve">Заявка на участие в конкурсе должна содержать документы, указанные в пункте 8.14. части </w:t>
      </w:r>
      <w:r w:rsidRPr="003351C6">
        <w:rPr>
          <w:lang w:val="en-US"/>
        </w:rPr>
        <w:t>III</w:t>
      </w:r>
      <w:r w:rsidRPr="003351C6">
        <w:t xml:space="preserve"> «Информационная карта конкурса».</w:t>
      </w:r>
    </w:p>
    <w:p w:rsidR="0071487C" w:rsidRPr="009020A7" w:rsidRDefault="0071487C" w:rsidP="004B284B">
      <w:pPr>
        <w:numPr>
          <w:ilvl w:val="2"/>
          <w:numId w:val="3"/>
        </w:numPr>
        <w:suppressAutoHyphens/>
        <w:spacing w:line="276" w:lineRule="auto"/>
        <w:ind w:left="0" w:firstLine="709"/>
        <w:jc w:val="both"/>
      </w:pPr>
      <w:r w:rsidRPr="009020A7">
        <w:t xml:space="preserve">В случае неполного представления документов, перечисленных в </w:t>
      </w:r>
      <w:r w:rsidR="003E1AAC" w:rsidRPr="009020A7">
        <w:t xml:space="preserve">пп 1 </w:t>
      </w:r>
      <w:r w:rsidRPr="009020A7">
        <w:t>пункт</w:t>
      </w:r>
      <w:r w:rsidR="003E1AAC" w:rsidRPr="009020A7">
        <w:t>а</w:t>
      </w:r>
      <w:r w:rsidRPr="009020A7">
        <w:t xml:space="preserve"> 8.14.</w:t>
      </w:r>
      <w:r w:rsidR="00FB6CC5" w:rsidRPr="009020A7">
        <w:t>1.</w:t>
      </w:r>
      <w:r w:rsidRPr="009020A7">
        <w:t xml:space="preserve"> части III «Информационная карта конкурса», Участник конкурса не допускается конкурсной комиссией к участию в конкурсе.</w:t>
      </w:r>
    </w:p>
    <w:p w:rsidR="0071487C" w:rsidRPr="003351C6" w:rsidRDefault="0071487C" w:rsidP="004B284B">
      <w:pPr>
        <w:numPr>
          <w:ilvl w:val="2"/>
          <w:numId w:val="3"/>
        </w:numPr>
        <w:suppressAutoHyphens/>
        <w:spacing w:line="276" w:lineRule="auto"/>
        <w:ind w:left="0" w:firstLine="709"/>
        <w:jc w:val="both"/>
      </w:pPr>
      <w:r w:rsidRPr="003351C6">
        <w:t>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71487C" w:rsidRPr="003351C6" w:rsidRDefault="0071487C" w:rsidP="004B284B">
      <w:pPr>
        <w:numPr>
          <w:ilvl w:val="2"/>
          <w:numId w:val="3"/>
        </w:numPr>
        <w:suppressAutoHyphens/>
        <w:spacing w:line="276" w:lineRule="auto"/>
        <w:ind w:left="0" w:firstLine="709"/>
        <w:jc w:val="both"/>
      </w:pPr>
      <w:r w:rsidRPr="003351C6">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71487C" w:rsidRPr="003351C6" w:rsidRDefault="0071487C" w:rsidP="004B284B">
      <w:pPr>
        <w:pStyle w:val="2"/>
        <w:numPr>
          <w:ilvl w:val="1"/>
          <w:numId w:val="3"/>
        </w:numPr>
        <w:spacing w:after="0" w:line="276" w:lineRule="auto"/>
        <w:ind w:left="0" w:firstLine="709"/>
        <w:jc w:val="both"/>
        <w:rPr>
          <w:sz w:val="24"/>
          <w:szCs w:val="24"/>
        </w:rPr>
      </w:pPr>
      <w:bookmarkStart w:id="49" w:name="_Toc382571578"/>
      <w:bookmarkStart w:id="50" w:name="_Toc382907011"/>
      <w:r w:rsidRPr="003351C6">
        <w:rPr>
          <w:sz w:val="24"/>
          <w:szCs w:val="24"/>
        </w:rPr>
        <w:lastRenderedPageBreak/>
        <w:t>Требования к предложениям о цене договора</w:t>
      </w:r>
      <w:bookmarkEnd w:id="49"/>
      <w:bookmarkEnd w:id="50"/>
    </w:p>
    <w:p w:rsidR="0071487C" w:rsidRPr="003351C6" w:rsidRDefault="0071487C" w:rsidP="004B284B">
      <w:pPr>
        <w:numPr>
          <w:ilvl w:val="2"/>
          <w:numId w:val="3"/>
        </w:numPr>
        <w:suppressAutoHyphens/>
        <w:spacing w:line="276" w:lineRule="auto"/>
        <w:ind w:left="0" w:firstLine="709"/>
        <w:jc w:val="both"/>
      </w:pPr>
      <w:bookmarkStart w:id="51" w:name="_Ref11560130"/>
      <w:r w:rsidRPr="003351C6">
        <w:t>Цена договора, предлагаемая участником закупки, не может превышать начальную (максимальную) цену договора (цену лота), указанную в пункте 8.6. части III «Информационная карта конкурса».</w:t>
      </w:r>
    </w:p>
    <w:p w:rsidR="0071487C" w:rsidRPr="003351C6" w:rsidRDefault="0071487C" w:rsidP="004B284B">
      <w:pPr>
        <w:numPr>
          <w:ilvl w:val="2"/>
          <w:numId w:val="3"/>
        </w:numPr>
        <w:suppressAutoHyphens/>
        <w:spacing w:line="276" w:lineRule="auto"/>
        <w:ind w:left="0" w:firstLine="709"/>
        <w:jc w:val="both"/>
      </w:pPr>
      <w:r w:rsidRPr="003351C6">
        <w:t>В случае если цена договора, указанная в заявке и предлагаемая участником закупки, превышает начальную (максимальную) цену договора (цену лота), соответствующий Участник конкурса не допускается к участию в конкурсе на основании несоответствия его заявки требованиям, установленным конкурсной документацией.</w:t>
      </w:r>
    </w:p>
    <w:p w:rsidR="0071487C" w:rsidRPr="003351C6" w:rsidRDefault="0071487C" w:rsidP="004B284B">
      <w:pPr>
        <w:numPr>
          <w:ilvl w:val="2"/>
          <w:numId w:val="3"/>
        </w:numPr>
        <w:suppressAutoHyphens/>
        <w:spacing w:line="276" w:lineRule="auto"/>
        <w:ind w:left="0" w:firstLine="709"/>
        <w:jc w:val="both"/>
      </w:pPr>
      <w:r w:rsidRPr="003351C6">
        <w:t>Участник конкурса производит расчет цены договора в соответствии с требованиями Приложения № 1 к Договору  «Техническое задание».</w:t>
      </w:r>
    </w:p>
    <w:p w:rsidR="0071487C" w:rsidRDefault="0071487C" w:rsidP="004B284B">
      <w:pPr>
        <w:numPr>
          <w:ilvl w:val="2"/>
          <w:numId w:val="3"/>
        </w:numPr>
        <w:suppressAutoHyphens/>
        <w:spacing w:line="276" w:lineRule="auto"/>
        <w:ind w:left="0" w:firstLine="709"/>
        <w:jc w:val="both"/>
      </w:pPr>
      <w:r w:rsidRPr="003351C6">
        <w:t xml:space="preserve">Цена договора должна включать все </w:t>
      </w:r>
      <w:r>
        <w:t xml:space="preserve">расходы участника размещения заказа на оказание услуг, в том числе </w:t>
      </w:r>
      <w:r w:rsidRPr="003351C6">
        <w:t>командировочные и иные расходы, а также налоги</w:t>
      </w:r>
      <w:r>
        <w:t>, сборы</w:t>
      </w:r>
      <w:r w:rsidRPr="003351C6">
        <w:t xml:space="preserve"> и другие обязательные платежи в соответствии с действующим законодательством Российской Федерации. </w:t>
      </w:r>
    </w:p>
    <w:p w:rsidR="0071487C" w:rsidRPr="003351C6" w:rsidRDefault="0071487C" w:rsidP="00913319">
      <w:pPr>
        <w:suppressAutoHyphens/>
        <w:spacing w:line="276" w:lineRule="auto"/>
        <w:ind w:firstLine="709"/>
        <w:jc w:val="both"/>
      </w:pPr>
      <w:r>
        <w:t>Не учтенные затраты участника размещения заказа, связанные с исполнением договора, но не включенные в цену договора, заявленную в конкурсной заявке участника размещения заказа, не подлежат оплате Заказчиком.</w:t>
      </w:r>
    </w:p>
    <w:p w:rsidR="0071487C" w:rsidRPr="003351C6" w:rsidRDefault="0071487C" w:rsidP="004B284B">
      <w:pPr>
        <w:numPr>
          <w:ilvl w:val="2"/>
          <w:numId w:val="3"/>
        </w:numPr>
        <w:suppressAutoHyphens/>
        <w:spacing w:line="276" w:lineRule="auto"/>
        <w:ind w:left="0" w:firstLine="709"/>
        <w:jc w:val="both"/>
      </w:pPr>
      <w:r w:rsidRPr="003351C6">
        <w:t>Если при проведении конкурса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 в соответствии с п. 3.5.6.</w:t>
      </w:r>
    </w:p>
    <w:p w:rsidR="0071487C" w:rsidRPr="003351C6" w:rsidRDefault="0071487C" w:rsidP="004B284B">
      <w:pPr>
        <w:numPr>
          <w:ilvl w:val="2"/>
          <w:numId w:val="3"/>
        </w:numPr>
        <w:suppressAutoHyphens/>
        <w:spacing w:line="276" w:lineRule="auto"/>
        <w:ind w:left="0" w:firstLine="709"/>
        <w:jc w:val="both"/>
      </w:pPr>
      <w:r w:rsidRPr="003351C6">
        <w:t xml:space="preserve">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не менее чем одного года до даты подачи заявки на участие в конкурсе трех договоров </w:t>
      </w:r>
      <w:r>
        <w:t xml:space="preserve">на проведение аудита </w:t>
      </w:r>
      <w:r w:rsidRPr="003351C6">
        <w:t xml:space="preserve">(при этом все договоры должны быть исполнены без применения к такому участнику неустоек (штрафов, пеней) либо четырех и более договоров </w:t>
      </w:r>
      <w:r>
        <w:t xml:space="preserve">на проведение аудита </w:t>
      </w:r>
      <w:r w:rsidRPr="003351C6">
        <w:t>(при этом не менее чем семьдесят пять процентов договоров должно быть исполнено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соответствии с п.3.5.5.</w:t>
      </w:r>
    </w:p>
    <w:p w:rsidR="0071487C" w:rsidRPr="003351C6" w:rsidRDefault="0071487C" w:rsidP="004B284B">
      <w:pPr>
        <w:numPr>
          <w:ilvl w:val="2"/>
          <w:numId w:val="3"/>
        </w:numPr>
        <w:suppressAutoHyphens/>
        <w:spacing w:line="276" w:lineRule="auto"/>
        <w:ind w:left="0" w:firstLine="709"/>
        <w:jc w:val="both"/>
      </w:pPr>
      <w:r w:rsidRPr="003351C6">
        <w:t>В случае проведения конкурса информация, предусмотренная п. 3.5.6.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 3.5.5., в составе заявки на участие в конкурсе не предоставлена информация, подтверждающая его добросовестность в соответствии с п.3.5.6.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 чем в размере аванса (если договором предусмотрена выплата аванса).</w:t>
      </w:r>
    </w:p>
    <w:p w:rsidR="0071487C" w:rsidRPr="003351C6" w:rsidRDefault="0071487C" w:rsidP="004B284B">
      <w:pPr>
        <w:numPr>
          <w:ilvl w:val="2"/>
          <w:numId w:val="3"/>
        </w:numPr>
        <w:suppressAutoHyphens/>
        <w:spacing w:line="276" w:lineRule="auto"/>
        <w:ind w:left="0" w:firstLine="709"/>
        <w:jc w:val="both"/>
      </w:pPr>
      <w:r w:rsidRPr="003351C6">
        <w:t>В случае признания победителя конкурса уклонившимся от заключения договора на участника закупки, с которым в соответствии с положениями настоящего Федерального закона заключается договор, распространяются требования 3.5.5. – 3.5.7. в полном объеме.</w:t>
      </w:r>
    </w:p>
    <w:p w:rsidR="0071487C" w:rsidRPr="003351C6" w:rsidRDefault="0071487C" w:rsidP="00913319">
      <w:pPr>
        <w:spacing w:line="276" w:lineRule="auto"/>
        <w:ind w:firstLine="709"/>
        <w:jc w:val="both"/>
      </w:pPr>
    </w:p>
    <w:p w:rsidR="0071487C" w:rsidRPr="003351C6" w:rsidRDefault="0071487C" w:rsidP="004B284B">
      <w:pPr>
        <w:pStyle w:val="2"/>
        <w:numPr>
          <w:ilvl w:val="1"/>
          <w:numId w:val="3"/>
        </w:numPr>
        <w:spacing w:after="0" w:line="276" w:lineRule="auto"/>
        <w:ind w:left="0" w:firstLine="709"/>
        <w:jc w:val="both"/>
        <w:rPr>
          <w:sz w:val="24"/>
          <w:szCs w:val="24"/>
        </w:rPr>
      </w:pPr>
      <w:bookmarkStart w:id="52" w:name="_Toc382571579"/>
      <w:bookmarkStart w:id="53" w:name="_Toc382907012"/>
      <w:bookmarkEnd w:id="51"/>
      <w:r w:rsidRPr="003351C6">
        <w:rPr>
          <w:sz w:val="24"/>
          <w:szCs w:val="24"/>
        </w:rPr>
        <w:t>Требования к предложению участника открытого конкурса в отношении объекта закупки</w:t>
      </w:r>
      <w:bookmarkEnd w:id="52"/>
      <w:bookmarkEnd w:id="53"/>
    </w:p>
    <w:p w:rsidR="0071487C" w:rsidRPr="003351C6" w:rsidRDefault="0071487C" w:rsidP="004B284B">
      <w:pPr>
        <w:numPr>
          <w:ilvl w:val="2"/>
          <w:numId w:val="3"/>
        </w:numPr>
        <w:suppressAutoHyphens/>
        <w:spacing w:line="276" w:lineRule="auto"/>
        <w:ind w:left="0" w:firstLine="709"/>
        <w:jc w:val="both"/>
      </w:pPr>
      <w:r w:rsidRPr="003351C6">
        <w:t xml:space="preserve">Требования к описанию участниками конкурса оказываемых услуг, их количественных и качественных характеристик осуществляется в соответствии с требованиями части </w:t>
      </w:r>
      <w:r w:rsidRPr="003351C6">
        <w:rPr>
          <w:lang w:val="en-US"/>
        </w:rPr>
        <w:t>VI</w:t>
      </w:r>
      <w:r w:rsidRPr="003351C6">
        <w:t xml:space="preserve"> «Техническая часть конкурсной документации». </w:t>
      </w:r>
    </w:p>
    <w:p w:rsidR="0071487C" w:rsidRPr="003351C6" w:rsidRDefault="0071487C" w:rsidP="004B284B">
      <w:pPr>
        <w:pStyle w:val="2"/>
        <w:numPr>
          <w:ilvl w:val="1"/>
          <w:numId w:val="3"/>
        </w:numPr>
        <w:spacing w:after="0" w:line="276" w:lineRule="auto"/>
        <w:ind w:left="0" w:firstLine="709"/>
        <w:jc w:val="both"/>
        <w:rPr>
          <w:sz w:val="24"/>
          <w:szCs w:val="24"/>
        </w:rPr>
      </w:pPr>
      <w:bookmarkStart w:id="54" w:name="_Toc382571580"/>
      <w:bookmarkStart w:id="55" w:name="_Toc382907013"/>
      <w:r w:rsidRPr="003351C6">
        <w:rPr>
          <w:sz w:val="24"/>
          <w:szCs w:val="24"/>
        </w:rPr>
        <w:t>Подтверждение полномочий представителя участника конкурса.</w:t>
      </w:r>
      <w:bookmarkEnd w:id="54"/>
      <w:bookmarkEnd w:id="55"/>
    </w:p>
    <w:p w:rsidR="0071487C" w:rsidRPr="003351C6" w:rsidRDefault="0071487C" w:rsidP="004B284B">
      <w:pPr>
        <w:numPr>
          <w:ilvl w:val="2"/>
          <w:numId w:val="3"/>
        </w:numPr>
        <w:suppressAutoHyphens/>
        <w:spacing w:line="276" w:lineRule="auto"/>
        <w:ind w:left="0" w:firstLine="709"/>
        <w:jc w:val="both"/>
        <w:rPr>
          <w:bCs/>
        </w:rPr>
      </w:pPr>
      <w:r w:rsidRPr="003351C6">
        <w:rPr>
          <w:bCs/>
        </w:rPr>
        <w:t>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71487C" w:rsidRPr="003351C6" w:rsidRDefault="0071487C" w:rsidP="004B284B">
      <w:pPr>
        <w:numPr>
          <w:ilvl w:val="3"/>
          <w:numId w:val="3"/>
        </w:numPr>
        <w:suppressAutoHyphens/>
        <w:autoSpaceDE w:val="0"/>
        <w:spacing w:line="276" w:lineRule="auto"/>
        <w:ind w:left="0" w:firstLine="709"/>
        <w:jc w:val="both"/>
        <w:rPr>
          <w:bCs/>
        </w:rPr>
      </w:pPr>
      <w:r w:rsidRPr="003351C6">
        <w:rPr>
          <w:bCs/>
        </w:rPr>
        <w:t xml:space="preserve">Документами, подтверждающими полномочия лица, на осуществление действий от имени участника конкурса — юридического лица, являются: </w:t>
      </w:r>
    </w:p>
    <w:p w:rsidR="0071487C" w:rsidRPr="00236E90" w:rsidRDefault="0071487C" w:rsidP="00236E90">
      <w:pPr>
        <w:numPr>
          <w:ilvl w:val="3"/>
          <w:numId w:val="2"/>
        </w:numPr>
        <w:suppressAutoHyphens/>
        <w:autoSpaceDE w:val="0"/>
        <w:spacing w:line="276" w:lineRule="auto"/>
        <w:ind w:left="0" w:firstLine="709"/>
        <w:jc w:val="both"/>
        <w:rPr>
          <w:bCs/>
        </w:rPr>
      </w:pPr>
      <w:r w:rsidRPr="003351C6">
        <w:rPr>
          <w:bCs/>
        </w:rPr>
        <w:t xml:space="preserve">для руководителя юридического лица – надлежащим образом заверенные копии </w:t>
      </w:r>
      <w:r w:rsidR="00236E90" w:rsidRPr="00236E90">
        <w:rPr>
          <w:bCs/>
        </w:rPr>
        <w:t>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236E90">
        <w:rPr>
          <w:bCs/>
        </w:rPr>
        <w:t>;</w:t>
      </w:r>
    </w:p>
    <w:p w:rsidR="0071487C" w:rsidRPr="00342FB0" w:rsidRDefault="0071487C" w:rsidP="00342FB0">
      <w:pPr>
        <w:numPr>
          <w:ilvl w:val="3"/>
          <w:numId w:val="2"/>
        </w:numPr>
        <w:suppressAutoHyphens/>
        <w:autoSpaceDE w:val="0"/>
        <w:spacing w:line="276" w:lineRule="auto"/>
        <w:ind w:left="0" w:firstLine="709"/>
        <w:jc w:val="both"/>
        <w:rPr>
          <w:bCs/>
        </w:rPr>
      </w:pPr>
      <w:r w:rsidRPr="003351C6">
        <w:rPr>
          <w:bCs/>
        </w:rPr>
        <w:t xml:space="preserve"> для иного физического лица – доверенность</w:t>
      </w:r>
      <w:r w:rsidR="00342FB0" w:rsidRPr="00342FB0">
        <w:rPr>
          <w:bCs/>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1487C" w:rsidRPr="003351C6" w:rsidRDefault="0071487C" w:rsidP="004B284B">
      <w:pPr>
        <w:numPr>
          <w:ilvl w:val="3"/>
          <w:numId w:val="3"/>
        </w:numPr>
        <w:suppressAutoHyphens/>
        <w:autoSpaceDE w:val="0"/>
        <w:spacing w:line="276" w:lineRule="auto"/>
        <w:ind w:left="0" w:firstLine="709"/>
        <w:jc w:val="both"/>
        <w:rPr>
          <w:bCs/>
        </w:rPr>
      </w:pPr>
      <w:r w:rsidRPr="003351C6">
        <w:rPr>
          <w:bCs/>
        </w:rPr>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71487C" w:rsidRPr="003351C6" w:rsidRDefault="0071487C" w:rsidP="004B284B">
      <w:pPr>
        <w:numPr>
          <w:ilvl w:val="3"/>
          <w:numId w:val="3"/>
        </w:numPr>
        <w:suppressAutoHyphens/>
        <w:autoSpaceDE w:val="0"/>
        <w:spacing w:line="276" w:lineRule="auto"/>
        <w:ind w:left="0" w:firstLine="709"/>
        <w:jc w:val="both"/>
        <w:rPr>
          <w:bCs/>
        </w:rPr>
      </w:pPr>
      <w:r w:rsidRPr="003351C6">
        <w:rPr>
          <w:bCs/>
        </w:rPr>
        <w:t>Документом, подтверждающим полномочия физического лица, является документ, удостоверяющий личность физического лица.</w:t>
      </w:r>
    </w:p>
    <w:p w:rsidR="0071487C" w:rsidRPr="003351C6" w:rsidRDefault="0071487C" w:rsidP="004B284B">
      <w:pPr>
        <w:numPr>
          <w:ilvl w:val="2"/>
          <w:numId w:val="3"/>
        </w:numPr>
        <w:suppressAutoHyphens/>
        <w:spacing w:line="276" w:lineRule="auto"/>
        <w:ind w:left="0" w:firstLine="709"/>
        <w:jc w:val="both"/>
        <w:rPr>
          <w:bCs/>
        </w:rPr>
      </w:pPr>
      <w:r w:rsidRPr="003351C6">
        <w:rPr>
          <w:bCs/>
        </w:rPr>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71487C" w:rsidRPr="003351C6" w:rsidRDefault="0071487C" w:rsidP="004B284B">
      <w:pPr>
        <w:numPr>
          <w:ilvl w:val="3"/>
          <w:numId w:val="3"/>
        </w:numPr>
        <w:suppressAutoHyphens/>
        <w:autoSpaceDE w:val="0"/>
        <w:spacing w:line="276" w:lineRule="auto"/>
        <w:ind w:left="0" w:firstLine="709"/>
        <w:jc w:val="both"/>
        <w:rPr>
          <w:bCs/>
        </w:rPr>
      </w:pPr>
      <w:r w:rsidRPr="003351C6">
        <w:rPr>
          <w:bCs/>
        </w:rPr>
        <w:t>Документами, подтверждающими полномочия представителя, действующего на основании доверенности, являются:</w:t>
      </w:r>
    </w:p>
    <w:p w:rsidR="0071487C" w:rsidRPr="003351C6" w:rsidRDefault="0071487C" w:rsidP="00913319">
      <w:pPr>
        <w:autoSpaceDE w:val="0"/>
        <w:spacing w:line="276" w:lineRule="auto"/>
        <w:ind w:firstLine="709"/>
        <w:jc w:val="both"/>
        <w:rPr>
          <w:bCs/>
        </w:rPr>
      </w:pPr>
      <w:r w:rsidRPr="003351C6">
        <w:rPr>
          <w:bCs/>
        </w:rPr>
        <w:t>-</w:t>
      </w:r>
      <w:r w:rsidRPr="003351C6">
        <w:rPr>
          <w:bCs/>
        </w:rPr>
        <w:tab/>
        <w:t xml:space="preserve">оригинал доверенности, составленной по форме 4 «Доверенность», приведенной в  части IV «Образцы форм и документов для заполнения участниками конкурса» или нотариальная копия такой доверенности; </w:t>
      </w:r>
    </w:p>
    <w:p w:rsidR="0071487C" w:rsidRPr="003351C6" w:rsidRDefault="0071487C" w:rsidP="00913319">
      <w:pPr>
        <w:autoSpaceDE w:val="0"/>
        <w:spacing w:line="276" w:lineRule="auto"/>
        <w:ind w:firstLine="709"/>
        <w:jc w:val="both"/>
        <w:rPr>
          <w:bCs/>
        </w:rPr>
      </w:pPr>
      <w:r w:rsidRPr="003351C6">
        <w:rPr>
          <w:bCs/>
        </w:rPr>
        <w:t>-</w:t>
      </w:r>
      <w:r w:rsidRPr="003351C6">
        <w:rPr>
          <w:bCs/>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w:t>
      </w:r>
      <w:r w:rsidRPr="003351C6">
        <w:rPr>
          <w:bCs/>
        </w:rPr>
        <w:lastRenderedPageBreak/>
        <w:t>лица)</w:t>
      </w:r>
      <w:r w:rsidR="00B35753">
        <w:rPr>
          <w:bCs/>
        </w:rPr>
        <w:t xml:space="preserve">, </w:t>
      </w:r>
      <w:r w:rsidR="00B35753" w:rsidRPr="00B35753">
        <w:rPr>
          <w:bCs/>
        </w:rPr>
        <w:t xml:space="preserve">полученная не ранее чем за шесть месяцев до даты размещения в единой информационной системе извещения </w:t>
      </w:r>
      <w:r w:rsidR="00B35753">
        <w:rPr>
          <w:bCs/>
        </w:rPr>
        <w:t>о проведении открытого конкурса</w:t>
      </w:r>
      <w:r w:rsidRPr="003351C6">
        <w:rPr>
          <w:bCs/>
        </w:rPr>
        <w:t xml:space="preserve">; </w:t>
      </w:r>
    </w:p>
    <w:p w:rsidR="0071487C" w:rsidRPr="003351C6" w:rsidRDefault="0071487C" w:rsidP="00913319">
      <w:pPr>
        <w:autoSpaceDE w:val="0"/>
        <w:spacing w:line="276" w:lineRule="auto"/>
        <w:ind w:firstLine="709"/>
        <w:jc w:val="both"/>
        <w:rPr>
          <w:bCs/>
        </w:rPr>
      </w:pPr>
      <w:r w:rsidRPr="003351C6">
        <w:rPr>
          <w:bCs/>
        </w:rPr>
        <w:t>-</w:t>
      </w:r>
      <w:r w:rsidRPr="003351C6">
        <w:rPr>
          <w:bCs/>
        </w:rPr>
        <w:tab/>
        <w:t>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w:t>
      </w:r>
      <w:r>
        <w:rPr>
          <w:bCs/>
        </w:rPr>
        <w:t>, полученная не ранее чем за шесть месяцев до даты размещения в единой информационной системе извещения о проведении открытого конкурса</w:t>
      </w:r>
      <w:r w:rsidRPr="003351C6">
        <w:rPr>
          <w:bCs/>
        </w:rPr>
        <w:t xml:space="preserve">; </w:t>
      </w:r>
    </w:p>
    <w:p w:rsidR="0071487C" w:rsidRPr="003351C6" w:rsidRDefault="0071487C" w:rsidP="00913319">
      <w:pPr>
        <w:autoSpaceDE w:val="0"/>
        <w:spacing w:line="276" w:lineRule="auto"/>
        <w:ind w:firstLine="709"/>
        <w:jc w:val="both"/>
        <w:rPr>
          <w:bCs/>
        </w:rPr>
      </w:pPr>
      <w:r w:rsidRPr="003351C6">
        <w:rPr>
          <w:bCs/>
        </w:rPr>
        <w:t>-</w:t>
      </w:r>
      <w:r w:rsidRPr="003351C6">
        <w:rPr>
          <w:bCs/>
        </w:rPr>
        <w:tab/>
        <w:t xml:space="preserve">копия документа, удостоверяющего личность (если доверенность подписана участником - физическим лицом); </w:t>
      </w:r>
    </w:p>
    <w:p w:rsidR="0071487C" w:rsidRPr="003351C6" w:rsidRDefault="0071487C" w:rsidP="00913319">
      <w:pPr>
        <w:autoSpaceDE w:val="0"/>
        <w:spacing w:line="276" w:lineRule="auto"/>
        <w:ind w:firstLine="709"/>
        <w:jc w:val="both"/>
        <w:rPr>
          <w:bCs/>
        </w:rPr>
      </w:pPr>
      <w:r w:rsidRPr="003351C6">
        <w:rPr>
          <w:bCs/>
        </w:rPr>
        <w:t>-</w:t>
      </w:r>
      <w:r w:rsidRPr="003351C6">
        <w:rPr>
          <w:bCs/>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71487C" w:rsidRPr="003351C6" w:rsidRDefault="0071487C" w:rsidP="004B284B">
      <w:pPr>
        <w:numPr>
          <w:ilvl w:val="3"/>
          <w:numId w:val="3"/>
        </w:numPr>
        <w:suppressAutoHyphens/>
        <w:autoSpaceDE w:val="0"/>
        <w:spacing w:line="276" w:lineRule="auto"/>
        <w:ind w:left="0" w:firstLine="709"/>
        <w:jc w:val="both"/>
        <w:rPr>
          <w:bCs/>
        </w:rPr>
      </w:pPr>
      <w:r w:rsidRPr="003351C6">
        <w:rPr>
          <w:bCs/>
        </w:rPr>
        <w:t>Полномочия лица, подписавшего доверенность, должны быть подтверждены вышеназванными документами (пункт 3.7.2.1).</w:t>
      </w:r>
    </w:p>
    <w:p w:rsidR="0071487C" w:rsidRPr="003351C6" w:rsidRDefault="0071487C" w:rsidP="004B284B">
      <w:pPr>
        <w:numPr>
          <w:ilvl w:val="2"/>
          <w:numId w:val="3"/>
        </w:numPr>
        <w:suppressAutoHyphens/>
        <w:spacing w:line="276" w:lineRule="auto"/>
        <w:ind w:left="0" w:firstLine="709"/>
        <w:jc w:val="both"/>
        <w:rPr>
          <w:bCs/>
        </w:rPr>
      </w:pPr>
      <w:r w:rsidRPr="003351C6">
        <w:rPr>
          <w:bCs/>
        </w:rPr>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71487C" w:rsidRPr="003351C6" w:rsidRDefault="0071487C" w:rsidP="004B284B">
      <w:pPr>
        <w:numPr>
          <w:ilvl w:val="2"/>
          <w:numId w:val="3"/>
        </w:numPr>
        <w:suppressAutoHyphens/>
        <w:spacing w:line="276" w:lineRule="auto"/>
        <w:ind w:left="0" w:firstLine="709"/>
        <w:jc w:val="both"/>
        <w:rPr>
          <w:bCs/>
        </w:rPr>
      </w:pPr>
      <w:r w:rsidRPr="003351C6">
        <w:rPr>
          <w:bCs/>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71487C" w:rsidRPr="003351C6" w:rsidRDefault="0071487C" w:rsidP="004B284B">
      <w:pPr>
        <w:numPr>
          <w:ilvl w:val="2"/>
          <w:numId w:val="3"/>
        </w:numPr>
        <w:suppressAutoHyphens/>
        <w:spacing w:line="276" w:lineRule="auto"/>
        <w:ind w:left="0" w:firstLine="709"/>
        <w:jc w:val="both"/>
        <w:rPr>
          <w:bCs/>
        </w:rPr>
      </w:pPr>
      <w:r w:rsidRPr="003351C6">
        <w:rPr>
          <w:bCs/>
        </w:rPr>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71487C" w:rsidRPr="003351C6" w:rsidRDefault="0071487C" w:rsidP="00913319">
      <w:pPr>
        <w:spacing w:line="276" w:lineRule="auto"/>
        <w:ind w:firstLine="709"/>
        <w:jc w:val="both"/>
      </w:pPr>
    </w:p>
    <w:p w:rsidR="0071487C" w:rsidRPr="003351C6" w:rsidRDefault="0071487C" w:rsidP="004B284B">
      <w:pPr>
        <w:pStyle w:val="2"/>
        <w:numPr>
          <w:ilvl w:val="0"/>
          <w:numId w:val="3"/>
        </w:numPr>
        <w:spacing w:after="0" w:line="276" w:lineRule="auto"/>
        <w:ind w:left="0" w:firstLine="709"/>
        <w:jc w:val="both"/>
        <w:rPr>
          <w:sz w:val="24"/>
          <w:szCs w:val="24"/>
        </w:rPr>
      </w:pPr>
      <w:bookmarkStart w:id="56" w:name="_Toc382571581"/>
      <w:bookmarkStart w:id="57" w:name="_Toc382907014"/>
      <w:r w:rsidRPr="003351C6">
        <w:rPr>
          <w:sz w:val="24"/>
          <w:szCs w:val="24"/>
        </w:rPr>
        <w:t>Подача заявок на участие в конкурсе</w:t>
      </w:r>
      <w:bookmarkEnd w:id="56"/>
      <w:bookmarkEnd w:id="57"/>
    </w:p>
    <w:p w:rsidR="0071487C" w:rsidRPr="003351C6" w:rsidRDefault="0071487C" w:rsidP="00913319">
      <w:pPr>
        <w:spacing w:line="276" w:lineRule="auto"/>
        <w:ind w:firstLine="709"/>
        <w:jc w:val="both"/>
        <w:rPr>
          <w:lang w:eastAsia="ar-SA"/>
        </w:rPr>
      </w:pPr>
    </w:p>
    <w:p w:rsidR="0071487C" w:rsidRPr="003351C6" w:rsidRDefault="0071487C" w:rsidP="004B284B">
      <w:pPr>
        <w:pStyle w:val="2"/>
        <w:numPr>
          <w:ilvl w:val="1"/>
          <w:numId w:val="3"/>
        </w:numPr>
        <w:spacing w:after="0" w:line="276" w:lineRule="auto"/>
        <w:ind w:left="0" w:firstLine="709"/>
        <w:jc w:val="both"/>
        <w:rPr>
          <w:sz w:val="24"/>
          <w:szCs w:val="24"/>
        </w:rPr>
      </w:pPr>
      <w:bookmarkStart w:id="58" w:name="_Toc382571582"/>
      <w:bookmarkStart w:id="59" w:name="_Toc382907015"/>
      <w:r w:rsidRPr="003351C6">
        <w:rPr>
          <w:sz w:val="24"/>
          <w:szCs w:val="24"/>
        </w:rPr>
        <w:t>Порядок, место, дата начала и дата окончания срока подачи заявок на участие в конкурсе</w:t>
      </w:r>
      <w:bookmarkEnd w:id="58"/>
      <w:bookmarkEnd w:id="59"/>
    </w:p>
    <w:p w:rsidR="0071487C" w:rsidRPr="003351C6" w:rsidRDefault="0071487C" w:rsidP="004B284B">
      <w:pPr>
        <w:numPr>
          <w:ilvl w:val="2"/>
          <w:numId w:val="3"/>
        </w:numPr>
        <w:suppressAutoHyphens/>
        <w:spacing w:line="276" w:lineRule="auto"/>
        <w:ind w:left="0" w:firstLine="709"/>
        <w:jc w:val="both"/>
      </w:pPr>
      <w:r w:rsidRPr="003351C6">
        <w:t xml:space="preserve">Заявки на участие в конкурсе подаются участниками конкурса в порядке и сроки, указанные в настоящем подразделе и в пункте 8.13. части </w:t>
      </w:r>
      <w:r w:rsidRPr="003351C6">
        <w:rPr>
          <w:lang w:val="en-US"/>
        </w:rPr>
        <w:t>III</w:t>
      </w:r>
      <w:r w:rsidRPr="003351C6">
        <w:t xml:space="preserve"> «Информационная карта конкурса». </w:t>
      </w:r>
    </w:p>
    <w:p w:rsidR="0071487C" w:rsidRPr="003351C6" w:rsidRDefault="0071487C" w:rsidP="004B284B">
      <w:pPr>
        <w:numPr>
          <w:ilvl w:val="2"/>
          <w:numId w:val="3"/>
        </w:numPr>
        <w:suppressAutoHyphens/>
        <w:spacing w:line="276" w:lineRule="auto"/>
        <w:ind w:left="0" w:firstLine="709"/>
        <w:jc w:val="both"/>
      </w:pPr>
      <w:r w:rsidRPr="003351C6">
        <w:t xml:space="preserve">Участники конкурса имеют право подать свои заявки на участие в конкурсе в день вскрытия конвертов с заявками на участие в конкурсе непосредственно перед вскрытием </w:t>
      </w:r>
      <w:r w:rsidRPr="003351C6">
        <w:lastRenderedPageBreak/>
        <w:t xml:space="preserve">конвертов с заявками на участие в конкурсе, но не раньше времени, указанного в извещении о проведении открытого конкурса и пункте 8.20. части </w:t>
      </w:r>
      <w:r w:rsidRPr="003351C6">
        <w:rPr>
          <w:lang w:val="en-US"/>
        </w:rPr>
        <w:t>III</w:t>
      </w:r>
      <w:r w:rsidRPr="003351C6">
        <w:t xml:space="preserve"> «Информационная карта конкурса».</w:t>
      </w:r>
    </w:p>
    <w:p w:rsidR="0071487C" w:rsidRPr="003351C6" w:rsidRDefault="0071487C" w:rsidP="004B284B">
      <w:pPr>
        <w:numPr>
          <w:ilvl w:val="2"/>
          <w:numId w:val="3"/>
        </w:numPr>
        <w:suppressAutoHyphens/>
        <w:spacing w:line="276" w:lineRule="auto"/>
        <w:ind w:left="0" w:firstLine="709"/>
        <w:jc w:val="both"/>
      </w:pPr>
      <w:r w:rsidRPr="003351C6">
        <w:t xml:space="preserve">Заявки на участие в конкурсе подаются по адресу, указанному в пункте 8.13. части </w:t>
      </w:r>
      <w:r w:rsidRPr="003351C6">
        <w:rPr>
          <w:lang w:val="en-US"/>
        </w:rPr>
        <w:t>III</w:t>
      </w:r>
      <w:r w:rsidRPr="003351C6">
        <w:t xml:space="preserve"> «Информационная карта конкурса». При этом датой начала срока подачи заявок на участие в конкурсе является день, следующий за днем размещения </w:t>
      </w:r>
      <w:r>
        <w:t xml:space="preserve">в единой информационной системе </w:t>
      </w:r>
      <w:r w:rsidRPr="003351C6">
        <w:t>извещения о проведении конкурса.</w:t>
      </w:r>
    </w:p>
    <w:p w:rsidR="0071487C" w:rsidRPr="003351C6" w:rsidRDefault="0071487C" w:rsidP="004B284B">
      <w:pPr>
        <w:numPr>
          <w:ilvl w:val="2"/>
          <w:numId w:val="3"/>
        </w:numPr>
        <w:suppressAutoHyphens/>
        <w:spacing w:line="276" w:lineRule="auto"/>
        <w:ind w:left="0" w:firstLine="709"/>
        <w:jc w:val="both"/>
      </w:pPr>
      <w:r w:rsidRPr="003351C6">
        <w:t>В случае отправления заявки на участие в конкурсе посредством почтовой связи, Участник конкурса самостоятельно несет риск не поступления такой заявки заказчику с соблюдением необходимых сроков.</w:t>
      </w:r>
    </w:p>
    <w:p w:rsidR="0071487C" w:rsidRPr="003351C6" w:rsidRDefault="0071487C" w:rsidP="004B284B">
      <w:pPr>
        <w:numPr>
          <w:ilvl w:val="2"/>
          <w:numId w:val="3"/>
        </w:numPr>
        <w:suppressAutoHyphens/>
        <w:spacing w:line="276" w:lineRule="auto"/>
        <w:ind w:left="0" w:firstLine="709"/>
        <w:jc w:val="both"/>
      </w:pPr>
      <w:r w:rsidRPr="003351C6">
        <w:t>Каждый конверт с заявкой, поступивший в срок, указанный в пункте  4.1.1., регистрируется уполномоченным лицом (секретарем конкурсной комиссии) заказчика. При этом отказ в приеме и регистрации конверта с заявкой на участие в конкурсе, на котором не указаны сведения об участнике закупки, подавшим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w:t>
      </w:r>
    </w:p>
    <w:p w:rsidR="0071487C" w:rsidRPr="003351C6" w:rsidRDefault="0071487C" w:rsidP="004B284B">
      <w:pPr>
        <w:numPr>
          <w:ilvl w:val="2"/>
          <w:numId w:val="3"/>
        </w:numPr>
        <w:suppressAutoHyphens/>
        <w:spacing w:line="276" w:lineRule="auto"/>
        <w:ind w:left="0" w:firstLine="709"/>
        <w:jc w:val="both"/>
      </w:pPr>
      <w:r w:rsidRPr="003351C6">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 Запись регистрации конверта должна включать регистрационный номер заявки</w:t>
      </w:r>
      <w:r w:rsidRPr="003351C6">
        <w:rPr>
          <w:b/>
        </w:rPr>
        <w:t xml:space="preserve">, </w:t>
      </w:r>
      <w:r w:rsidRPr="003351C6">
        <w:t>дату, время, способ подачи, дату и время поступления, подпись и расшифровку подписи лица, вручившего конверт должностному лицу заказчика.</w:t>
      </w:r>
    </w:p>
    <w:p w:rsidR="0071487C" w:rsidRPr="003351C6" w:rsidRDefault="0071487C" w:rsidP="004B284B">
      <w:pPr>
        <w:numPr>
          <w:ilvl w:val="2"/>
          <w:numId w:val="3"/>
        </w:numPr>
        <w:suppressAutoHyphens/>
        <w:spacing w:line="276" w:lineRule="auto"/>
        <w:ind w:left="0" w:firstLine="709"/>
        <w:jc w:val="both"/>
      </w:pPr>
      <w:r w:rsidRPr="003351C6">
        <w:t>По требованию участника конкурса, подавшего конверт с заявкой на участие в конкурсе, заказчиком выдается расписка в получении конверта с заявкой на участие в конкурсе с указанием даты и времени его (её) получения.</w:t>
      </w:r>
    </w:p>
    <w:p w:rsidR="0071487C" w:rsidRPr="003351C6" w:rsidRDefault="0071487C" w:rsidP="004B284B">
      <w:pPr>
        <w:numPr>
          <w:ilvl w:val="2"/>
          <w:numId w:val="3"/>
        </w:numPr>
        <w:suppressAutoHyphens/>
        <w:spacing w:line="276" w:lineRule="auto"/>
        <w:ind w:left="0" w:firstLine="709"/>
        <w:jc w:val="both"/>
      </w:pPr>
      <w:r w:rsidRPr="003351C6">
        <w:t xml:space="preserve">Заказчик обеспечивает сохранность конвертов с заявками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w:t>
      </w:r>
    </w:p>
    <w:p w:rsidR="0071487C" w:rsidRPr="003351C6" w:rsidRDefault="0071487C" w:rsidP="004B284B">
      <w:pPr>
        <w:pStyle w:val="2"/>
        <w:numPr>
          <w:ilvl w:val="1"/>
          <w:numId w:val="3"/>
        </w:numPr>
        <w:spacing w:after="0" w:line="276" w:lineRule="auto"/>
        <w:ind w:left="0" w:firstLine="709"/>
        <w:jc w:val="both"/>
        <w:rPr>
          <w:sz w:val="24"/>
          <w:szCs w:val="24"/>
        </w:rPr>
      </w:pPr>
      <w:bookmarkStart w:id="60" w:name="_Toc382571583"/>
      <w:bookmarkStart w:id="61" w:name="_Toc382907016"/>
      <w:r>
        <w:rPr>
          <w:sz w:val="24"/>
          <w:szCs w:val="24"/>
        </w:rPr>
        <w:t xml:space="preserve">Порядок внесения </w:t>
      </w:r>
      <w:r w:rsidRPr="003351C6">
        <w:rPr>
          <w:sz w:val="24"/>
          <w:szCs w:val="24"/>
        </w:rPr>
        <w:t>изменений в заявки на участие в конкурсе</w:t>
      </w:r>
      <w:bookmarkEnd w:id="60"/>
      <w:bookmarkEnd w:id="61"/>
      <w:r w:rsidRPr="003351C6">
        <w:rPr>
          <w:sz w:val="24"/>
          <w:szCs w:val="24"/>
        </w:rPr>
        <w:t xml:space="preserve"> </w:t>
      </w:r>
    </w:p>
    <w:p w:rsidR="0071487C" w:rsidRPr="003351C6" w:rsidRDefault="0071487C" w:rsidP="004B284B">
      <w:pPr>
        <w:numPr>
          <w:ilvl w:val="2"/>
          <w:numId w:val="3"/>
        </w:numPr>
        <w:suppressAutoHyphens/>
        <w:spacing w:line="276" w:lineRule="auto"/>
        <w:ind w:left="0" w:firstLine="709"/>
        <w:jc w:val="both"/>
      </w:pPr>
      <w:r w:rsidRPr="003351C6">
        <w:t>Участник конкурса, подавший заявку на участие в конкурсе, вправе изменить заявку на участие в конкурсе в любое время до истечения срока подачи заявок.</w:t>
      </w:r>
      <w:r w:rsidRPr="003351C6">
        <w:rPr>
          <w:rFonts w:ascii="Calibri" w:hAnsi="Calibri" w:cs="Calibri"/>
        </w:rPr>
        <w:t xml:space="preserve"> </w:t>
      </w:r>
      <w:r w:rsidRPr="003351C6">
        <w:t>В этом случае участник конкурса не утрачивает право на внесенные в качестве обеспечения заявки денежные средства.</w:t>
      </w:r>
    </w:p>
    <w:p w:rsidR="0071487C" w:rsidRPr="003351C6" w:rsidRDefault="0071487C" w:rsidP="004B284B">
      <w:pPr>
        <w:numPr>
          <w:ilvl w:val="2"/>
          <w:numId w:val="3"/>
        </w:numPr>
        <w:suppressAutoHyphens/>
        <w:spacing w:line="276" w:lineRule="auto"/>
        <w:ind w:left="0" w:firstLine="709"/>
        <w:jc w:val="both"/>
      </w:pPr>
      <w:r w:rsidRPr="003351C6">
        <w:t>Изменения, внесенные в заявку на участие в конкурсе, считаются неотъемлемой частью заявки на участие в конкурсе.</w:t>
      </w:r>
    </w:p>
    <w:p w:rsidR="0071487C" w:rsidRPr="003351C6" w:rsidRDefault="0071487C" w:rsidP="004B284B">
      <w:pPr>
        <w:numPr>
          <w:ilvl w:val="2"/>
          <w:numId w:val="3"/>
        </w:numPr>
        <w:suppressAutoHyphens/>
        <w:spacing w:line="276" w:lineRule="auto"/>
        <w:ind w:left="0" w:firstLine="709"/>
        <w:jc w:val="both"/>
      </w:pPr>
      <w:r w:rsidRPr="003351C6">
        <w:t>Заявки на участие в конкурсе изменяются в следующем порядке:</w:t>
      </w:r>
    </w:p>
    <w:p w:rsidR="0071487C" w:rsidRPr="003351C6" w:rsidRDefault="0071487C" w:rsidP="004B284B">
      <w:pPr>
        <w:numPr>
          <w:ilvl w:val="3"/>
          <w:numId w:val="3"/>
        </w:numPr>
        <w:suppressAutoHyphens/>
        <w:spacing w:line="276" w:lineRule="auto"/>
        <w:ind w:left="0" w:firstLine="709"/>
        <w:jc w:val="both"/>
      </w:pPr>
      <w:r w:rsidRPr="003351C6">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наименование и номер лота в следующем порядке: </w:t>
      </w:r>
    </w:p>
    <w:p w:rsidR="0071487C" w:rsidRPr="003351C6" w:rsidRDefault="0071487C" w:rsidP="00913319">
      <w:pPr>
        <w:spacing w:line="276" w:lineRule="auto"/>
        <w:ind w:firstLine="709"/>
        <w:jc w:val="both"/>
      </w:pPr>
      <w:r w:rsidRPr="003351C6">
        <w:t>«Изменение заявки на участие в открытом конкурсе _______ (наименование конкурса). Лот № ____ (наименование лота). Номер индивидуального кода ____».</w:t>
      </w:r>
    </w:p>
    <w:p w:rsidR="0071487C" w:rsidRPr="003351C6" w:rsidRDefault="0071487C" w:rsidP="004B284B">
      <w:pPr>
        <w:numPr>
          <w:ilvl w:val="3"/>
          <w:numId w:val="3"/>
        </w:numPr>
        <w:suppressAutoHyphens/>
        <w:spacing w:line="276" w:lineRule="auto"/>
        <w:ind w:left="0" w:firstLine="709"/>
        <w:jc w:val="both"/>
      </w:pPr>
      <w:r w:rsidRPr="003351C6">
        <w:t>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w:t>
      </w:r>
    </w:p>
    <w:p w:rsidR="0071487C" w:rsidRPr="003351C6" w:rsidRDefault="0071487C" w:rsidP="004B284B">
      <w:pPr>
        <w:numPr>
          <w:ilvl w:val="3"/>
          <w:numId w:val="3"/>
        </w:numPr>
        <w:suppressAutoHyphens/>
        <w:spacing w:line="276" w:lineRule="auto"/>
        <w:ind w:left="0" w:firstLine="709"/>
        <w:jc w:val="both"/>
      </w:pPr>
      <w:r w:rsidRPr="003351C6">
        <w:lastRenderedPageBreak/>
        <w:t>Если конверт с изменениями заявки на участие в конкурсе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71487C" w:rsidRPr="003351C6" w:rsidRDefault="0071487C" w:rsidP="004B284B">
      <w:pPr>
        <w:numPr>
          <w:ilvl w:val="3"/>
          <w:numId w:val="3"/>
        </w:numPr>
        <w:suppressAutoHyphens/>
        <w:spacing w:line="276" w:lineRule="auto"/>
        <w:ind w:left="0" w:firstLine="709"/>
        <w:jc w:val="both"/>
      </w:pPr>
      <w:r w:rsidRPr="003351C6">
        <w:t>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8.13. части III «Информационная карта конкурса».</w:t>
      </w:r>
    </w:p>
    <w:p w:rsidR="0071487C" w:rsidRPr="003351C6" w:rsidRDefault="0071487C" w:rsidP="004B284B">
      <w:pPr>
        <w:numPr>
          <w:ilvl w:val="3"/>
          <w:numId w:val="3"/>
        </w:numPr>
        <w:suppressAutoHyphens/>
        <w:spacing w:line="276" w:lineRule="auto"/>
        <w:ind w:left="0" w:firstLine="709"/>
        <w:jc w:val="both"/>
      </w:pPr>
      <w:r w:rsidRPr="003351C6">
        <w:t>Участники конкурса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пункте 8.19. части III «Информационная карта конкурса».</w:t>
      </w:r>
    </w:p>
    <w:p w:rsidR="0071487C" w:rsidRPr="003351C6" w:rsidRDefault="0071487C" w:rsidP="004B284B">
      <w:pPr>
        <w:numPr>
          <w:ilvl w:val="3"/>
          <w:numId w:val="3"/>
        </w:numPr>
        <w:suppressAutoHyphens/>
        <w:spacing w:line="276" w:lineRule="auto"/>
        <w:ind w:left="0" w:firstLine="709"/>
        <w:jc w:val="both"/>
      </w:pPr>
      <w:r w:rsidRPr="003351C6">
        <w:t>Изменения заявок на участие в конкурсе регистрируются в Журнале регистрации заявок на участие в конкурсе.</w:t>
      </w:r>
    </w:p>
    <w:p w:rsidR="0071487C" w:rsidRPr="003351C6" w:rsidRDefault="0071487C" w:rsidP="004B284B">
      <w:pPr>
        <w:numPr>
          <w:ilvl w:val="3"/>
          <w:numId w:val="3"/>
        </w:numPr>
        <w:suppressAutoHyphens/>
        <w:spacing w:line="276" w:lineRule="auto"/>
        <w:ind w:left="0" w:firstLine="709"/>
        <w:jc w:val="both"/>
      </w:pPr>
      <w:r w:rsidRPr="003351C6">
        <w:t>После окончания срока подачи заявок не допускается внесение изменений в заявки на участие в конкурсе.</w:t>
      </w:r>
    </w:p>
    <w:p w:rsidR="0071487C" w:rsidRPr="003351C6" w:rsidRDefault="0071487C" w:rsidP="004B284B">
      <w:pPr>
        <w:numPr>
          <w:ilvl w:val="3"/>
          <w:numId w:val="3"/>
        </w:numPr>
        <w:suppressAutoHyphens/>
        <w:spacing w:line="276" w:lineRule="auto"/>
        <w:ind w:left="0" w:firstLine="709"/>
        <w:jc w:val="both"/>
      </w:pPr>
      <w:r w:rsidRPr="003351C6">
        <w:t>Участники конкурса,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71487C" w:rsidRPr="003351C6" w:rsidRDefault="0071487C" w:rsidP="004B284B">
      <w:pPr>
        <w:numPr>
          <w:ilvl w:val="3"/>
          <w:numId w:val="3"/>
        </w:numPr>
        <w:suppressAutoHyphens/>
        <w:spacing w:line="276" w:lineRule="auto"/>
        <w:ind w:left="0" w:firstLine="709"/>
        <w:jc w:val="both"/>
      </w:pPr>
      <w:r w:rsidRPr="003351C6">
        <w:t>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71487C" w:rsidRPr="003351C6" w:rsidRDefault="0071487C" w:rsidP="004B284B">
      <w:pPr>
        <w:pStyle w:val="2"/>
        <w:numPr>
          <w:ilvl w:val="1"/>
          <w:numId w:val="3"/>
        </w:numPr>
        <w:spacing w:after="0" w:line="276" w:lineRule="auto"/>
        <w:ind w:left="0" w:firstLine="709"/>
        <w:jc w:val="both"/>
        <w:rPr>
          <w:sz w:val="24"/>
          <w:szCs w:val="24"/>
        </w:rPr>
      </w:pPr>
      <w:bookmarkStart w:id="62" w:name="_Toc382571584"/>
      <w:bookmarkStart w:id="63" w:name="_Toc382907017"/>
      <w:r w:rsidRPr="003351C6">
        <w:rPr>
          <w:sz w:val="24"/>
          <w:szCs w:val="24"/>
        </w:rPr>
        <w:t>Порядок отзыва заявок на участие в конкурсе</w:t>
      </w:r>
      <w:bookmarkEnd w:id="62"/>
      <w:bookmarkEnd w:id="63"/>
    </w:p>
    <w:p w:rsidR="0071487C" w:rsidRPr="003351C6" w:rsidRDefault="0071487C" w:rsidP="004B284B">
      <w:pPr>
        <w:numPr>
          <w:ilvl w:val="2"/>
          <w:numId w:val="3"/>
        </w:numPr>
        <w:suppressAutoHyphens/>
        <w:spacing w:line="276" w:lineRule="auto"/>
        <w:ind w:left="0" w:firstLine="709"/>
        <w:jc w:val="both"/>
      </w:pPr>
      <w:r w:rsidRPr="003351C6">
        <w:t>Участник конкурса, подавший заявку на участие в конкурсе, вправе отозвать заявку на участие в конкурсе</w:t>
      </w:r>
      <w:r w:rsidRPr="003351C6">
        <w:rPr>
          <w:b/>
        </w:rPr>
        <w:t xml:space="preserve"> </w:t>
      </w:r>
      <w:r w:rsidRPr="003351C6">
        <w:t>в любое время до  истечения срока подачи заявок.</w:t>
      </w:r>
    </w:p>
    <w:p w:rsidR="0071487C" w:rsidRPr="003351C6" w:rsidRDefault="0071487C" w:rsidP="004B284B">
      <w:pPr>
        <w:numPr>
          <w:ilvl w:val="2"/>
          <w:numId w:val="3"/>
        </w:numPr>
        <w:suppressAutoHyphens/>
        <w:spacing w:line="276" w:lineRule="auto"/>
        <w:ind w:left="0" w:firstLine="709"/>
        <w:jc w:val="both"/>
      </w:pPr>
      <w:r w:rsidRPr="003351C6">
        <w:t>Заявки на участие в конкурсе отзываются в следующем порядке:</w:t>
      </w:r>
    </w:p>
    <w:p w:rsidR="0071487C" w:rsidRPr="003351C6" w:rsidRDefault="0071487C" w:rsidP="004B284B">
      <w:pPr>
        <w:numPr>
          <w:ilvl w:val="3"/>
          <w:numId w:val="3"/>
        </w:numPr>
        <w:suppressAutoHyphens/>
        <w:spacing w:line="276" w:lineRule="auto"/>
        <w:ind w:left="0" w:firstLine="709"/>
        <w:jc w:val="both"/>
      </w:pPr>
      <w:r w:rsidRPr="003351C6">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номер индивидуального кода.</w:t>
      </w:r>
    </w:p>
    <w:p w:rsidR="0071487C" w:rsidRPr="003351C6" w:rsidRDefault="0071487C" w:rsidP="004B284B">
      <w:pPr>
        <w:numPr>
          <w:ilvl w:val="3"/>
          <w:numId w:val="3"/>
        </w:numPr>
        <w:suppressAutoHyphens/>
        <w:spacing w:line="276" w:lineRule="auto"/>
        <w:ind w:left="0" w:firstLine="709"/>
        <w:jc w:val="both"/>
      </w:pPr>
      <w:r w:rsidRPr="003351C6">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закупки.</w:t>
      </w:r>
    </w:p>
    <w:p w:rsidR="0071487C" w:rsidRPr="003351C6" w:rsidRDefault="0071487C" w:rsidP="004B284B">
      <w:pPr>
        <w:numPr>
          <w:ilvl w:val="3"/>
          <w:numId w:val="3"/>
        </w:numPr>
        <w:suppressAutoHyphens/>
        <w:spacing w:line="276" w:lineRule="auto"/>
        <w:ind w:left="0" w:firstLine="709"/>
        <w:jc w:val="both"/>
      </w:pPr>
      <w:r w:rsidRPr="003351C6">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8.13. части </w:t>
      </w:r>
      <w:r w:rsidRPr="003351C6">
        <w:rPr>
          <w:lang w:val="en-US"/>
        </w:rPr>
        <w:t>III</w:t>
      </w:r>
      <w:r w:rsidRPr="003351C6">
        <w:t xml:space="preserve"> «Информационная карта конкурса».</w:t>
      </w:r>
    </w:p>
    <w:p w:rsidR="0071487C" w:rsidRPr="003351C6" w:rsidRDefault="0071487C" w:rsidP="004B284B">
      <w:pPr>
        <w:numPr>
          <w:ilvl w:val="3"/>
          <w:numId w:val="3"/>
        </w:numPr>
        <w:suppressAutoHyphens/>
        <w:spacing w:line="276" w:lineRule="auto"/>
        <w:ind w:left="0" w:firstLine="709"/>
        <w:jc w:val="both"/>
      </w:pPr>
      <w:r w:rsidRPr="003351C6">
        <w:t>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71487C" w:rsidRPr="003351C6" w:rsidRDefault="0071487C" w:rsidP="004B284B">
      <w:pPr>
        <w:numPr>
          <w:ilvl w:val="2"/>
          <w:numId w:val="3"/>
        </w:numPr>
        <w:suppressAutoHyphens/>
        <w:spacing w:line="276" w:lineRule="auto"/>
        <w:ind w:left="0" w:firstLine="709"/>
        <w:jc w:val="both"/>
      </w:pPr>
      <w:r w:rsidRPr="003351C6">
        <w:t xml:space="preserve">Участники конкурса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позднее времени, указанного в извещении о проведении открытого конкурса и пункте 8.19. части </w:t>
      </w:r>
      <w:r w:rsidRPr="003351C6">
        <w:rPr>
          <w:lang w:val="en-US"/>
        </w:rPr>
        <w:t>III</w:t>
      </w:r>
      <w:r w:rsidRPr="003351C6">
        <w:t xml:space="preserve"> «Информационная карта конкурса».</w:t>
      </w:r>
    </w:p>
    <w:p w:rsidR="0071487C" w:rsidRPr="003351C6" w:rsidRDefault="0071487C" w:rsidP="004B284B">
      <w:pPr>
        <w:numPr>
          <w:ilvl w:val="2"/>
          <w:numId w:val="3"/>
        </w:numPr>
        <w:suppressAutoHyphens/>
        <w:spacing w:line="276" w:lineRule="auto"/>
        <w:ind w:left="0" w:firstLine="709"/>
        <w:jc w:val="both"/>
      </w:pPr>
      <w:r w:rsidRPr="003351C6">
        <w:t>Уведомления об отзыве заявок на участие в конкурсе регистрируются в Журнале регистрации заявок на участие в конкурсе.</w:t>
      </w:r>
    </w:p>
    <w:p w:rsidR="0071487C" w:rsidRPr="003351C6" w:rsidRDefault="0071487C" w:rsidP="004B284B">
      <w:pPr>
        <w:numPr>
          <w:ilvl w:val="2"/>
          <w:numId w:val="3"/>
        </w:numPr>
        <w:suppressAutoHyphens/>
        <w:spacing w:line="276" w:lineRule="auto"/>
        <w:ind w:left="0" w:firstLine="709"/>
        <w:jc w:val="both"/>
      </w:pPr>
      <w:r w:rsidRPr="003351C6">
        <w:lastRenderedPageBreak/>
        <w:t>После получения и регистрации уведомления об отзыве заявки на участие в конкурсе заказчик, сравнивают регистрационный номер заявки на участие в конкурсе, указанный в уведомлении об отзыве заявки,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конкурса)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71487C" w:rsidRPr="003351C6" w:rsidRDefault="0071487C" w:rsidP="004B284B">
      <w:pPr>
        <w:numPr>
          <w:ilvl w:val="2"/>
          <w:numId w:val="3"/>
        </w:numPr>
        <w:suppressAutoHyphens/>
        <w:spacing w:line="276" w:lineRule="auto"/>
        <w:ind w:left="0" w:firstLine="709"/>
        <w:jc w:val="both"/>
      </w:pPr>
      <w:r w:rsidRPr="003351C6">
        <w:t>После окончания срока подачи заявок не допускается отзыв заявок на участие в конкурсе.</w:t>
      </w:r>
    </w:p>
    <w:p w:rsidR="0071487C" w:rsidRPr="00214501" w:rsidRDefault="0071487C" w:rsidP="004B284B">
      <w:pPr>
        <w:numPr>
          <w:ilvl w:val="2"/>
          <w:numId w:val="3"/>
        </w:numPr>
        <w:suppressAutoHyphens/>
        <w:spacing w:line="276" w:lineRule="auto"/>
        <w:ind w:left="0" w:firstLine="709"/>
        <w:jc w:val="both"/>
      </w:pPr>
      <w:r w:rsidRPr="00214501">
        <w:t>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71487C" w:rsidRPr="003351C6" w:rsidRDefault="0071487C" w:rsidP="004B284B">
      <w:pPr>
        <w:widowControl w:val="0"/>
        <w:numPr>
          <w:ilvl w:val="1"/>
          <w:numId w:val="3"/>
        </w:numPr>
        <w:autoSpaceDE w:val="0"/>
        <w:autoSpaceDN w:val="0"/>
        <w:adjustRightInd w:val="0"/>
        <w:ind w:left="0" w:right="57" w:firstLine="567"/>
        <w:jc w:val="both"/>
        <w:rPr>
          <w:b/>
          <w:bCs/>
          <w:color w:val="000000"/>
        </w:rPr>
      </w:pPr>
      <w:r w:rsidRPr="003351C6">
        <w:rPr>
          <w:b/>
          <w:bCs/>
          <w:color w:val="000000"/>
        </w:rPr>
        <w:t>Порядок возврата заявок на участие в открытом конкурсе (в том числе поступивших после окончания срока подачи этих заявок)</w:t>
      </w:r>
    </w:p>
    <w:p w:rsidR="0071487C" w:rsidRPr="003351C6" w:rsidRDefault="0071487C" w:rsidP="00913319">
      <w:pPr>
        <w:shd w:val="clear" w:color="auto" w:fill="FFFFFF"/>
        <w:ind w:hanging="432"/>
        <w:jc w:val="both"/>
      </w:pPr>
      <w:r w:rsidRPr="003351C6">
        <w:rPr>
          <w:i/>
        </w:rPr>
        <w:t xml:space="preserve">                 </w:t>
      </w:r>
      <w:r w:rsidRPr="003351C6">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течение пяти рабочих дней с даты поступления такой заявки на участие в конкурсе. </w:t>
      </w:r>
    </w:p>
    <w:p w:rsidR="0071487C" w:rsidRPr="003351C6" w:rsidRDefault="0071487C" w:rsidP="00913319">
      <w:pPr>
        <w:shd w:val="clear" w:color="auto" w:fill="FFFFFF"/>
        <w:ind w:hanging="432"/>
        <w:jc w:val="both"/>
        <w:rPr>
          <w:i/>
        </w:rPr>
      </w:pPr>
      <w:r w:rsidRPr="003351C6">
        <w:rPr>
          <w:i/>
        </w:rPr>
        <w:t xml:space="preserve">                   </w:t>
      </w:r>
      <w:r w:rsidRPr="003351C6">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в течение пяти рабочих дней с даты окончания срока подачи заявок на участие в конкурсе.</w:t>
      </w:r>
    </w:p>
    <w:p w:rsidR="0071487C" w:rsidRPr="00214501" w:rsidRDefault="0071487C" w:rsidP="00913319">
      <w:pPr>
        <w:spacing w:line="276" w:lineRule="auto"/>
        <w:ind w:firstLine="709"/>
        <w:jc w:val="both"/>
        <w:rPr>
          <w:b/>
        </w:rPr>
      </w:pPr>
      <w:r w:rsidRPr="00214501">
        <w:rPr>
          <w:b/>
        </w:rPr>
        <w:t>4.5. Обеспечение заявок на участие в конкурсе</w:t>
      </w:r>
    </w:p>
    <w:p w:rsidR="0071487C" w:rsidRPr="00214501" w:rsidRDefault="0071487C" w:rsidP="00913319">
      <w:pPr>
        <w:spacing w:line="276" w:lineRule="auto"/>
        <w:ind w:firstLine="709"/>
        <w:jc w:val="both"/>
      </w:pPr>
      <w:r w:rsidRPr="00214501">
        <w:t>4.5.1.</w:t>
      </w:r>
      <w:r w:rsidRPr="00214501">
        <w:tab/>
        <w:t xml:space="preserve">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закупок. Размер обеспечения заявки на участие в конкурсе определен в пункте 8.16 части </w:t>
      </w:r>
      <w:r w:rsidRPr="00214501">
        <w:rPr>
          <w:lang w:val="en-US"/>
        </w:rPr>
        <w:t>III</w:t>
      </w:r>
      <w:r w:rsidRPr="00214501">
        <w:t xml:space="preserve"> «Информационная карта конкурса» настоящей конкурсной документации.  </w:t>
      </w:r>
    </w:p>
    <w:p w:rsidR="0071487C" w:rsidRPr="00214501" w:rsidRDefault="0071487C" w:rsidP="00913319">
      <w:pPr>
        <w:spacing w:line="276" w:lineRule="auto"/>
        <w:ind w:firstLine="709"/>
        <w:jc w:val="both"/>
      </w:pPr>
      <w:r w:rsidRPr="00214501">
        <w:t>4.5.2.</w:t>
      </w:r>
      <w:r w:rsidRPr="00214501">
        <w:tab/>
        <w:t>Факт внесения участником закупки денежных средств в качестве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71487C" w:rsidRPr="00214501" w:rsidRDefault="0071487C" w:rsidP="00913319">
      <w:pPr>
        <w:spacing w:line="276" w:lineRule="auto"/>
        <w:ind w:firstLine="709"/>
        <w:jc w:val="both"/>
      </w:pPr>
      <w:r w:rsidRPr="00214501">
        <w:t>4.5.3.</w:t>
      </w:r>
      <w:r w:rsidRPr="00214501">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закупки в составе документов, входящих в заявку на участие в конкурсе.</w:t>
      </w:r>
    </w:p>
    <w:p w:rsidR="0071487C" w:rsidRPr="00214501" w:rsidRDefault="0071487C" w:rsidP="00913319">
      <w:pPr>
        <w:spacing w:line="276" w:lineRule="auto"/>
        <w:ind w:firstLine="709"/>
        <w:jc w:val="both"/>
      </w:pPr>
      <w:r w:rsidRPr="00214501">
        <w:t>4.5.4.</w:t>
      </w:r>
      <w:r w:rsidRPr="00214501">
        <w:tab/>
        <w:t>Денежные средства, вносимые в качестве обеспечения заявки на участие в конкурсе должны быть зачислены на счет заказчика, реквизиты которого указаны в пункте 8.17. части III «Информационная карта конкурса», до момента окончания срока рассмотрения заявок на участие в конкурсе, указанного в пункте 8.19. части III «Информационная карта конкурса». В противном случае денежные средства в обеспечение заявки на участие в конкурсе считаются невнесенными.</w:t>
      </w:r>
    </w:p>
    <w:p w:rsidR="0071487C" w:rsidRPr="00214501" w:rsidRDefault="0071487C" w:rsidP="00913319">
      <w:pPr>
        <w:spacing w:line="276" w:lineRule="auto"/>
        <w:ind w:firstLine="709"/>
        <w:jc w:val="both"/>
      </w:pPr>
      <w:r w:rsidRPr="00214501">
        <w:t>4.5.5.</w:t>
      </w:r>
      <w:r w:rsidRPr="00214501">
        <w:tab/>
        <w:t xml:space="preserve">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 45 Федерального закона. </w:t>
      </w:r>
    </w:p>
    <w:p w:rsidR="0071487C" w:rsidRPr="00214501" w:rsidRDefault="0071487C" w:rsidP="00913319">
      <w:pPr>
        <w:spacing w:line="276" w:lineRule="auto"/>
        <w:ind w:firstLine="709"/>
        <w:jc w:val="both"/>
      </w:pPr>
      <w:r w:rsidRPr="00214501">
        <w:lastRenderedPageBreak/>
        <w:t>4.5.6.</w:t>
      </w:r>
      <w:r w:rsidRPr="00214501">
        <w:tab/>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1487C" w:rsidRPr="00214501" w:rsidRDefault="0071487C" w:rsidP="00913319">
      <w:pPr>
        <w:spacing w:line="276" w:lineRule="auto"/>
        <w:ind w:firstLine="709"/>
        <w:jc w:val="both"/>
      </w:pPr>
      <w:r w:rsidRPr="00214501">
        <w:t>4.5.7.</w:t>
      </w:r>
      <w:r w:rsidRPr="00214501">
        <w:ta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rsidR="0071487C" w:rsidRPr="00214501" w:rsidRDefault="0071487C" w:rsidP="00913319">
      <w:pPr>
        <w:spacing w:line="276" w:lineRule="auto"/>
        <w:ind w:firstLine="709"/>
        <w:jc w:val="both"/>
      </w:pPr>
      <w:r w:rsidRPr="00214501">
        <w:t>4.5.8.</w:t>
      </w:r>
      <w:r w:rsidRPr="00214501">
        <w:tab/>
        <w:t>Денежные средства, внесенные в качестве обеспечения заявки на участие в определении исполнителя, возвращаются на счет участника закупки при проведении конкурса в течение не более чем пяти рабочих дней с даты наступления одного из следующих случаев:</w:t>
      </w:r>
    </w:p>
    <w:p w:rsidR="0071487C" w:rsidRPr="00214501" w:rsidRDefault="0071487C" w:rsidP="00913319">
      <w:pPr>
        <w:spacing w:line="276" w:lineRule="auto"/>
        <w:ind w:firstLine="709"/>
        <w:jc w:val="both"/>
      </w:pPr>
      <w:r w:rsidRPr="00214501">
        <w:t>4.5.8.1.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закупки, за исключением победителя определения исполнителя, которому такие денежные средства возвращаются после заключения договора;</w:t>
      </w:r>
    </w:p>
    <w:p w:rsidR="0071487C" w:rsidRPr="00214501" w:rsidRDefault="0071487C" w:rsidP="00913319">
      <w:pPr>
        <w:spacing w:line="276" w:lineRule="auto"/>
        <w:ind w:firstLine="709"/>
        <w:jc w:val="both"/>
      </w:pPr>
      <w:r w:rsidRPr="00214501">
        <w:t>4.5.8.2. отмена определения исполнителя;</w:t>
      </w:r>
    </w:p>
    <w:p w:rsidR="0071487C" w:rsidRPr="00214501" w:rsidRDefault="0071487C" w:rsidP="00913319">
      <w:pPr>
        <w:spacing w:line="276" w:lineRule="auto"/>
        <w:ind w:firstLine="709"/>
        <w:jc w:val="both"/>
      </w:pPr>
      <w:r w:rsidRPr="00214501">
        <w:t>4.5.8.3. отклонение заявки участника закупки;</w:t>
      </w:r>
    </w:p>
    <w:p w:rsidR="0071487C" w:rsidRPr="00214501" w:rsidRDefault="0071487C" w:rsidP="00913319">
      <w:pPr>
        <w:spacing w:line="276" w:lineRule="auto"/>
        <w:ind w:firstLine="709"/>
        <w:jc w:val="both"/>
      </w:pPr>
      <w:r w:rsidRPr="00214501">
        <w:t>4.5.8.4. отзыв заявки участником закупки до окончания срока подачи заявок;</w:t>
      </w:r>
    </w:p>
    <w:p w:rsidR="0071487C" w:rsidRPr="00214501" w:rsidRDefault="0071487C" w:rsidP="00913319">
      <w:pPr>
        <w:spacing w:line="276" w:lineRule="auto"/>
        <w:ind w:firstLine="709"/>
        <w:jc w:val="both"/>
      </w:pPr>
      <w:r w:rsidRPr="00214501">
        <w:t>4.5.8.5. получение заявки на участие в определении исполнителя после окончания срока подачи заявок;</w:t>
      </w:r>
    </w:p>
    <w:p w:rsidR="0071487C" w:rsidRPr="00214501" w:rsidRDefault="0071487C" w:rsidP="00913319">
      <w:pPr>
        <w:spacing w:line="276" w:lineRule="auto"/>
        <w:ind w:firstLine="709"/>
        <w:jc w:val="both"/>
      </w:pPr>
      <w:r w:rsidRPr="00214501">
        <w:t>4.5.8.6. отстранение участника закупки от участия в определении исполнителя или отказ от заключения договора с победителем определения исполнителя, если заказчик или комиссия по осуществлению закупок обнаружит, что участник закупки не соответствует требованиям законодательства и конкурсной документации или предоставил недостоверную информацию в отношении своего соответствия указанным требованиям.</w:t>
      </w:r>
    </w:p>
    <w:p w:rsidR="0071487C" w:rsidRPr="00214501" w:rsidRDefault="0071487C" w:rsidP="00913319">
      <w:pPr>
        <w:spacing w:line="276" w:lineRule="auto"/>
        <w:ind w:firstLine="709"/>
        <w:jc w:val="both"/>
      </w:pPr>
      <w:r w:rsidRPr="00214501">
        <w:t>4.5.9.</w:t>
      </w:r>
      <w:r w:rsidRPr="00214501">
        <w:tab/>
        <w:t>Возврат банковской гарантии в случаях, указанных в п. 4.5.7., заказчиком предоставившему ее лицу или гаранту не осуществляется, взыскание по ней не производится.</w:t>
      </w:r>
    </w:p>
    <w:p w:rsidR="0071487C" w:rsidRPr="00214501" w:rsidRDefault="0071487C" w:rsidP="00913319">
      <w:pPr>
        <w:spacing w:line="276" w:lineRule="auto"/>
        <w:ind w:firstLine="709"/>
        <w:jc w:val="both"/>
      </w:pPr>
      <w:r w:rsidRPr="00214501">
        <w:t>4.5.10.</w:t>
      </w:r>
      <w:r w:rsidRPr="00214501">
        <w:tab/>
        <w:t>Возврат денежных средств, внесенных в качестве обеспечения заявок, не осуществляется, 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1487C" w:rsidRPr="00214501" w:rsidRDefault="0071487C" w:rsidP="00913319">
      <w:pPr>
        <w:spacing w:line="276" w:lineRule="auto"/>
        <w:ind w:firstLine="709"/>
        <w:jc w:val="both"/>
      </w:pPr>
      <w:r w:rsidRPr="00214501">
        <w:t>4.5.10.1. уклонение или отказ участника закупки заключить договор;</w:t>
      </w:r>
    </w:p>
    <w:p w:rsidR="0071487C" w:rsidRPr="00214501" w:rsidRDefault="0071487C" w:rsidP="00913319">
      <w:pPr>
        <w:spacing w:line="276" w:lineRule="auto"/>
        <w:ind w:firstLine="709"/>
        <w:jc w:val="both"/>
      </w:pPr>
      <w:r w:rsidRPr="00214501">
        <w:t>4.5.10.2. не 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w:t>
      </w:r>
    </w:p>
    <w:p w:rsidR="0071487C" w:rsidRPr="003351C6" w:rsidRDefault="0071487C" w:rsidP="00913319">
      <w:pPr>
        <w:spacing w:line="276" w:lineRule="auto"/>
        <w:ind w:firstLine="709"/>
        <w:jc w:val="both"/>
      </w:pPr>
      <w:r w:rsidRPr="00214501">
        <w:t>4.5.10.3. изменение или отзыв участником закупки заявки на участие в определении исполнителя после истечения срока окончания подачи таких заявок.</w:t>
      </w:r>
    </w:p>
    <w:p w:rsidR="0071487C" w:rsidRPr="003351C6" w:rsidRDefault="0071487C" w:rsidP="004B284B">
      <w:pPr>
        <w:pStyle w:val="2"/>
        <w:numPr>
          <w:ilvl w:val="0"/>
          <w:numId w:val="3"/>
        </w:numPr>
        <w:spacing w:after="0" w:line="276" w:lineRule="auto"/>
        <w:ind w:left="0" w:firstLine="709"/>
        <w:jc w:val="both"/>
        <w:rPr>
          <w:sz w:val="24"/>
          <w:szCs w:val="24"/>
        </w:rPr>
      </w:pPr>
      <w:bookmarkStart w:id="64" w:name="_Toc382571587"/>
      <w:bookmarkStart w:id="65" w:name="_Toc382907020"/>
      <w:r w:rsidRPr="003351C6">
        <w:rPr>
          <w:sz w:val="24"/>
          <w:szCs w:val="24"/>
        </w:rPr>
        <w:t>Вскрытие конвертов с заявками на участие в конкурсе и открытие доступа к поданным в форме электронных документов заявкам на участие в открытом конкурсе, рассмотрение и оценка заявок на участие в конкурсе</w:t>
      </w:r>
      <w:bookmarkEnd w:id="64"/>
      <w:bookmarkEnd w:id="65"/>
    </w:p>
    <w:p w:rsidR="0071487C" w:rsidRPr="003351C6" w:rsidRDefault="0071487C" w:rsidP="00913319">
      <w:pPr>
        <w:spacing w:line="276" w:lineRule="auto"/>
        <w:ind w:firstLine="709"/>
        <w:jc w:val="both"/>
      </w:pPr>
    </w:p>
    <w:p w:rsidR="0071487C" w:rsidRPr="003351C6" w:rsidRDefault="0071487C" w:rsidP="004B284B">
      <w:pPr>
        <w:pStyle w:val="2"/>
        <w:numPr>
          <w:ilvl w:val="1"/>
          <w:numId w:val="3"/>
        </w:numPr>
        <w:spacing w:after="0" w:line="276" w:lineRule="auto"/>
        <w:ind w:left="0" w:firstLine="709"/>
        <w:jc w:val="both"/>
        <w:rPr>
          <w:sz w:val="24"/>
          <w:szCs w:val="24"/>
        </w:rPr>
      </w:pPr>
      <w:bookmarkStart w:id="66" w:name="_Toc382571588"/>
      <w:bookmarkStart w:id="67" w:name="_Toc382907021"/>
      <w:r w:rsidRPr="003351C6">
        <w:rPr>
          <w:sz w:val="24"/>
          <w:szCs w:val="24"/>
        </w:rPr>
        <w:lastRenderedPageBreak/>
        <w:t xml:space="preserve">Порядок вскрытия конвертов с заявками на участие в конкурсе </w:t>
      </w:r>
      <w:r w:rsidRPr="003351C6">
        <w:rPr>
          <w:sz w:val="24"/>
          <w:szCs w:val="24"/>
          <w:lang w:eastAsia="ru-RU"/>
        </w:rPr>
        <w:t>и открытия доступа к поданным в форме электронных документов заявкам</w:t>
      </w:r>
      <w:bookmarkEnd w:id="66"/>
      <w:bookmarkEnd w:id="67"/>
    </w:p>
    <w:p w:rsidR="0071487C" w:rsidRPr="003351C6" w:rsidRDefault="0071487C" w:rsidP="004B284B">
      <w:pPr>
        <w:numPr>
          <w:ilvl w:val="2"/>
          <w:numId w:val="3"/>
        </w:numPr>
        <w:autoSpaceDE w:val="0"/>
        <w:autoSpaceDN w:val="0"/>
        <w:adjustRightInd w:val="0"/>
        <w:spacing w:line="276" w:lineRule="auto"/>
        <w:ind w:left="0" w:firstLine="709"/>
        <w:jc w:val="both"/>
      </w:pPr>
      <w:bookmarkStart w:id="68" w:name="_Ref119429700"/>
      <w:r w:rsidRPr="003351C6">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8.18. части </w:t>
      </w:r>
      <w:r w:rsidRPr="003351C6">
        <w:rPr>
          <w:lang w:val="en-US"/>
        </w:rPr>
        <w:t>III</w:t>
      </w:r>
      <w:r w:rsidRPr="003351C6">
        <w:t xml:space="preserve"> «Информационная карта конкурса»,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w:t>
      </w:r>
      <w:r>
        <w:t xml:space="preserve">рсе вскрываются </w:t>
      </w:r>
      <w:r w:rsidRPr="003351C6">
        <w:t>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71487C" w:rsidRPr="003351C6" w:rsidRDefault="0071487C" w:rsidP="004B284B">
      <w:pPr>
        <w:numPr>
          <w:ilvl w:val="2"/>
          <w:numId w:val="3"/>
        </w:numPr>
        <w:suppressAutoHyphens/>
        <w:spacing w:line="276" w:lineRule="auto"/>
        <w:ind w:left="0" w:firstLine="709"/>
        <w:jc w:val="both"/>
      </w:pPr>
      <w:r w:rsidRPr="003351C6">
        <w:t xml:space="preserve">Участники конкурса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закупки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закупки, присутствующие при вскрытии конвертов с заявками на участие в конкурсе, должны предоставить доверенность, выданную от имени участника конкурса и составленную по форме 4 «Доверенность», приведенной в части </w:t>
      </w:r>
      <w:r w:rsidRPr="003351C6">
        <w:rPr>
          <w:lang w:val="en-US"/>
        </w:rPr>
        <w:t>IV</w:t>
      </w:r>
      <w:r w:rsidRPr="003351C6">
        <w:t xml:space="preserve"> «Образцы форм и документов для заполнения участниками конкурса».</w:t>
      </w:r>
    </w:p>
    <w:p w:rsidR="0071487C" w:rsidRPr="003351C6" w:rsidRDefault="0071487C" w:rsidP="004B284B">
      <w:pPr>
        <w:numPr>
          <w:ilvl w:val="2"/>
          <w:numId w:val="3"/>
        </w:numPr>
        <w:suppressAutoHyphens/>
        <w:spacing w:line="276" w:lineRule="auto"/>
        <w:ind w:left="0" w:firstLine="709"/>
        <w:jc w:val="both"/>
      </w:pPr>
      <w:r w:rsidRPr="003351C6">
        <w:t>Все присутствующие при вскрытии конвертов с заявками на участие в конкурсе лица регистрируются в Листе регистрации представителей участников закупки и иных лиц, составляемом и подписываемом секретарем конкурсной комиссии.</w:t>
      </w:r>
    </w:p>
    <w:p w:rsidR="0071487C" w:rsidRPr="003351C6" w:rsidRDefault="0071487C" w:rsidP="004B284B">
      <w:pPr>
        <w:numPr>
          <w:ilvl w:val="2"/>
          <w:numId w:val="3"/>
        </w:numPr>
        <w:suppressAutoHyphens/>
        <w:spacing w:line="276" w:lineRule="auto"/>
        <w:ind w:left="0" w:firstLine="709"/>
        <w:jc w:val="both"/>
      </w:pPr>
      <w:r w:rsidRPr="003351C6">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пункте 5.1.1., конкурсная комиссия объявляет присутствующим при вскрытии таких конвертов участникам закупки о возможности подать заявки на участие в конкурсе, изменить заявки или отозвать поданные заявки на участие в конкурсе до вскрытия конвертов с заявками на участие в конкурсе. </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Конкурной комиссией вскрываются конверты с заявками на участие в конкурсе, которые поступили заказчику до вскрытия заявок на участие в конкурсе.</w:t>
      </w:r>
      <w:r w:rsidRPr="003351C6">
        <w:rPr>
          <w:color w:val="FF0000"/>
        </w:rPr>
        <w:t xml:space="preserve"> </w:t>
      </w:r>
      <w:r w:rsidRPr="003351C6">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При этом конкурсная комиссия объявляет последствия подачи двух и более заявок на участие в открытом конкурсе одним участником конкурса.</w:t>
      </w:r>
    </w:p>
    <w:p w:rsidR="0071487C" w:rsidRPr="003351C6" w:rsidRDefault="0071487C" w:rsidP="004B284B">
      <w:pPr>
        <w:numPr>
          <w:ilvl w:val="2"/>
          <w:numId w:val="3"/>
        </w:numPr>
        <w:suppressAutoHyphens/>
        <w:spacing w:line="276" w:lineRule="auto"/>
        <w:ind w:left="0" w:firstLine="709"/>
        <w:jc w:val="both"/>
      </w:pPr>
      <w:r w:rsidRPr="003351C6">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71487C" w:rsidRPr="003351C6" w:rsidRDefault="0071487C" w:rsidP="004B284B">
      <w:pPr>
        <w:numPr>
          <w:ilvl w:val="4"/>
          <w:numId w:val="3"/>
        </w:numPr>
        <w:suppressAutoHyphens/>
        <w:spacing w:line="276" w:lineRule="auto"/>
        <w:ind w:left="0" w:firstLine="709"/>
        <w:jc w:val="both"/>
      </w:pPr>
      <w:r w:rsidRPr="003351C6">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rsidR="0071487C" w:rsidRPr="003351C6" w:rsidRDefault="0071487C" w:rsidP="004B284B">
      <w:pPr>
        <w:numPr>
          <w:ilvl w:val="4"/>
          <w:numId w:val="3"/>
        </w:numPr>
        <w:suppressAutoHyphens/>
        <w:spacing w:line="276" w:lineRule="auto"/>
        <w:ind w:left="0" w:firstLine="709"/>
        <w:jc w:val="both"/>
      </w:pPr>
      <w:r w:rsidRPr="003351C6">
        <w:t>наличие сведений и документов, предусмотренных конкурсной документацией;</w:t>
      </w:r>
    </w:p>
    <w:p w:rsidR="0071487C" w:rsidRPr="003351C6" w:rsidRDefault="0071487C" w:rsidP="004B284B">
      <w:pPr>
        <w:numPr>
          <w:ilvl w:val="4"/>
          <w:numId w:val="3"/>
        </w:numPr>
        <w:suppressAutoHyphens/>
        <w:spacing w:line="276" w:lineRule="auto"/>
        <w:ind w:left="0" w:firstLine="709"/>
        <w:jc w:val="both"/>
      </w:pPr>
      <w:r w:rsidRPr="003351C6">
        <w:t>условия исполнения договора, указанные в такой заявке и являющиеся критерием оценки заявок на участие в конкурсе.</w:t>
      </w:r>
    </w:p>
    <w:p w:rsidR="0071487C" w:rsidRPr="003351C6" w:rsidRDefault="0071487C" w:rsidP="004B284B">
      <w:pPr>
        <w:numPr>
          <w:ilvl w:val="2"/>
          <w:numId w:val="3"/>
        </w:numPr>
        <w:suppressAutoHyphens/>
        <w:spacing w:line="276" w:lineRule="auto"/>
        <w:ind w:left="0" w:firstLine="709"/>
        <w:jc w:val="both"/>
      </w:pPr>
      <w:r w:rsidRPr="003351C6">
        <w:lastRenderedPageBreak/>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w:t>
      </w:r>
      <w:r>
        <w:t>окола, размещается в единой информационной системе</w:t>
      </w:r>
      <w:r w:rsidRPr="003351C6">
        <w:t>.</w:t>
      </w:r>
    </w:p>
    <w:p w:rsidR="0071487C" w:rsidRPr="003351C6" w:rsidRDefault="0071487C" w:rsidP="004B284B">
      <w:pPr>
        <w:numPr>
          <w:ilvl w:val="2"/>
          <w:numId w:val="3"/>
        </w:numPr>
        <w:suppressAutoHyphens/>
        <w:spacing w:line="276" w:lineRule="auto"/>
        <w:ind w:left="0" w:firstLine="709"/>
        <w:jc w:val="both"/>
      </w:pPr>
      <w:r w:rsidRPr="003351C6">
        <w:t>Заказчик осуществляет аудиозапись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71487C" w:rsidRPr="00225412" w:rsidRDefault="0071487C" w:rsidP="004B284B">
      <w:pPr>
        <w:numPr>
          <w:ilvl w:val="1"/>
          <w:numId w:val="3"/>
        </w:numPr>
        <w:suppressAutoHyphens/>
        <w:spacing w:line="276" w:lineRule="auto"/>
        <w:ind w:left="0" w:firstLine="709"/>
        <w:jc w:val="both"/>
        <w:rPr>
          <w:bCs/>
        </w:rPr>
      </w:pPr>
      <w:r w:rsidRPr="00225412">
        <w:rPr>
          <w:b/>
        </w:rPr>
        <w:t>Признание конкурса несостоявшимся.</w:t>
      </w:r>
      <w:r w:rsidRPr="00225412">
        <w:t xml:space="preserve"> </w:t>
      </w:r>
    </w:p>
    <w:p w:rsidR="0071487C" w:rsidRPr="00225412" w:rsidRDefault="0071487C" w:rsidP="004B284B">
      <w:pPr>
        <w:pStyle w:val="aff6"/>
        <w:numPr>
          <w:ilvl w:val="2"/>
          <w:numId w:val="3"/>
        </w:numPr>
        <w:suppressAutoHyphens/>
        <w:spacing w:after="0"/>
        <w:ind w:left="0" w:firstLine="709"/>
        <w:jc w:val="both"/>
        <w:rPr>
          <w:rFonts w:ascii="Times New Roman" w:hAnsi="Times New Roman"/>
          <w:bCs/>
          <w:sz w:val="24"/>
          <w:szCs w:val="24"/>
        </w:rPr>
      </w:pPr>
      <w:r w:rsidRPr="00225412">
        <w:rPr>
          <w:rFonts w:ascii="Times New Roman" w:hAnsi="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p>
    <w:p w:rsidR="0071487C" w:rsidRPr="003351C6" w:rsidRDefault="0071487C" w:rsidP="004B284B">
      <w:pPr>
        <w:pStyle w:val="2"/>
        <w:numPr>
          <w:ilvl w:val="1"/>
          <w:numId w:val="3"/>
        </w:numPr>
        <w:spacing w:after="0" w:line="276" w:lineRule="auto"/>
        <w:ind w:left="0" w:firstLine="709"/>
        <w:jc w:val="both"/>
        <w:rPr>
          <w:bCs/>
          <w:sz w:val="24"/>
          <w:szCs w:val="24"/>
        </w:rPr>
      </w:pPr>
      <w:bookmarkStart w:id="69" w:name="_Toc382571589"/>
      <w:bookmarkStart w:id="70" w:name="_Toc382907022"/>
      <w:r w:rsidRPr="003351C6">
        <w:rPr>
          <w:bCs/>
          <w:sz w:val="24"/>
          <w:szCs w:val="24"/>
        </w:rPr>
        <w:t xml:space="preserve">Порядок рассмотрения и оценки заявок, окончательных предложений участников закупки </w:t>
      </w:r>
      <w:bookmarkEnd w:id="69"/>
      <w:bookmarkEnd w:id="70"/>
    </w:p>
    <w:p w:rsidR="0071487C" w:rsidRPr="003351C6" w:rsidRDefault="0071487C" w:rsidP="004B284B">
      <w:pPr>
        <w:numPr>
          <w:ilvl w:val="2"/>
          <w:numId w:val="3"/>
        </w:numPr>
        <w:suppressAutoHyphens/>
        <w:spacing w:line="276" w:lineRule="auto"/>
        <w:ind w:left="0" w:firstLine="709"/>
        <w:jc w:val="both"/>
      </w:pPr>
      <w:r w:rsidRPr="003351C6">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закупки требованиям, установленным в пункте 1.6.4.</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 xml:space="preserve">Срок рассмотрения и оценки заявок на участие в конкурсе не может превышать двадцать дней с даты вскрытия конвертов с такими заявками.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w:t>
      </w:r>
      <w:r>
        <w:t>уведомление в единой информационной системе</w:t>
      </w:r>
      <w:r w:rsidRPr="003351C6">
        <w:t>.</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Заявка на участие в конкурсе признается надлежащей, если она соответствует требованиям Федерального закона,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Конкурсная комиссия при проведении оценки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Оценка заявок, окончательных предложений участников закупки  осуществляется конкурсной комиссией в целях выявления лучших из предложенных условий исполнения договора при проведении закупки в соответствии с критериями, их содержанием и значимостью, установленными в подразделе 5.4.</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w:t>
      </w:r>
      <w:r w:rsidRPr="003351C6">
        <w:lastRenderedPageBreak/>
        <w:t>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71487C" w:rsidRPr="003351C6" w:rsidRDefault="0071487C" w:rsidP="004B284B">
      <w:pPr>
        <w:numPr>
          <w:ilvl w:val="2"/>
          <w:numId w:val="3"/>
        </w:numPr>
        <w:autoSpaceDE w:val="0"/>
        <w:autoSpaceDN w:val="0"/>
        <w:adjustRightInd w:val="0"/>
        <w:spacing w:line="276" w:lineRule="auto"/>
        <w:ind w:left="0" w:firstLine="709"/>
        <w:jc w:val="both"/>
      </w:pPr>
      <w:bookmarkStart w:id="71" w:name="Par3"/>
      <w:bookmarkEnd w:id="71"/>
      <w:r w:rsidRPr="003351C6">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1487C" w:rsidRPr="003351C6" w:rsidRDefault="0071487C" w:rsidP="004B284B">
      <w:pPr>
        <w:numPr>
          <w:ilvl w:val="4"/>
          <w:numId w:val="3"/>
        </w:numPr>
        <w:suppressAutoHyphens/>
        <w:spacing w:line="276" w:lineRule="auto"/>
        <w:ind w:left="0" w:firstLine="709"/>
        <w:jc w:val="both"/>
      </w:pPr>
      <w:r w:rsidRPr="003351C6">
        <w:t>место, дата, время проведения рассмотрения и оценки таких заявок;</w:t>
      </w:r>
    </w:p>
    <w:p w:rsidR="0071487C" w:rsidRPr="003351C6" w:rsidRDefault="0071487C" w:rsidP="004B284B">
      <w:pPr>
        <w:numPr>
          <w:ilvl w:val="4"/>
          <w:numId w:val="3"/>
        </w:numPr>
        <w:suppressAutoHyphens/>
        <w:spacing w:line="276" w:lineRule="auto"/>
        <w:ind w:left="0" w:firstLine="709"/>
        <w:jc w:val="both"/>
      </w:pPr>
      <w:r w:rsidRPr="003351C6">
        <w:t>информация об участниках конкурса, заявки на участие в конкурсе которых были рассмотрены;</w:t>
      </w:r>
    </w:p>
    <w:p w:rsidR="0071487C" w:rsidRPr="003351C6" w:rsidRDefault="0071487C" w:rsidP="004B284B">
      <w:pPr>
        <w:numPr>
          <w:ilvl w:val="4"/>
          <w:numId w:val="3"/>
        </w:numPr>
        <w:suppressAutoHyphens/>
        <w:spacing w:line="276" w:lineRule="auto"/>
        <w:ind w:left="0" w:firstLine="709"/>
        <w:jc w:val="both"/>
      </w:pPr>
      <w:r w:rsidRPr="003351C6">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w:t>
      </w:r>
      <w:r w:rsidRPr="003351C6">
        <w:rPr>
          <w:color w:val="FF0000"/>
        </w:rPr>
        <w:t xml:space="preserve"> </w:t>
      </w:r>
      <w:r w:rsidRPr="003351C6">
        <w:t>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1487C" w:rsidRPr="003351C6" w:rsidRDefault="0071487C" w:rsidP="004B284B">
      <w:pPr>
        <w:numPr>
          <w:ilvl w:val="4"/>
          <w:numId w:val="3"/>
        </w:numPr>
        <w:suppressAutoHyphens/>
        <w:spacing w:line="276" w:lineRule="auto"/>
        <w:ind w:left="0" w:firstLine="709"/>
        <w:jc w:val="both"/>
      </w:pPr>
      <w:r w:rsidRPr="003351C6">
        <w:t>решение каждого члена комиссии об отклонении заявок на участие в конкурсе;</w:t>
      </w:r>
    </w:p>
    <w:p w:rsidR="0071487C" w:rsidRPr="003351C6" w:rsidRDefault="0071487C" w:rsidP="004B284B">
      <w:pPr>
        <w:numPr>
          <w:ilvl w:val="4"/>
          <w:numId w:val="3"/>
        </w:numPr>
        <w:suppressAutoHyphens/>
        <w:spacing w:line="276" w:lineRule="auto"/>
        <w:ind w:left="0" w:firstLine="709"/>
        <w:jc w:val="both"/>
      </w:pPr>
      <w:r w:rsidRPr="003351C6">
        <w:t>порядок оценки заявок на участие в конкурсе;</w:t>
      </w:r>
    </w:p>
    <w:p w:rsidR="0071487C" w:rsidRPr="003351C6" w:rsidRDefault="0071487C" w:rsidP="004B284B">
      <w:pPr>
        <w:numPr>
          <w:ilvl w:val="4"/>
          <w:numId w:val="3"/>
        </w:numPr>
        <w:suppressAutoHyphens/>
        <w:spacing w:line="276" w:lineRule="auto"/>
        <w:ind w:left="0" w:firstLine="709"/>
        <w:jc w:val="both"/>
      </w:pPr>
      <w:r w:rsidRPr="003351C6">
        <w:t>присвоенные заявкам на участие в конкурсе значения по каждому из предусмотренных критериев оценки заявок на участие в конкурсе;</w:t>
      </w:r>
    </w:p>
    <w:p w:rsidR="0071487C" w:rsidRPr="003351C6" w:rsidRDefault="0071487C" w:rsidP="004B284B">
      <w:pPr>
        <w:numPr>
          <w:ilvl w:val="4"/>
          <w:numId w:val="3"/>
        </w:numPr>
        <w:suppressAutoHyphens/>
        <w:spacing w:line="276" w:lineRule="auto"/>
        <w:ind w:left="0" w:firstLine="709"/>
        <w:jc w:val="both"/>
      </w:pPr>
      <w:r w:rsidRPr="003351C6">
        <w:t>принятое на основании результатов оценки заявок на участие в конкурсе решение о присвоении таким заявкам порядковых номеров;</w:t>
      </w:r>
    </w:p>
    <w:p w:rsidR="0071487C" w:rsidRPr="003351C6" w:rsidRDefault="0071487C" w:rsidP="004B284B">
      <w:pPr>
        <w:numPr>
          <w:ilvl w:val="4"/>
          <w:numId w:val="3"/>
        </w:numPr>
        <w:suppressAutoHyphens/>
        <w:spacing w:line="276" w:lineRule="auto"/>
        <w:ind w:left="0" w:firstLine="709"/>
        <w:jc w:val="both"/>
      </w:pPr>
      <w:r w:rsidRPr="003351C6">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1487C" w:rsidRPr="003351C6" w:rsidRDefault="0071487C" w:rsidP="004B284B">
      <w:pPr>
        <w:numPr>
          <w:ilvl w:val="2"/>
          <w:numId w:val="3"/>
        </w:numPr>
        <w:autoSpaceDE w:val="0"/>
        <w:autoSpaceDN w:val="0"/>
        <w:adjustRightInd w:val="0"/>
        <w:spacing w:line="276" w:lineRule="auto"/>
        <w:ind w:left="0" w:firstLine="709"/>
        <w:jc w:val="both"/>
      </w:pPr>
      <w:bookmarkStart w:id="72" w:name="Par12"/>
      <w:bookmarkEnd w:id="72"/>
      <w:r w:rsidRPr="003351C6">
        <w:t>В случае признания конкурса несостоявшимся по причине поступления по окончании срока подачи только одной заявки,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1487C" w:rsidRPr="003351C6" w:rsidRDefault="0071487C" w:rsidP="004B284B">
      <w:pPr>
        <w:numPr>
          <w:ilvl w:val="4"/>
          <w:numId w:val="3"/>
        </w:numPr>
        <w:suppressAutoHyphens/>
        <w:spacing w:line="276" w:lineRule="auto"/>
        <w:ind w:left="0" w:firstLine="709"/>
        <w:jc w:val="both"/>
      </w:pPr>
      <w:r w:rsidRPr="003351C6">
        <w:t>место, дата, время проведения рассмотрения такой заявки;</w:t>
      </w:r>
    </w:p>
    <w:p w:rsidR="0071487C" w:rsidRPr="003351C6" w:rsidRDefault="0071487C" w:rsidP="004B284B">
      <w:pPr>
        <w:numPr>
          <w:ilvl w:val="4"/>
          <w:numId w:val="3"/>
        </w:numPr>
        <w:suppressAutoHyphens/>
        <w:spacing w:line="276" w:lineRule="auto"/>
        <w:ind w:left="0" w:firstLine="709"/>
        <w:jc w:val="both"/>
      </w:pPr>
      <w:r w:rsidRPr="003351C6">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1487C" w:rsidRPr="003351C6" w:rsidRDefault="0071487C" w:rsidP="004B284B">
      <w:pPr>
        <w:numPr>
          <w:ilvl w:val="4"/>
          <w:numId w:val="3"/>
        </w:numPr>
        <w:suppressAutoHyphens/>
        <w:spacing w:line="276" w:lineRule="auto"/>
        <w:ind w:left="0" w:firstLine="709"/>
        <w:jc w:val="both"/>
      </w:pPr>
      <w:r w:rsidRPr="003351C6">
        <w:t>решение каждого члена комиссии о соответствии такой заявки требованиям Федерального закона и конкурсной документации;</w:t>
      </w:r>
    </w:p>
    <w:p w:rsidR="0071487C" w:rsidRPr="003351C6" w:rsidRDefault="0071487C" w:rsidP="004B284B">
      <w:pPr>
        <w:numPr>
          <w:ilvl w:val="4"/>
          <w:numId w:val="3"/>
        </w:numPr>
        <w:suppressAutoHyphens/>
        <w:spacing w:line="276" w:lineRule="auto"/>
        <w:ind w:left="0" w:firstLine="709"/>
        <w:jc w:val="both"/>
      </w:pPr>
      <w:r w:rsidRPr="003351C6">
        <w:t>решение о возможности заключения договора с участником конкурса, подавшим единственную заявку на участие в конкурсе.</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 xml:space="preserve">Протокол рассмотрения и оценки заявок на участие в конкурсе и протокол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К этим протоколам прилагаются предложение участника открытого конкурса в отношении объекта закупки.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w:t>
      </w:r>
      <w:r w:rsidRPr="003351C6">
        <w:lastRenderedPageBreak/>
        <w:t>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w:t>
      </w:r>
      <w:r>
        <w:t xml:space="preserve"> заказчиком в единой информационной системе</w:t>
      </w:r>
      <w:r w:rsidRPr="003351C6">
        <w:t xml:space="preserve"> не позднее рабочего дня, следующего за датой подписания указанных протоколов.</w:t>
      </w:r>
    </w:p>
    <w:p w:rsidR="0071487C" w:rsidRPr="003351C6" w:rsidRDefault="0071487C" w:rsidP="004B284B">
      <w:pPr>
        <w:pStyle w:val="2"/>
        <w:numPr>
          <w:ilvl w:val="1"/>
          <w:numId w:val="3"/>
        </w:numPr>
        <w:spacing w:after="0" w:line="276" w:lineRule="auto"/>
        <w:ind w:left="0" w:firstLine="709"/>
        <w:jc w:val="both"/>
        <w:rPr>
          <w:bCs/>
          <w:sz w:val="24"/>
          <w:szCs w:val="24"/>
        </w:rPr>
      </w:pPr>
      <w:bookmarkStart w:id="73" w:name="_Toc382571590"/>
      <w:bookmarkStart w:id="74" w:name="_Toc382907023"/>
      <w:r w:rsidRPr="003351C6">
        <w:rPr>
          <w:bCs/>
          <w:sz w:val="24"/>
          <w:szCs w:val="24"/>
        </w:rPr>
        <w:t>Критерии оценки заявок на участие в конкурсе, их содержание и величины значимост</w:t>
      </w:r>
      <w:bookmarkEnd w:id="73"/>
      <w:bookmarkEnd w:id="74"/>
      <w:r w:rsidRPr="003351C6">
        <w:rPr>
          <w:bCs/>
          <w:sz w:val="24"/>
          <w:szCs w:val="24"/>
        </w:rPr>
        <w:t>и этих критериев</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Оценка заявок на участие в конкурсе осуществляется в порядке, установленном Постановление</w:t>
      </w:r>
      <w:r w:rsidR="00E3139D">
        <w:t>м</w:t>
      </w:r>
      <w:r w:rsidRPr="003351C6">
        <w:t xml:space="preserve"> Правительства РФ от 28.11.2013 N 1085 "Об утверждении Правил</w:t>
      </w:r>
      <w:r w:rsidRPr="003351C6">
        <w:rPr>
          <w:b/>
          <w:bCs/>
        </w:rPr>
        <w:t xml:space="preserve"> </w:t>
      </w:r>
      <w:r w:rsidRPr="003351C6">
        <w:rPr>
          <w:bCs/>
        </w:rPr>
        <w:t>оценки заявок, окончательных предложений участников закупки товаров, работ, услуг для обеспечения государственных и муниципальных нужд</w:t>
      </w:r>
      <w:r w:rsidRPr="003351C6">
        <w:rPr>
          <w:b/>
          <w:bCs/>
        </w:rPr>
        <w:t xml:space="preserve"> </w:t>
      </w:r>
      <w:r w:rsidRPr="003351C6">
        <w:t>".</w:t>
      </w:r>
    </w:p>
    <w:p w:rsidR="0071487C" w:rsidRDefault="0071487C" w:rsidP="004B284B">
      <w:pPr>
        <w:numPr>
          <w:ilvl w:val="2"/>
          <w:numId w:val="3"/>
        </w:numPr>
        <w:autoSpaceDE w:val="0"/>
        <w:autoSpaceDN w:val="0"/>
        <w:adjustRightInd w:val="0"/>
        <w:spacing w:line="276" w:lineRule="auto"/>
        <w:ind w:left="0" w:firstLine="709"/>
        <w:jc w:val="both"/>
      </w:pPr>
      <w:r w:rsidRPr="003351C6">
        <w:t>Порядок оценки заявок на участие в конкурсе, значимость критериев оценки,  коэффициент значимости критериев оценки  указан в Приложении 1 к «Информац</w:t>
      </w:r>
      <w:r>
        <w:t xml:space="preserve">ионной карте конкурса». </w:t>
      </w:r>
    </w:p>
    <w:p w:rsidR="0071487C" w:rsidRPr="003351C6" w:rsidRDefault="0071487C" w:rsidP="004B284B">
      <w:pPr>
        <w:numPr>
          <w:ilvl w:val="2"/>
          <w:numId w:val="3"/>
        </w:numPr>
        <w:autoSpaceDE w:val="0"/>
        <w:autoSpaceDN w:val="0"/>
        <w:adjustRightInd w:val="0"/>
        <w:spacing w:line="276" w:lineRule="auto"/>
        <w:ind w:left="0" w:firstLine="709"/>
        <w:jc w:val="both"/>
      </w:pPr>
      <w:r w:rsidRPr="003351C6">
        <w:t>Заявки на участие в конкурсе участников конкурса оцениваются исходя из следующих критериев:</w:t>
      </w:r>
    </w:p>
    <w:p w:rsidR="0071487C" w:rsidRPr="00D2545B" w:rsidRDefault="0071487C" w:rsidP="004B284B">
      <w:pPr>
        <w:widowControl w:val="0"/>
        <w:numPr>
          <w:ilvl w:val="3"/>
          <w:numId w:val="3"/>
        </w:numPr>
        <w:suppressAutoHyphens/>
        <w:autoSpaceDE w:val="0"/>
        <w:autoSpaceDN w:val="0"/>
        <w:adjustRightInd w:val="0"/>
        <w:spacing w:line="276" w:lineRule="auto"/>
        <w:ind w:left="0" w:firstLine="709"/>
        <w:jc w:val="both"/>
      </w:pPr>
      <w:r w:rsidRPr="00D2545B">
        <w:t>Характеризующиеся, как стоимостные критерии оценки:</w:t>
      </w:r>
    </w:p>
    <w:p w:rsidR="0071487C" w:rsidRPr="00D2545B" w:rsidRDefault="0071487C" w:rsidP="00913319">
      <w:pPr>
        <w:widowControl w:val="0"/>
        <w:suppressAutoHyphens/>
        <w:autoSpaceDE w:val="0"/>
        <w:autoSpaceDN w:val="0"/>
        <w:adjustRightInd w:val="0"/>
        <w:spacing w:line="276" w:lineRule="auto"/>
        <w:ind w:left="709"/>
        <w:jc w:val="both"/>
      </w:pPr>
      <w:r w:rsidRPr="00D2545B">
        <w:t>-  цена договора.</w:t>
      </w:r>
    </w:p>
    <w:p w:rsidR="0071487C" w:rsidRPr="00D2545B" w:rsidRDefault="0071487C" w:rsidP="004B284B">
      <w:pPr>
        <w:widowControl w:val="0"/>
        <w:numPr>
          <w:ilvl w:val="3"/>
          <w:numId w:val="3"/>
        </w:numPr>
        <w:suppressAutoHyphens/>
        <w:autoSpaceDE w:val="0"/>
        <w:autoSpaceDN w:val="0"/>
        <w:adjustRightInd w:val="0"/>
        <w:spacing w:line="276" w:lineRule="auto"/>
        <w:ind w:left="0" w:firstLine="709"/>
        <w:jc w:val="both"/>
      </w:pPr>
      <w:r w:rsidRPr="00D2545B">
        <w:t>характеризующиеся как нестоимостные критерии оценки:</w:t>
      </w:r>
    </w:p>
    <w:p w:rsidR="0071487C" w:rsidRPr="00D2545B" w:rsidRDefault="0071487C" w:rsidP="00913319">
      <w:pPr>
        <w:widowControl w:val="0"/>
        <w:suppressAutoHyphens/>
        <w:autoSpaceDE w:val="0"/>
        <w:autoSpaceDN w:val="0"/>
        <w:adjustRightInd w:val="0"/>
        <w:spacing w:line="276" w:lineRule="auto"/>
        <w:ind w:left="709"/>
        <w:jc w:val="both"/>
      </w:pPr>
      <w:r w:rsidRPr="00D2545B">
        <w:t xml:space="preserve">- качественные характеристики объекта закупки согласно федеральным стандартам аудиторской деятельности, Кодексу профессиональной этики аудиторов и правилам независимости аудиторов и аудиторских организаций. </w:t>
      </w:r>
    </w:p>
    <w:p w:rsidR="0071487C" w:rsidRPr="003351C6" w:rsidRDefault="0071487C" w:rsidP="00913319">
      <w:pPr>
        <w:widowControl w:val="0"/>
        <w:suppressAutoHyphens/>
        <w:autoSpaceDE w:val="0"/>
        <w:autoSpaceDN w:val="0"/>
        <w:adjustRightInd w:val="0"/>
        <w:spacing w:line="276" w:lineRule="auto"/>
        <w:ind w:firstLine="709"/>
        <w:jc w:val="both"/>
      </w:pPr>
      <w:r w:rsidRPr="00D2545B">
        <w:t xml:space="preserve">- квалификация участников закупки, в том числе наличие у них финансовых ресурсов, </w:t>
      </w:r>
      <w:r w:rsidR="00E3139D">
        <w:t xml:space="preserve">оборудования и других материальных ресурсов, принадлежащих им на праве собственности или ином законном основании, </w:t>
      </w:r>
      <w:r w:rsidRPr="00D2545B">
        <w:t>опыта работы, связанного с предметом договора,</w:t>
      </w:r>
      <w:r w:rsidR="00E3139D">
        <w:t xml:space="preserve"> и </w:t>
      </w:r>
      <w:r w:rsidRPr="00D2545B">
        <w:t xml:space="preserve"> деловой репутации, специалистов </w:t>
      </w:r>
      <w:r w:rsidR="00E3139D">
        <w:t xml:space="preserve">и иных работников </w:t>
      </w:r>
      <w:r w:rsidRPr="00D2545B">
        <w:t>определенного уровня квалификации.</w:t>
      </w:r>
    </w:p>
    <w:p w:rsidR="0071487C" w:rsidRPr="003351C6" w:rsidRDefault="0071487C" w:rsidP="004B284B">
      <w:pPr>
        <w:pStyle w:val="aff6"/>
        <w:keepNext/>
        <w:numPr>
          <w:ilvl w:val="0"/>
          <w:numId w:val="4"/>
        </w:numPr>
        <w:suppressAutoHyphens/>
        <w:spacing w:after="0"/>
        <w:ind w:left="0" w:firstLine="709"/>
        <w:jc w:val="both"/>
        <w:outlineLvl w:val="1"/>
        <w:rPr>
          <w:rFonts w:ascii="Times New Roman" w:hAnsi="Times New Roman"/>
          <w:b/>
          <w:bCs/>
          <w:vanish/>
          <w:sz w:val="24"/>
          <w:szCs w:val="24"/>
        </w:rPr>
      </w:pPr>
      <w:bookmarkStart w:id="75" w:name="_Toc377654466"/>
      <w:bookmarkStart w:id="76" w:name="_Toc377671661"/>
      <w:bookmarkStart w:id="77" w:name="_Toc382468247"/>
      <w:bookmarkStart w:id="78" w:name="_Toc382470446"/>
      <w:bookmarkStart w:id="79" w:name="_Toc382556814"/>
      <w:bookmarkStart w:id="80" w:name="_Toc382571538"/>
      <w:bookmarkStart w:id="81" w:name="_Toc382571592"/>
      <w:bookmarkStart w:id="82" w:name="_Toc382906913"/>
      <w:bookmarkStart w:id="83" w:name="_Toc382907024"/>
      <w:bookmarkStart w:id="84" w:name="_Ref119429973"/>
      <w:bookmarkEnd w:id="68"/>
      <w:bookmarkEnd w:id="75"/>
      <w:bookmarkEnd w:id="76"/>
      <w:bookmarkEnd w:id="77"/>
      <w:bookmarkEnd w:id="78"/>
      <w:bookmarkEnd w:id="79"/>
      <w:bookmarkEnd w:id="80"/>
      <w:bookmarkEnd w:id="81"/>
      <w:bookmarkEnd w:id="82"/>
      <w:bookmarkEnd w:id="83"/>
    </w:p>
    <w:p w:rsidR="0071487C" w:rsidRPr="003351C6" w:rsidRDefault="0071487C" w:rsidP="004B284B">
      <w:pPr>
        <w:pStyle w:val="aff6"/>
        <w:keepNext/>
        <w:numPr>
          <w:ilvl w:val="0"/>
          <w:numId w:val="4"/>
        </w:numPr>
        <w:suppressAutoHyphens/>
        <w:spacing w:after="0"/>
        <w:ind w:left="0" w:firstLine="709"/>
        <w:jc w:val="both"/>
        <w:outlineLvl w:val="1"/>
        <w:rPr>
          <w:rFonts w:ascii="Times New Roman" w:hAnsi="Times New Roman"/>
          <w:b/>
          <w:bCs/>
          <w:vanish/>
          <w:sz w:val="24"/>
          <w:szCs w:val="24"/>
        </w:rPr>
      </w:pPr>
      <w:bookmarkStart w:id="85" w:name="_Toc377654467"/>
      <w:bookmarkStart w:id="86" w:name="_Toc377671662"/>
      <w:bookmarkStart w:id="87" w:name="_Toc382468248"/>
      <w:bookmarkStart w:id="88" w:name="_Toc382470447"/>
      <w:bookmarkStart w:id="89" w:name="_Toc382556815"/>
      <w:bookmarkStart w:id="90" w:name="_Toc382571539"/>
      <w:bookmarkStart w:id="91" w:name="_Toc382571593"/>
      <w:bookmarkStart w:id="92" w:name="_Toc382906914"/>
      <w:bookmarkStart w:id="93" w:name="_Toc382907025"/>
      <w:bookmarkEnd w:id="85"/>
      <w:bookmarkEnd w:id="86"/>
      <w:bookmarkEnd w:id="87"/>
      <w:bookmarkEnd w:id="88"/>
      <w:bookmarkEnd w:id="89"/>
      <w:bookmarkEnd w:id="90"/>
      <w:bookmarkEnd w:id="91"/>
      <w:bookmarkEnd w:id="92"/>
      <w:bookmarkEnd w:id="93"/>
    </w:p>
    <w:p w:rsidR="0071487C" w:rsidRPr="003351C6" w:rsidRDefault="0071487C" w:rsidP="004B284B">
      <w:pPr>
        <w:pStyle w:val="aff6"/>
        <w:keepNext/>
        <w:numPr>
          <w:ilvl w:val="0"/>
          <w:numId w:val="4"/>
        </w:numPr>
        <w:suppressAutoHyphens/>
        <w:spacing w:after="0"/>
        <w:ind w:left="0" w:firstLine="709"/>
        <w:jc w:val="both"/>
        <w:outlineLvl w:val="1"/>
        <w:rPr>
          <w:rFonts w:ascii="Times New Roman" w:hAnsi="Times New Roman"/>
          <w:b/>
          <w:bCs/>
          <w:vanish/>
          <w:sz w:val="24"/>
          <w:szCs w:val="24"/>
        </w:rPr>
      </w:pPr>
      <w:bookmarkStart w:id="94" w:name="_Toc377654468"/>
      <w:bookmarkStart w:id="95" w:name="_Toc377671663"/>
      <w:bookmarkStart w:id="96" w:name="_Toc382468249"/>
      <w:bookmarkStart w:id="97" w:name="_Toc382470448"/>
      <w:bookmarkStart w:id="98" w:name="_Toc382556816"/>
      <w:bookmarkStart w:id="99" w:name="_Toc382571540"/>
      <w:bookmarkStart w:id="100" w:name="_Toc382571594"/>
      <w:bookmarkStart w:id="101" w:name="_Toc382906915"/>
      <w:bookmarkStart w:id="102" w:name="_Toc382907026"/>
      <w:bookmarkEnd w:id="94"/>
      <w:bookmarkEnd w:id="95"/>
      <w:bookmarkEnd w:id="96"/>
      <w:bookmarkEnd w:id="97"/>
      <w:bookmarkEnd w:id="98"/>
      <w:bookmarkEnd w:id="99"/>
      <w:bookmarkEnd w:id="100"/>
      <w:bookmarkEnd w:id="101"/>
      <w:bookmarkEnd w:id="102"/>
    </w:p>
    <w:p w:rsidR="0071487C" w:rsidRPr="003351C6" w:rsidRDefault="0071487C" w:rsidP="004B284B">
      <w:pPr>
        <w:pStyle w:val="aff6"/>
        <w:keepNext/>
        <w:numPr>
          <w:ilvl w:val="0"/>
          <w:numId w:val="4"/>
        </w:numPr>
        <w:suppressAutoHyphens/>
        <w:spacing w:after="0"/>
        <w:ind w:left="0" w:firstLine="709"/>
        <w:jc w:val="both"/>
        <w:outlineLvl w:val="1"/>
        <w:rPr>
          <w:rFonts w:ascii="Times New Roman" w:hAnsi="Times New Roman"/>
          <w:b/>
          <w:bCs/>
          <w:vanish/>
          <w:sz w:val="24"/>
          <w:szCs w:val="24"/>
        </w:rPr>
      </w:pPr>
      <w:bookmarkStart w:id="103" w:name="_Toc377654469"/>
      <w:bookmarkStart w:id="104" w:name="_Toc377671664"/>
      <w:bookmarkStart w:id="105" w:name="_Toc382468250"/>
      <w:bookmarkStart w:id="106" w:name="_Toc382470449"/>
      <w:bookmarkStart w:id="107" w:name="_Toc382556817"/>
      <w:bookmarkStart w:id="108" w:name="_Toc382571541"/>
      <w:bookmarkStart w:id="109" w:name="_Toc382571595"/>
      <w:bookmarkStart w:id="110" w:name="_Toc382906916"/>
      <w:bookmarkStart w:id="111" w:name="_Toc382907027"/>
      <w:bookmarkEnd w:id="103"/>
      <w:bookmarkEnd w:id="104"/>
      <w:bookmarkEnd w:id="105"/>
      <w:bookmarkEnd w:id="106"/>
      <w:bookmarkEnd w:id="107"/>
      <w:bookmarkEnd w:id="108"/>
      <w:bookmarkEnd w:id="109"/>
      <w:bookmarkEnd w:id="110"/>
      <w:bookmarkEnd w:id="111"/>
    </w:p>
    <w:p w:rsidR="0071487C" w:rsidRPr="003351C6" w:rsidRDefault="0071487C" w:rsidP="004B284B">
      <w:pPr>
        <w:pStyle w:val="aff6"/>
        <w:keepNext/>
        <w:numPr>
          <w:ilvl w:val="0"/>
          <w:numId w:val="4"/>
        </w:numPr>
        <w:suppressAutoHyphens/>
        <w:spacing w:after="0"/>
        <w:ind w:left="0" w:firstLine="709"/>
        <w:jc w:val="both"/>
        <w:outlineLvl w:val="1"/>
        <w:rPr>
          <w:rFonts w:ascii="Times New Roman" w:hAnsi="Times New Roman"/>
          <w:b/>
          <w:bCs/>
          <w:vanish/>
          <w:sz w:val="24"/>
          <w:szCs w:val="24"/>
        </w:rPr>
      </w:pPr>
      <w:bookmarkStart w:id="112" w:name="_Toc377654470"/>
      <w:bookmarkStart w:id="113" w:name="_Toc377671665"/>
      <w:bookmarkStart w:id="114" w:name="_Toc382468251"/>
      <w:bookmarkStart w:id="115" w:name="_Toc382470450"/>
      <w:bookmarkStart w:id="116" w:name="_Toc382556818"/>
      <w:bookmarkStart w:id="117" w:name="_Toc382571542"/>
      <w:bookmarkStart w:id="118" w:name="_Toc382571596"/>
      <w:bookmarkStart w:id="119" w:name="_Toc382906917"/>
      <w:bookmarkStart w:id="120" w:name="_Toc382907028"/>
      <w:bookmarkEnd w:id="112"/>
      <w:bookmarkEnd w:id="113"/>
      <w:bookmarkEnd w:id="114"/>
      <w:bookmarkEnd w:id="115"/>
      <w:bookmarkEnd w:id="116"/>
      <w:bookmarkEnd w:id="117"/>
      <w:bookmarkEnd w:id="118"/>
      <w:bookmarkEnd w:id="119"/>
      <w:bookmarkEnd w:id="120"/>
    </w:p>
    <w:p w:rsidR="0071487C" w:rsidRPr="003351C6" w:rsidRDefault="0071487C" w:rsidP="004B284B">
      <w:pPr>
        <w:pStyle w:val="aff6"/>
        <w:keepNext/>
        <w:numPr>
          <w:ilvl w:val="0"/>
          <w:numId w:val="4"/>
        </w:numPr>
        <w:suppressAutoHyphens/>
        <w:spacing w:after="0"/>
        <w:ind w:left="0" w:firstLine="709"/>
        <w:jc w:val="both"/>
        <w:outlineLvl w:val="1"/>
        <w:rPr>
          <w:rFonts w:ascii="Times New Roman" w:hAnsi="Times New Roman"/>
          <w:b/>
          <w:bCs/>
          <w:vanish/>
          <w:sz w:val="24"/>
          <w:szCs w:val="24"/>
        </w:rPr>
      </w:pPr>
      <w:bookmarkStart w:id="121" w:name="_Toc377654471"/>
      <w:bookmarkStart w:id="122" w:name="_Toc377671666"/>
      <w:bookmarkStart w:id="123" w:name="_Toc382468252"/>
      <w:bookmarkStart w:id="124" w:name="_Toc382470451"/>
      <w:bookmarkStart w:id="125" w:name="_Toc382556819"/>
      <w:bookmarkStart w:id="126" w:name="_Toc382571543"/>
      <w:bookmarkStart w:id="127" w:name="_Toc382571597"/>
      <w:bookmarkStart w:id="128" w:name="_Toc382906918"/>
      <w:bookmarkStart w:id="129" w:name="_Toc382907029"/>
      <w:bookmarkEnd w:id="121"/>
      <w:bookmarkEnd w:id="122"/>
      <w:bookmarkEnd w:id="123"/>
      <w:bookmarkEnd w:id="124"/>
      <w:bookmarkEnd w:id="125"/>
      <w:bookmarkEnd w:id="126"/>
      <w:bookmarkEnd w:id="127"/>
      <w:bookmarkEnd w:id="128"/>
      <w:bookmarkEnd w:id="129"/>
    </w:p>
    <w:p w:rsidR="0071487C" w:rsidRPr="00E3139D" w:rsidRDefault="0071487C" w:rsidP="00E3139D">
      <w:pPr>
        <w:pStyle w:val="2"/>
        <w:numPr>
          <w:ilvl w:val="0"/>
          <w:numId w:val="3"/>
        </w:numPr>
        <w:spacing w:after="0" w:line="276" w:lineRule="auto"/>
        <w:ind w:left="0" w:firstLine="709"/>
        <w:jc w:val="both"/>
        <w:rPr>
          <w:sz w:val="24"/>
          <w:szCs w:val="24"/>
        </w:rPr>
      </w:pPr>
      <w:bookmarkStart w:id="130" w:name="_Toc382907030"/>
      <w:bookmarkStart w:id="131" w:name="_Toc382571598"/>
      <w:r w:rsidRPr="003351C6">
        <w:rPr>
          <w:sz w:val="24"/>
          <w:szCs w:val="24"/>
        </w:rPr>
        <w:t>Заключение договора по результатам проведения конкурса</w:t>
      </w:r>
      <w:bookmarkEnd w:id="130"/>
    </w:p>
    <w:p w:rsidR="0071487C" w:rsidRPr="003351C6" w:rsidRDefault="0071487C" w:rsidP="004B284B">
      <w:pPr>
        <w:pStyle w:val="2"/>
        <w:numPr>
          <w:ilvl w:val="1"/>
          <w:numId w:val="4"/>
        </w:numPr>
        <w:spacing w:after="0" w:line="276" w:lineRule="auto"/>
        <w:ind w:left="0" w:firstLine="709"/>
        <w:jc w:val="both"/>
        <w:rPr>
          <w:bCs/>
          <w:sz w:val="24"/>
          <w:szCs w:val="24"/>
        </w:rPr>
      </w:pPr>
      <w:bookmarkStart w:id="132" w:name="_Toc382907031"/>
      <w:r w:rsidRPr="003351C6">
        <w:rPr>
          <w:bCs/>
          <w:sz w:val="24"/>
          <w:szCs w:val="24"/>
        </w:rPr>
        <w:t>Срок и порядок заключения договора</w:t>
      </w:r>
      <w:bookmarkEnd w:id="84"/>
      <w:bookmarkEnd w:id="131"/>
      <w:bookmarkEnd w:id="132"/>
    </w:p>
    <w:p w:rsidR="0071487C" w:rsidRPr="003351C6" w:rsidRDefault="0071487C" w:rsidP="004B284B">
      <w:pPr>
        <w:numPr>
          <w:ilvl w:val="2"/>
          <w:numId w:val="4"/>
        </w:numPr>
        <w:suppressAutoHyphens/>
        <w:spacing w:line="276" w:lineRule="auto"/>
        <w:ind w:left="0" w:firstLine="709"/>
        <w:jc w:val="both"/>
      </w:pPr>
      <w:bookmarkStart w:id="133" w:name="_Ref137365072"/>
      <w:bookmarkStart w:id="134" w:name="_Ref130891676"/>
      <w:r w:rsidRPr="003351C6">
        <w:t>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71487C" w:rsidRPr="00225412" w:rsidRDefault="0071487C" w:rsidP="00BE7B66">
      <w:pPr>
        <w:numPr>
          <w:ilvl w:val="2"/>
          <w:numId w:val="4"/>
        </w:numPr>
        <w:suppressAutoHyphens/>
        <w:spacing w:line="276" w:lineRule="auto"/>
        <w:ind w:left="0" w:firstLine="709"/>
        <w:jc w:val="both"/>
        <w:rPr>
          <w:szCs w:val="22"/>
        </w:rPr>
      </w:pPr>
      <w:r w:rsidRPr="00225412">
        <w:rPr>
          <w:szCs w:val="22"/>
        </w:rPr>
        <w:t>Договор с победителем конкурса может быть заключен не ранее чем через десять дней и не позднее чем через двадцать дней со дня размещения в единой информационной системе протокола рассмотрения и оценки заявок на участие в конкурсе.</w:t>
      </w:r>
      <w:r w:rsidR="00BE7B66" w:rsidRPr="00225412">
        <w:t xml:space="preserve"> </w:t>
      </w:r>
      <w:r w:rsidR="00BE7B66" w:rsidRPr="00225412">
        <w:rPr>
          <w:szCs w:val="22"/>
        </w:rPr>
        <w:t>При этом договор заключается только после предоставления участником конкурса обеспечения исполнения договора в соответствии с требованиями Федерального закона</w:t>
      </w:r>
      <w:r w:rsidR="00582480" w:rsidRPr="00225412">
        <w:rPr>
          <w:szCs w:val="22"/>
        </w:rPr>
        <w:t xml:space="preserve"> N 44-ФЗ  "О контрактной системе в сфере закупок товаров, работ, услуг для обеспечения государственных и муниципальных нужд"</w:t>
      </w:r>
      <w:r w:rsidR="00BE7B66" w:rsidRPr="00225412">
        <w:rPr>
          <w:szCs w:val="22"/>
        </w:rPr>
        <w:t>.</w:t>
      </w:r>
    </w:p>
    <w:p w:rsidR="0071487C" w:rsidRPr="003351C6" w:rsidRDefault="0071487C" w:rsidP="004B284B">
      <w:pPr>
        <w:numPr>
          <w:ilvl w:val="2"/>
          <w:numId w:val="4"/>
        </w:numPr>
        <w:suppressAutoHyphens/>
        <w:spacing w:line="276" w:lineRule="auto"/>
        <w:ind w:left="0" w:firstLine="709"/>
        <w:jc w:val="both"/>
      </w:pPr>
      <w:r w:rsidRPr="003351C6">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w:t>
      </w:r>
      <w:r w:rsidRPr="00D2545B">
        <w:t>в части, не покрытой суммой обеспечения заявки на участие в конкурсе,</w:t>
      </w:r>
      <w:r w:rsidRPr="003351C6">
        <w:t xml:space="preserve"> и заключить договор с участником конкурса, заявке на участие в конкурсе которого присвоен второй номер.</w:t>
      </w:r>
    </w:p>
    <w:p w:rsidR="0071487C" w:rsidRPr="00225412" w:rsidRDefault="0071487C" w:rsidP="004B284B">
      <w:pPr>
        <w:numPr>
          <w:ilvl w:val="2"/>
          <w:numId w:val="4"/>
        </w:numPr>
        <w:suppressAutoHyphens/>
        <w:spacing w:line="276" w:lineRule="auto"/>
        <w:ind w:left="0" w:firstLine="709"/>
        <w:jc w:val="both"/>
      </w:pPr>
      <w:r w:rsidRPr="00225412">
        <w:lastRenderedPageBreak/>
        <w:t>Проект договора в случае согласия участника конкурса, заявк</w:t>
      </w:r>
      <w:r w:rsidR="006851F5" w:rsidRPr="00225412">
        <w:t>е</w:t>
      </w:r>
      <w:r w:rsidRPr="00225412">
        <w:t xml:space="preserve">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частью 3 статьи</w:t>
      </w:r>
      <w:r w:rsidR="003706D8" w:rsidRPr="00225412">
        <w:t xml:space="preserve"> 54 Федерального закона N 44-ФЗ  "О контрактной системе в сфере закупок товаров, работ, услуг для обеспечения государственных и муниципальных нужд"</w:t>
      </w:r>
      <w:r w:rsidRPr="00225412">
        <w:t xml:space="preserve">, или отказаться от заключения договора. </w:t>
      </w:r>
    </w:p>
    <w:p w:rsidR="0071487C" w:rsidRPr="003351C6" w:rsidRDefault="0071487C" w:rsidP="004B284B">
      <w:pPr>
        <w:numPr>
          <w:ilvl w:val="2"/>
          <w:numId w:val="4"/>
        </w:numPr>
        <w:suppressAutoHyphens/>
        <w:spacing w:line="276" w:lineRule="auto"/>
        <w:ind w:left="0" w:firstLine="709"/>
        <w:jc w:val="both"/>
      </w:pPr>
      <w:r w:rsidRPr="003351C6">
        <w:t>Не 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71487C" w:rsidRPr="003351C6" w:rsidRDefault="0071487C" w:rsidP="004B284B">
      <w:pPr>
        <w:numPr>
          <w:ilvl w:val="2"/>
          <w:numId w:val="4"/>
        </w:numPr>
        <w:suppressAutoHyphens/>
        <w:spacing w:line="276" w:lineRule="auto"/>
        <w:ind w:left="0" w:firstLine="709"/>
        <w:jc w:val="both"/>
      </w:pPr>
      <w:r w:rsidRPr="003351C6">
        <w:t>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В случае, если заказчик не совершил предусмотренные настоящей частью действия, он признается уклонившимся от заключения договора. При уклонении заказчика от заключения договора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p>
    <w:p w:rsidR="0071487C" w:rsidRPr="00D2545B" w:rsidRDefault="0071487C" w:rsidP="004B284B">
      <w:pPr>
        <w:numPr>
          <w:ilvl w:val="2"/>
          <w:numId w:val="4"/>
        </w:numPr>
        <w:suppressAutoHyphens/>
        <w:spacing w:line="276" w:lineRule="auto"/>
        <w:ind w:left="0" w:firstLine="709"/>
        <w:jc w:val="both"/>
      </w:pPr>
      <w:r w:rsidRPr="00D2545B">
        <w:t>Денежные средства, внесенные в качестве обеспечения заявки на участие в конкурсе, возвращаются победителю конкурса в течение не более чем пяти рабочих дней с момента заключения договора.</w:t>
      </w:r>
    </w:p>
    <w:p w:rsidR="0071487C" w:rsidRPr="003351C6" w:rsidRDefault="0071487C" w:rsidP="004B284B">
      <w:pPr>
        <w:numPr>
          <w:ilvl w:val="2"/>
          <w:numId w:val="4"/>
        </w:numPr>
        <w:suppressAutoHyphens/>
        <w:spacing w:line="276" w:lineRule="auto"/>
        <w:ind w:left="0" w:firstLine="709"/>
        <w:jc w:val="both"/>
      </w:pPr>
      <w:r w:rsidRPr="003351C6">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1487C" w:rsidRPr="00D2545B" w:rsidRDefault="0071487C" w:rsidP="004B284B">
      <w:pPr>
        <w:pStyle w:val="2"/>
        <w:numPr>
          <w:ilvl w:val="1"/>
          <w:numId w:val="4"/>
        </w:numPr>
        <w:spacing w:after="0" w:line="276" w:lineRule="auto"/>
        <w:ind w:left="0" w:firstLine="709"/>
        <w:jc w:val="both"/>
        <w:rPr>
          <w:bCs/>
          <w:sz w:val="24"/>
          <w:szCs w:val="24"/>
        </w:rPr>
      </w:pPr>
      <w:bookmarkStart w:id="135" w:name="_Ref119429686"/>
      <w:bookmarkStart w:id="136" w:name="_Ref119429982"/>
      <w:bookmarkStart w:id="137" w:name="_Toc382571599"/>
      <w:bookmarkStart w:id="138" w:name="_Toc382907032"/>
      <w:bookmarkEnd w:id="133"/>
      <w:r w:rsidRPr="00D2545B">
        <w:rPr>
          <w:bCs/>
          <w:sz w:val="24"/>
          <w:szCs w:val="24"/>
        </w:rPr>
        <w:t>Обеспечение исполнения</w:t>
      </w:r>
      <w:bookmarkEnd w:id="135"/>
      <w:bookmarkEnd w:id="136"/>
      <w:r w:rsidRPr="00D2545B">
        <w:rPr>
          <w:bCs/>
          <w:sz w:val="24"/>
          <w:szCs w:val="24"/>
        </w:rPr>
        <w:t xml:space="preserve"> договора</w:t>
      </w:r>
      <w:bookmarkEnd w:id="137"/>
      <w:bookmarkEnd w:id="138"/>
    </w:p>
    <w:p w:rsidR="0071487C" w:rsidRPr="00D2545B" w:rsidRDefault="0071487C" w:rsidP="004B284B">
      <w:pPr>
        <w:numPr>
          <w:ilvl w:val="2"/>
          <w:numId w:val="4"/>
        </w:numPr>
        <w:suppressAutoHyphens/>
        <w:spacing w:line="276" w:lineRule="auto"/>
        <w:ind w:left="0" w:firstLine="709"/>
        <w:jc w:val="both"/>
      </w:pPr>
      <w:r w:rsidRPr="00D2545B">
        <w:t xml:space="preserve">Требование обеспечения исполнения договора Заказчиком установлено </w:t>
      </w:r>
      <w:r w:rsidRPr="00D2545B">
        <w:rPr>
          <w:iCs/>
        </w:rPr>
        <w:t xml:space="preserve">в размере 5 % от начальной (максимальной) цены договора, что составляет </w:t>
      </w:r>
      <w:r w:rsidRPr="00225412">
        <w:rPr>
          <w:iCs/>
        </w:rPr>
        <w:t xml:space="preserve">–  </w:t>
      </w:r>
      <w:r w:rsidR="00A933FC" w:rsidRPr="00A933FC">
        <w:rPr>
          <w:b/>
          <w:iCs/>
        </w:rPr>
        <w:t>262 991,67 (двести шестьдесят две тысячи девятьсот девяносто один рубль</w:t>
      </w:r>
      <w:r w:rsidR="00A933FC">
        <w:rPr>
          <w:b/>
          <w:iCs/>
        </w:rPr>
        <w:t>/</w:t>
      </w:r>
      <w:r w:rsidR="00A933FC" w:rsidRPr="00A933FC">
        <w:rPr>
          <w:b/>
          <w:iCs/>
        </w:rPr>
        <w:t xml:space="preserve"> </w:t>
      </w:r>
      <w:r w:rsidR="00A933FC">
        <w:rPr>
          <w:b/>
          <w:iCs/>
        </w:rPr>
        <w:t>шестьдесят семь</w:t>
      </w:r>
      <w:r w:rsidR="00A933FC" w:rsidRPr="00A933FC">
        <w:rPr>
          <w:b/>
          <w:iCs/>
        </w:rPr>
        <w:t xml:space="preserve"> копеек</w:t>
      </w:r>
      <w:r w:rsidRPr="00915250">
        <w:rPr>
          <w:b/>
        </w:rPr>
        <w:t xml:space="preserve"> </w:t>
      </w:r>
      <w:r w:rsidRPr="00D2545B">
        <w:t xml:space="preserve">(пункт 8.22 части III «Информационная карта конкурса»). </w:t>
      </w:r>
    </w:p>
    <w:p w:rsidR="0071487C" w:rsidRPr="00D2545B" w:rsidRDefault="0071487C" w:rsidP="006507CA">
      <w:pPr>
        <w:widowControl w:val="0"/>
        <w:numPr>
          <w:ilvl w:val="2"/>
          <w:numId w:val="4"/>
        </w:numPr>
        <w:autoSpaceDE w:val="0"/>
        <w:autoSpaceDN w:val="0"/>
        <w:adjustRightInd w:val="0"/>
        <w:ind w:left="0" w:firstLine="720"/>
        <w:jc w:val="both"/>
      </w:pPr>
      <w:r w:rsidRPr="00D2545B">
        <w:t xml:space="preserve">Исполнение </w:t>
      </w:r>
      <w:r w:rsidRPr="00D2545B">
        <w:rPr>
          <w:iCs/>
        </w:rPr>
        <w:t>договора</w:t>
      </w:r>
      <w:r w:rsidRPr="00D2545B">
        <w:t xml:space="preserve"> может обеспечиваться предоставлением банковской гарантии, выданной банком и соответствующей требованиям </w:t>
      </w:r>
      <w:hyperlink w:anchor="Par835" w:history="1">
        <w:r w:rsidRPr="00D2545B">
          <w:t xml:space="preserve">статьи </w:t>
        </w:r>
        <w:r w:rsidR="004D2BB9">
          <w:t xml:space="preserve"> </w:t>
        </w:r>
        <w:r w:rsidRPr="00D2545B">
          <w:t>45</w:t>
        </w:r>
      </w:hyperlink>
      <w:r w:rsidR="004D2BB9">
        <w:t xml:space="preserve"> </w:t>
      </w:r>
      <w:r w:rsidRPr="00D2545B">
        <w:t xml:space="preserve">Федерального закона, или внесением денежных средств на указанный заказчиком счет. Способ обеспечения исполнения </w:t>
      </w:r>
      <w:r w:rsidRPr="00D2545B">
        <w:rPr>
          <w:iCs/>
        </w:rPr>
        <w:t>договора</w:t>
      </w:r>
      <w:r w:rsidRPr="00D2545B">
        <w:t xml:space="preserve"> </w:t>
      </w:r>
      <w:r w:rsidRPr="00D2545B">
        <w:lastRenderedPageBreak/>
        <w:t xml:space="preserve">определяется участником закупки, с которым заключается </w:t>
      </w:r>
      <w:r w:rsidRPr="00D2545B">
        <w:rPr>
          <w:iCs/>
        </w:rPr>
        <w:t>договора</w:t>
      </w:r>
      <w:r w:rsidRPr="00D2545B">
        <w:t xml:space="preserve">, самостоятельно. Срок действия банковской гарантии должен превышать срок действия </w:t>
      </w:r>
      <w:r w:rsidRPr="00D2545B">
        <w:rPr>
          <w:iCs/>
        </w:rPr>
        <w:t>договора</w:t>
      </w:r>
      <w:r w:rsidRPr="00D2545B">
        <w:t xml:space="preserve">  </w:t>
      </w:r>
      <w:r w:rsidRPr="00FE66DC">
        <w:t>не менее чем на один месяц.</w:t>
      </w:r>
      <w:r w:rsidR="006507CA" w:rsidRPr="00FE66DC">
        <w:t xml:space="preserve"> </w:t>
      </w:r>
    </w:p>
    <w:p w:rsidR="0071487C" w:rsidRPr="00D2545B" w:rsidRDefault="0071487C" w:rsidP="004B284B">
      <w:pPr>
        <w:widowControl w:val="0"/>
        <w:numPr>
          <w:ilvl w:val="2"/>
          <w:numId w:val="4"/>
        </w:numPr>
        <w:autoSpaceDE w:val="0"/>
        <w:autoSpaceDN w:val="0"/>
        <w:adjustRightInd w:val="0"/>
        <w:ind w:left="0" w:firstLine="720"/>
        <w:jc w:val="both"/>
      </w:pPr>
      <w:r w:rsidRPr="00D2545B">
        <w:rPr>
          <w:iCs/>
        </w:rPr>
        <w:t>Договор</w:t>
      </w:r>
      <w:r w:rsidRPr="00D2545B">
        <w:t xml:space="preserve"> заключается после предоставления участником закупки, с которым заключается </w:t>
      </w:r>
      <w:r w:rsidRPr="00D2545B">
        <w:rPr>
          <w:iCs/>
        </w:rPr>
        <w:t>договор</w:t>
      </w:r>
      <w:r w:rsidRPr="00D2545B">
        <w:t xml:space="preserve">, обеспечения исполнения </w:t>
      </w:r>
      <w:r w:rsidRPr="00D2545B">
        <w:rPr>
          <w:iCs/>
        </w:rPr>
        <w:t>договора</w:t>
      </w:r>
      <w:r w:rsidRPr="00D2545B">
        <w:t xml:space="preserve"> в соответствии с настоящим Федеральным законом.</w:t>
      </w:r>
    </w:p>
    <w:p w:rsidR="0071487C" w:rsidRPr="00D2545B" w:rsidRDefault="0071487C" w:rsidP="004B284B">
      <w:pPr>
        <w:widowControl w:val="0"/>
        <w:numPr>
          <w:ilvl w:val="2"/>
          <w:numId w:val="4"/>
        </w:numPr>
        <w:autoSpaceDE w:val="0"/>
        <w:autoSpaceDN w:val="0"/>
        <w:adjustRightInd w:val="0"/>
        <w:ind w:left="0" w:firstLine="720"/>
        <w:jc w:val="both"/>
      </w:pPr>
      <w:r w:rsidRPr="00D2545B">
        <w:t xml:space="preserve">В случае непредоставления участником закупки, с которым заключается </w:t>
      </w:r>
      <w:r w:rsidRPr="00D2545B">
        <w:rPr>
          <w:iCs/>
        </w:rPr>
        <w:t>договор</w:t>
      </w:r>
      <w:r w:rsidRPr="00D2545B">
        <w:t xml:space="preserve">, обеспечения исполнения </w:t>
      </w:r>
      <w:r w:rsidRPr="00D2545B">
        <w:rPr>
          <w:iCs/>
        </w:rPr>
        <w:t>договора</w:t>
      </w:r>
      <w:r w:rsidRPr="00D2545B">
        <w:t xml:space="preserve"> в срок, установленный для заключения </w:t>
      </w:r>
      <w:r w:rsidRPr="00D2545B">
        <w:rPr>
          <w:iCs/>
        </w:rPr>
        <w:t>договора</w:t>
      </w:r>
      <w:r w:rsidRPr="00D2545B">
        <w:t xml:space="preserve">, такой участник считается уклонившимся от заключения </w:t>
      </w:r>
      <w:r w:rsidRPr="00D2545B">
        <w:rPr>
          <w:iCs/>
        </w:rPr>
        <w:t>договора</w:t>
      </w:r>
      <w:r w:rsidRPr="00D2545B">
        <w:t>.</w:t>
      </w:r>
    </w:p>
    <w:p w:rsidR="0071487C" w:rsidRPr="003351C6" w:rsidRDefault="0071487C" w:rsidP="004B284B">
      <w:pPr>
        <w:pStyle w:val="2"/>
        <w:numPr>
          <w:ilvl w:val="1"/>
          <w:numId w:val="4"/>
        </w:numPr>
        <w:spacing w:after="0" w:line="276" w:lineRule="auto"/>
        <w:ind w:left="0" w:firstLine="709"/>
        <w:jc w:val="both"/>
        <w:rPr>
          <w:bCs/>
          <w:sz w:val="24"/>
          <w:szCs w:val="24"/>
        </w:rPr>
      </w:pPr>
      <w:bookmarkStart w:id="139" w:name="_Toc382571600"/>
      <w:bookmarkStart w:id="140" w:name="_Toc382907033"/>
      <w:r w:rsidRPr="003351C6">
        <w:rPr>
          <w:bCs/>
          <w:sz w:val="24"/>
          <w:szCs w:val="24"/>
        </w:rPr>
        <w:t>Изменение, расторжение договора</w:t>
      </w:r>
      <w:bookmarkEnd w:id="139"/>
      <w:bookmarkEnd w:id="140"/>
    </w:p>
    <w:p w:rsidR="0071487C" w:rsidRPr="003351C6" w:rsidRDefault="0071487C" w:rsidP="004B284B">
      <w:pPr>
        <w:numPr>
          <w:ilvl w:val="2"/>
          <w:numId w:val="4"/>
        </w:numPr>
        <w:suppressAutoHyphens/>
        <w:spacing w:line="276" w:lineRule="auto"/>
        <w:ind w:left="0" w:firstLine="709"/>
        <w:jc w:val="both"/>
      </w:pPr>
      <w:r w:rsidRPr="003351C6">
        <w:t xml:space="preserve">Договор заключается на условиях, предусмотренных извещением об осуществлении закупки, конкурсной документацией, окончательным предложением участника закупки, с которым заключается договор. </w:t>
      </w:r>
    </w:p>
    <w:p w:rsidR="0071487C" w:rsidRPr="003351C6" w:rsidRDefault="0071487C" w:rsidP="004B284B">
      <w:pPr>
        <w:numPr>
          <w:ilvl w:val="2"/>
          <w:numId w:val="4"/>
        </w:numPr>
        <w:suppressAutoHyphens/>
        <w:spacing w:line="276" w:lineRule="auto"/>
        <w:ind w:left="0" w:firstLine="709"/>
        <w:jc w:val="both"/>
      </w:pPr>
      <w:r w:rsidRPr="003351C6">
        <w:t xml:space="preserve">Изменение существенных условий договора при его исполнении не допускается. </w:t>
      </w:r>
    </w:p>
    <w:p w:rsidR="0071487C" w:rsidRPr="003351C6" w:rsidRDefault="0071487C" w:rsidP="004B284B">
      <w:pPr>
        <w:numPr>
          <w:ilvl w:val="2"/>
          <w:numId w:val="4"/>
        </w:numPr>
        <w:suppressAutoHyphens/>
        <w:spacing w:line="276" w:lineRule="auto"/>
        <w:ind w:left="0" w:firstLine="709"/>
        <w:jc w:val="both"/>
      </w:pPr>
      <w:r w:rsidRPr="003351C6">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1487C" w:rsidRPr="003351C6" w:rsidRDefault="0071487C" w:rsidP="00913319">
      <w:pPr>
        <w:spacing w:line="276" w:lineRule="auto"/>
        <w:ind w:firstLine="709"/>
        <w:jc w:val="both"/>
      </w:pPr>
      <w:r w:rsidRPr="003351C6">
        <w:t>В случае перемены заказчика права и обязанности заказчика, предусмотренные договором, переходят к новому заказчику.</w:t>
      </w:r>
    </w:p>
    <w:p w:rsidR="0071487C" w:rsidRPr="003351C6" w:rsidRDefault="0071487C" w:rsidP="004B284B">
      <w:pPr>
        <w:numPr>
          <w:ilvl w:val="2"/>
          <w:numId w:val="4"/>
        </w:numPr>
        <w:suppressAutoHyphens/>
        <w:spacing w:line="276" w:lineRule="auto"/>
        <w:ind w:left="0" w:firstLine="709"/>
        <w:jc w:val="both"/>
      </w:pPr>
      <w:r w:rsidRPr="003351C6">
        <w:t>При исполнении договора по согласованию заказчика с исполнителем допускается оказание услуги, качество,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1487C" w:rsidRPr="003351C6" w:rsidRDefault="0071487C" w:rsidP="004B284B">
      <w:pPr>
        <w:numPr>
          <w:ilvl w:val="2"/>
          <w:numId w:val="4"/>
        </w:numPr>
        <w:suppressAutoHyphens/>
        <w:spacing w:line="276" w:lineRule="auto"/>
        <w:ind w:left="0" w:firstLine="709"/>
        <w:jc w:val="both"/>
      </w:pPr>
      <w:r w:rsidRPr="003351C6">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1487C" w:rsidRPr="003351C6" w:rsidRDefault="0071487C" w:rsidP="004B284B">
      <w:pPr>
        <w:numPr>
          <w:ilvl w:val="2"/>
          <w:numId w:val="4"/>
        </w:numPr>
        <w:suppressAutoHyphens/>
        <w:spacing w:line="276" w:lineRule="auto"/>
        <w:ind w:left="0" w:firstLine="709"/>
        <w:jc w:val="both"/>
      </w:pPr>
      <w:r w:rsidRPr="003351C6">
        <w:t>Заказчик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rsidR="0071487C" w:rsidRPr="003351C6" w:rsidRDefault="0071487C" w:rsidP="004B284B">
      <w:pPr>
        <w:numPr>
          <w:ilvl w:val="2"/>
          <w:numId w:val="4"/>
        </w:numPr>
        <w:suppressAutoHyphens/>
        <w:spacing w:line="276" w:lineRule="auto"/>
        <w:ind w:left="0" w:firstLine="709"/>
        <w:jc w:val="both"/>
      </w:pPr>
      <w:r w:rsidRPr="003351C6">
        <w:t xml:space="preserve">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 </w:t>
      </w:r>
    </w:p>
    <w:p w:rsidR="0071487C" w:rsidRPr="003351C6" w:rsidRDefault="0071487C" w:rsidP="004B284B">
      <w:pPr>
        <w:numPr>
          <w:ilvl w:val="2"/>
          <w:numId w:val="4"/>
        </w:numPr>
        <w:suppressAutoHyphens/>
        <w:spacing w:line="276" w:lineRule="auto"/>
        <w:ind w:left="0" w:firstLine="709"/>
        <w:jc w:val="both"/>
      </w:pPr>
      <w:r w:rsidRPr="003351C6">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1487C" w:rsidRPr="003351C6" w:rsidRDefault="0071487C" w:rsidP="004A1E4C">
      <w:pPr>
        <w:numPr>
          <w:ilvl w:val="2"/>
          <w:numId w:val="4"/>
        </w:numPr>
        <w:suppressAutoHyphens/>
        <w:spacing w:line="276" w:lineRule="auto"/>
        <w:ind w:left="0" w:firstLine="709"/>
        <w:jc w:val="both"/>
      </w:pPr>
      <w:r w:rsidRPr="00225412">
        <w:t xml:space="preserve">Решение заказчика об одностороннем отказе от исполнения договора в течение </w:t>
      </w:r>
      <w:r w:rsidR="004A1E4C" w:rsidRPr="00225412">
        <w:t>не позднее чем в течение трех рабочих дней с даты принятия указанного решения</w:t>
      </w:r>
      <w:r w:rsidRPr="00225412">
        <w:t>,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r w:rsidRPr="003351C6">
        <w:t xml:space="preserve"> Датой такого надлежащего уведомления признается дата получения заказчиком подтверждения о вручении </w:t>
      </w:r>
      <w:r w:rsidRPr="003351C6">
        <w:lastRenderedPageBreak/>
        <w:t xml:space="preserve">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w:t>
      </w:r>
      <w:r>
        <w:t>в единой информационной системе.</w:t>
      </w:r>
    </w:p>
    <w:p w:rsidR="0071487C" w:rsidRPr="003351C6" w:rsidRDefault="0071487C" w:rsidP="004B284B">
      <w:pPr>
        <w:numPr>
          <w:ilvl w:val="2"/>
          <w:numId w:val="4"/>
        </w:numPr>
        <w:suppressAutoHyphens/>
        <w:spacing w:line="276" w:lineRule="auto"/>
        <w:ind w:left="0" w:firstLine="709"/>
        <w:jc w:val="both"/>
      </w:pPr>
      <w:r w:rsidRPr="003351C6">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1487C" w:rsidRPr="003351C6" w:rsidRDefault="0071487C" w:rsidP="004B284B">
      <w:pPr>
        <w:numPr>
          <w:ilvl w:val="2"/>
          <w:numId w:val="4"/>
        </w:numPr>
        <w:suppressAutoHyphens/>
        <w:spacing w:line="276" w:lineRule="auto"/>
        <w:ind w:left="0" w:firstLine="709"/>
        <w:jc w:val="both"/>
      </w:pPr>
      <w:r w:rsidRPr="003351C6">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487C" w:rsidRPr="003351C6" w:rsidRDefault="0071487C" w:rsidP="004B284B">
      <w:pPr>
        <w:numPr>
          <w:ilvl w:val="2"/>
          <w:numId w:val="4"/>
        </w:numPr>
        <w:suppressAutoHyphens/>
        <w:spacing w:line="276" w:lineRule="auto"/>
        <w:ind w:left="0" w:firstLine="709"/>
        <w:jc w:val="both"/>
      </w:pPr>
      <w:r w:rsidRPr="003351C6">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1487C" w:rsidRPr="003351C6" w:rsidRDefault="0071487C" w:rsidP="004B284B">
      <w:pPr>
        <w:numPr>
          <w:ilvl w:val="2"/>
          <w:numId w:val="4"/>
        </w:numPr>
        <w:suppressAutoHyphens/>
        <w:spacing w:line="276" w:lineRule="auto"/>
        <w:ind w:left="0" w:firstLine="709"/>
        <w:jc w:val="both"/>
      </w:pPr>
      <w:r w:rsidRPr="003351C6">
        <w:t>Информация о исполнителе,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71487C" w:rsidRPr="003351C6" w:rsidRDefault="0071487C" w:rsidP="001E7563">
      <w:pPr>
        <w:numPr>
          <w:ilvl w:val="2"/>
          <w:numId w:val="4"/>
        </w:numPr>
        <w:suppressAutoHyphens/>
        <w:spacing w:line="276" w:lineRule="auto"/>
        <w:ind w:left="0" w:firstLine="709"/>
        <w:jc w:val="both"/>
      </w:pPr>
      <w:r w:rsidRPr="00225412">
        <w:t xml:space="preserve">Решение исполнителя об одностороннем отказе от исполнения договора </w:t>
      </w:r>
      <w:r w:rsidR="001E7563" w:rsidRPr="00225412">
        <w:t>не позднее чем в течение трех рабочих дней с даты принятия такого решения</w:t>
      </w:r>
      <w:r w:rsidRPr="00225412">
        <w:t>, направляется заказчику по почте заказным письмом с уведомлением о вручении по адресу заказчика, указанному в договоре,</w:t>
      </w:r>
      <w:r w:rsidRPr="003351C6">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71487C" w:rsidRPr="003351C6" w:rsidRDefault="0071487C" w:rsidP="004B284B">
      <w:pPr>
        <w:numPr>
          <w:ilvl w:val="2"/>
          <w:numId w:val="4"/>
        </w:numPr>
        <w:suppressAutoHyphens/>
        <w:spacing w:line="276" w:lineRule="auto"/>
        <w:ind w:left="0" w:firstLine="709"/>
        <w:jc w:val="both"/>
      </w:pPr>
      <w:r w:rsidRPr="003351C6">
        <w:t>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1487C" w:rsidRPr="003351C6" w:rsidRDefault="0071487C" w:rsidP="004B284B">
      <w:pPr>
        <w:numPr>
          <w:ilvl w:val="2"/>
          <w:numId w:val="4"/>
        </w:numPr>
        <w:suppressAutoHyphens/>
        <w:spacing w:line="276" w:lineRule="auto"/>
        <w:ind w:left="0" w:firstLine="709"/>
        <w:jc w:val="both"/>
      </w:pPr>
      <w:r w:rsidRPr="003351C6">
        <w:t>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1487C" w:rsidRPr="003351C6" w:rsidRDefault="0071487C" w:rsidP="004B284B">
      <w:pPr>
        <w:numPr>
          <w:ilvl w:val="2"/>
          <w:numId w:val="4"/>
        </w:numPr>
        <w:suppressAutoHyphens/>
        <w:spacing w:line="276" w:lineRule="auto"/>
        <w:ind w:left="0" w:firstLine="709"/>
        <w:jc w:val="both"/>
      </w:pPr>
      <w:r w:rsidRPr="003351C6">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487C" w:rsidRPr="003351C6" w:rsidRDefault="0071487C" w:rsidP="00913319">
      <w:pPr>
        <w:spacing w:line="276" w:lineRule="auto"/>
        <w:ind w:firstLine="709"/>
        <w:jc w:val="both"/>
      </w:pPr>
    </w:p>
    <w:p w:rsidR="0071487C" w:rsidRPr="003351C6" w:rsidRDefault="0071487C" w:rsidP="004B284B">
      <w:pPr>
        <w:pStyle w:val="2"/>
        <w:numPr>
          <w:ilvl w:val="0"/>
          <w:numId w:val="4"/>
        </w:numPr>
        <w:spacing w:after="0" w:line="276" w:lineRule="auto"/>
        <w:ind w:left="0" w:firstLine="709"/>
        <w:jc w:val="both"/>
        <w:rPr>
          <w:sz w:val="24"/>
          <w:szCs w:val="24"/>
        </w:rPr>
      </w:pPr>
      <w:bookmarkStart w:id="141" w:name="_Toc382571601"/>
      <w:bookmarkStart w:id="142" w:name="_Toc382907034"/>
      <w:bookmarkEnd w:id="134"/>
      <w:r w:rsidRPr="003351C6">
        <w:rPr>
          <w:sz w:val="24"/>
          <w:szCs w:val="24"/>
        </w:rPr>
        <w:t>Обеспечение защиты прав и законных интересов участников размещения заказов</w:t>
      </w:r>
      <w:bookmarkEnd w:id="141"/>
      <w:bookmarkEnd w:id="142"/>
    </w:p>
    <w:p w:rsidR="0071487C" w:rsidRPr="003351C6" w:rsidRDefault="0071487C" w:rsidP="004B284B">
      <w:pPr>
        <w:pStyle w:val="2"/>
        <w:numPr>
          <w:ilvl w:val="1"/>
          <w:numId w:val="4"/>
        </w:numPr>
        <w:spacing w:after="0" w:line="276" w:lineRule="auto"/>
        <w:ind w:left="0" w:firstLine="709"/>
        <w:jc w:val="both"/>
        <w:rPr>
          <w:bCs/>
          <w:sz w:val="24"/>
          <w:szCs w:val="24"/>
        </w:rPr>
      </w:pPr>
      <w:bookmarkStart w:id="143" w:name="_Toc382571602"/>
      <w:bookmarkStart w:id="144" w:name="_Toc382907035"/>
      <w:r w:rsidRPr="003351C6">
        <w:rPr>
          <w:bCs/>
          <w:sz w:val="24"/>
          <w:szCs w:val="24"/>
        </w:rPr>
        <w:t>Обжалование результатов размещения заказов</w:t>
      </w:r>
      <w:bookmarkEnd w:id="143"/>
      <w:bookmarkEnd w:id="144"/>
      <w:r w:rsidRPr="003351C6">
        <w:rPr>
          <w:bCs/>
          <w:sz w:val="24"/>
          <w:szCs w:val="24"/>
        </w:rPr>
        <w:t xml:space="preserve">     </w:t>
      </w:r>
    </w:p>
    <w:p w:rsidR="0071487C" w:rsidRPr="003351C6" w:rsidRDefault="0071487C" w:rsidP="004B284B">
      <w:pPr>
        <w:numPr>
          <w:ilvl w:val="2"/>
          <w:numId w:val="4"/>
        </w:numPr>
        <w:suppressAutoHyphens/>
        <w:spacing w:line="276" w:lineRule="auto"/>
        <w:ind w:left="0" w:firstLine="709"/>
        <w:jc w:val="both"/>
      </w:pPr>
      <w:r w:rsidRPr="003351C6">
        <w:t xml:space="preserve">Действия (бездействия) заказчика, конкурсной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конкурса. </w:t>
      </w:r>
    </w:p>
    <w:p w:rsidR="0071487C" w:rsidRPr="003351C6" w:rsidRDefault="0071487C" w:rsidP="00913319">
      <w:pPr>
        <w:rPr>
          <w:lang w:eastAsia="ar-SA"/>
        </w:rPr>
      </w:pPr>
      <w:r>
        <w:rPr>
          <w:lang w:eastAsia="ar-SA"/>
        </w:rPr>
        <w:br w:type="page"/>
      </w:r>
    </w:p>
    <w:p w:rsidR="0071487C" w:rsidRPr="003351C6" w:rsidRDefault="004D786B" w:rsidP="004D786B">
      <w:pPr>
        <w:pStyle w:val="1"/>
        <w:spacing w:before="0" w:after="0" w:line="276" w:lineRule="auto"/>
        <w:ind w:left="360"/>
        <w:jc w:val="both"/>
        <w:rPr>
          <w:sz w:val="24"/>
          <w:szCs w:val="24"/>
        </w:rPr>
      </w:pPr>
      <w:r>
        <w:rPr>
          <w:sz w:val="24"/>
          <w:szCs w:val="24"/>
          <w:lang w:val="en-US"/>
        </w:rPr>
        <w:lastRenderedPageBreak/>
        <w:t>III</w:t>
      </w:r>
      <w:r w:rsidRPr="004D786B">
        <w:rPr>
          <w:sz w:val="24"/>
          <w:szCs w:val="24"/>
        </w:rPr>
        <w:t>.</w:t>
      </w:r>
      <w:r w:rsidR="0071487C" w:rsidRPr="003351C6">
        <w:rPr>
          <w:sz w:val="24"/>
          <w:szCs w:val="24"/>
        </w:rPr>
        <w:t xml:space="preserve"> </w:t>
      </w:r>
      <w:bookmarkStart w:id="145" w:name="_Toc382907036"/>
      <w:r w:rsidR="0071487C" w:rsidRPr="003351C6">
        <w:rPr>
          <w:sz w:val="24"/>
          <w:szCs w:val="24"/>
        </w:rPr>
        <w:t>ИНФОРМАЦИОННАЯ  КАРТА КОНКУРСА</w:t>
      </w:r>
      <w:bookmarkEnd w:id="145"/>
    </w:p>
    <w:p w:rsidR="0071487C" w:rsidRPr="004D786B" w:rsidRDefault="0071487C" w:rsidP="00913319">
      <w:pPr>
        <w:spacing w:line="276" w:lineRule="auto"/>
        <w:ind w:firstLine="709"/>
        <w:jc w:val="both"/>
      </w:pPr>
    </w:p>
    <w:p w:rsidR="0071487C" w:rsidRPr="003351C6" w:rsidRDefault="0071487C" w:rsidP="00913319">
      <w:pPr>
        <w:spacing w:line="276" w:lineRule="auto"/>
        <w:ind w:firstLine="709"/>
        <w:jc w:val="both"/>
      </w:pPr>
      <w:r w:rsidRPr="003351C6">
        <w:t xml:space="preserve">В части </w:t>
      </w:r>
      <w:r w:rsidRPr="003351C6">
        <w:rPr>
          <w:lang w:val="en-US"/>
        </w:rPr>
        <w:t>III</w:t>
      </w:r>
      <w:r w:rsidRPr="003351C6">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3351C6">
        <w:rPr>
          <w:lang w:val="en-US"/>
        </w:rPr>
        <w:t>II</w:t>
      </w:r>
      <w:r w:rsidRPr="003351C6">
        <w:t xml:space="preserve"> «Общие условия проведения конкурса».</w:t>
      </w:r>
    </w:p>
    <w:p w:rsidR="0071487C" w:rsidRPr="003351C6" w:rsidRDefault="0071487C" w:rsidP="00913319">
      <w:pPr>
        <w:spacing w:line="276" w:lineRule="auto"/>
        <w:ind w:firstLine="709"/>
        <w:jc w:val="both"/>
      </w:pPr>
      <w:r w:rsidRPr="003351C6">
        <w:t xml:space="preserve">При возникновении противоречия между положениями части </w:t>
      </w:r>
      <w:r w:rsidRPr="003351C6">
        <w:rPr>
          <w:lang w:val="en-US"/>
        </w:rPr>
        <w:t>II</w:t>
      </w:r>
      <w:r w:rsidRPr="003351C6">
        <w:t xml:space="preserve"> «Общие условия проведения конкурса» и части </w:t>
      </w:r>
      <w:r w:rsidRPr="003351C6">
        <w:rPr>
          <w:lang w:val="en-US"/>
        </w:rPr>
        <w:t>III</w:t>
      </w:r>
      <w:r w:rsidRPr="003351C6">
        <w:t xml:space="preserve"> «Информационная карта конкурса», применяются положения части </w:t>
      </w:r>
      <w:r w:rsidRPr="003351C6">
        <w:rPr>
          <w:lang w:val="en-US"/>
        </w:rPr>
        <w:t>III</w:t>
      </w:r>
      <w:r w:rsidRPr="003351C6">
        <w:t>.</w:t>
      </w:r>
    </w:p>
    <w:p w:rsidR="0071487C" w:rsidRPr="003351C6" w:rsidRDefault="0071487C" w:rsidP="00913319">
      <w:pPr>
        <w:pStyle w:val="2"/>
        <w:spacing w:after="0" w:line="276" w:lineRule="auto"/>
        <w:ind w:firstLine="709"/>
        <w:jc w:val="both"/>
        <w:rPr>
          <w:sz w:val="24"/>
          <w:szCs w:val="24"/>
        </w:rPr>
      </w:pPr>
      <w:r w:rsidRPr="003351C6">
        <w:rPr>
          <w:sz w:val="24"/>
          <w:szCs w:val="24"/>
        </w:rPr>
        <w:t xml:space="preserve">               </w:t>
      </w:r>
      <w:bookmarkStart w:id="146" w:name="_Toc377671673"/>
      <w:bookmarkStart w:id="147" w:name="_Toc382907037"/>
      <w:r w:rsidRPr="003351C6">
        <w:rPr>
          <w:sz w:val="24"/>
          <w:szCs w:val="24"/>
        </w:rPr>
        <w:t>8. ИНФОРМАЦИЯ О ПРОВОДИМОМ КОНКУРСЕ:</w:t>
      </w:r>
      <w:bookmarkEnd w:id="146"/>
      <w:bookmarkEnd w:id="147"/>
    </w:p>
    <w:p w:rsidR="0071487C" w:rsidRPr="003351C6" w:rsidRDefault="0071487C" w:rsidP="00913319">
      <w:pPr>
        <w:pStyle w:val="1e"/>
        <w:tabs>
          <w:tab w:val="left" w:pos="8310"/>
        </w:tabs>
        <w:jc w:val="both"/>
        <w:rPr>
          <w:color w:val="7030A0"/>
          <w:sz w:val="20"/>
          <w:szCs w:val="20"/>
        </w:rPr>
      </w:pPr>
      <w:r w:rsidRPr="003351C6">
        <w:rPr>
          <w:color w:val="7030A0"/>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964"/>
        <w:gridCol w:w="10"/>
        <w:gridCol w:w="5938"/>
        <w:gridCol w:w="14"/>
      </w:tblGrid>
      <w:tr w:rsidR="0071487C" w:rsidRPr="003351C6" w:rsidTr="006C6200">
        <w:trPr>
          <w:tblHeader/>
        </w:trPr>
        <w:tc>
          <w:tcPr>
            <w:tcW w:w="561" w:type="pct"/>
            <w:vAlign w:val="center"/>
          </w:tcPr>
          <w:p w:rsidR="0071487C" w:rsidRPr="003351C6" w:rsidRDefault="0071487C" w:rsidP="006C6200">
            <w:pPr>
              <w:snapToGrid w:val="0"/>
              <w:jc w:val="center"/>
              <w:rPr>
                <w:b/>
                <w:sz w:val="20"/>
                <w:szCs w:val="20"/>
              </w:rPr>
            </w:pPr>
            <w:r w:rsidRPr="003351C6">
              <w:rPr>
                <w:b/>
                <w:sz w:val="20"/>
                <w:szCs w:val="20"/>
              </w:rPr>
              <w:t>№</w:t>
            </w:r>
          </w:p>
          <w:p w:rsidR="0071487C" w:rsidRPr="003351C6" w:rsidRDefault="0071487C" w:rsidP="006C6200">
            <w:pPr>
              <w:jc w:val="center"/>
              <w:rPr>
                <w:b/>
                <w:sz w:val="20"/>
                <w:szCs w:val="20"/>
              </w:rPr>
            </w:pPr>
            <w:r w:rsidRPr="003351C6">
              <w:rPr>
                <w:b/>
                <w:sz w:val="20"/>
                <w:szCs w:val="20"/>
              </w:rPr>
              <w:t>пункта</w:t>
            </w:r>
          </w:p>
        </w:tc>
        <w:tc>
          <w:tcPr>
            <w:tcW w:w="1474" w:type="pct"/>
            <w:vAlign w:val="center"/>
          </w:tcPr>
          <w:p w:rsidR="0071487C" w:rsidRPr="003351C6" w:rsidRDefault="0071487C" w:rsidP="006C6200">
            <w:pPr>
              <w:snapToGrid w:val="0"/>
              <w:jc w:val="center"/>
              <w:rPr>
                <w:b/>
                <w:sz w:val="20"/>
                <w:szCs w:val="20"/>
              </w:rPr>
            </w:pPr>
            <w:r w:rsidRPr="003351C6">
              <w:rPr>
                <w:b/>
                <w:sz w:val="20"/>
                <w:szCs w:val="20"/>
              </w:rPr>
              <w:t>Наименование</w:t>
            </w:r>
          </w:p>
        </w:tc>
        <w:tc>
          <w:tcPr>
            <w:tcW w:w="2965" w:type="pct"/>
            <w:gridSpan w:val="3"/>
            <w:vAlign w:val="center"/>
          </w:tcPr>
          <w:p w:rsidR="0071487C" w:rsidRPr="003351C6" w:rsidRDefault="0071487C" w:rsidP="006C6200">
            <w:pPr>
              <w:snapToGrid w:val="0"/>
              <w:jc w:val="center"/>
              <w:rPr>
                <w:b/>
                <w:sz w:val="20"/>
                <w:szCs w:val="20"/>
              </w:rPr>
            </w:pPr>
            <w:r w:rsidRPr="003351C6">
              <w:rPr>
                <w:b/>
                <w:sz w:val="20"/>
                <w:szCs w:val="20"/>
              </w:rPr>
              <w:t>Информация</w:t>
            </w:r>
          </w:p>
        </w:tc>
      </w:tr>
      <w:tr w:rsidR="0071487C" w:rsidRPr="003351C6" w:rsidTr="006C6200">
        <w:trPr>
          <w:gridAfter w:val="1"/>
          <w:wAfter w:w="7" w:type="pct"/>
          <w:trHeight w:val="2875"/>
        </w:trPr>
        <w:tc>
          <w:tcPr>
            <w:tcW w:w="561" w:type="pct"/>
            <w:vAlign w:val="center"/>
          </w:tcPr>
          <w:p w:rsidR="0071487C" w:rsidRPr="003351C6" w:rsidRDefault="0071487C" w:rsidP="006C6200">
            <w:pPr>
              <w:snapToGrid w:val="0"/>
              <w:jc w:val="center"/>
              <w:rPr>
                <w:b/>
                <w:sz w:val="20"/>
                <w:szCs w:val="20"/>
              </w:rPr>
            </w:pPr>
            <w:r w:rsidRPr="003351C6">
              <w:rPr>
                <w:b/>
                <w:sz w:val="20"/>
                <w:szCs w:val="20"/>
              </w:rPr>
              <w:t>8.1.</w:t>
            </w:r>
          </w:p>
        </w:tc>
        <w:tc>
          <w:tcPr>
            <w:tcW w:w="1474" w:type="pct"/>
          </w:tcPr>
          <w:p w:rsidR="0071487C" w:rsidRPr="003351C6" w:rsidRDefault="0071487C" w:rsidP="006C6200">
            <w:pPr>
              <w:jc w:val="both"/>
              <w:rPr>
                <w:sz w:val="20"/>
                <w:szCs w:val="20"/>
              </w:rPr>
            </w:pPr>
            <w:r w:rsidRPr="003351C6">
              <w:rPr>
                <w:sz w:val="20"/>
                <w:szCs w:val="20"/>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контрактный управляющий </w:t>
            </w:r>
          </w:p>
          <w:p w:rsidR="0071487C" w:rsidRPr="003351C6" w:rsidRDefault="0071487C" w:rsidP="006C6200">
            <w:pPr>
              <w:jc w:val="both"/>
              <w:rPr>
                <w:sz w:val="20"/>
                <w:szCs w:val="20"/>
              </w:rPr>
            </w:pPr>
          </w:p>
          <w:p w:rsidR="0071487C" w:rsidRPr="003351C6" w:rsidRDefault="0071487C" w:rsidP="006C6200">
            <w:pPr>
              <w:jc w:val="both"/>
              <w:rPr>
                <w:sz w:val="20"/>
                <w:szCs w:val="20"/>
              </w:rPr>
            </w:pPr>
          </w:p>
          <w:p w:rsidR="0071487C" w:rsidRPr="003351C6" w:rsidRDefault="0071487C" w:rsidP="006C6200">
            <w:pPr>
              <w:jc w:val="both"/>
              <w:rPr>
                <w:sz w:val="20"/>
                <w:szCs w:val="20"/>
              </w:rPr>
            </w:pPr>
          </w:p>
          <w:p w:rsidR="0071487C" w:rsidRPr="003351C6" w:rsidRDefault="0071487C" w:rsidP="006C6200">
            <w:pPr>
              <w:jc w:val="both"/>
              <w:rPr>
                <w:sz w:val="20"/>
                <w:szCs w:val="20"/>
              </w:rPr>
            </w:pPr>
          </w:p>
          <w:p w:rsidR="0071487C" w:rsidRPr="003351C6" w:rsidRDefault="0071487C" w:rsidP="006C6200">
            <w:pPr>
              <w:jc w:val="both"/>
              <w:rPr>
                <w:sz w:val="20"/>
                <w:szCs w:val="20"/>
              </w:rPr>
            </w:pPr>
          </w:p>
        </w:tc>
        <w:tc>
          <w:tcPr>
            <w:tcW w:w="2958" w:type="pct"/>
            <w:gridSpan w:val="2"/>
          </w:tcPr>
          <w:p w:rsidR="0071487C" w:rsidRPr="003351C6" w:rsidRDefault="0071487C" w:rsidP="006C6200">
            <w:pPr>
              <w:snapToGrid w:val="0"/>
              <w:jc w:val="both"/>
              <w:rPr>
                <w:sz w:val="20"/>
                <w:szCs w:val="20"/>
              </w:rPr>
            </w:pPr>
            <w:r w:rsidRPr="003351C6">
              <w:rPr>
                <w:sz w:val="20"/>
                <w:szCs w:val="20"/>
              </w:rPr>
              <w:t>Наименование:</w:t>
            </w:r>
          </w:p>
          <w:p w:rsidR="0071487C" w:rsidRPr="003351C6" w:rsidRDefault="0071487C" w:rsidP="006C6200">
            <w:pPr>
              <w:snapToGrid w:val="0"/>
              <w:jc w:val="both"/>
              <w:rPr>
                <w:sz w:val="20"/>
                <w:szCs w:val="20"/>
              </w:rPr>
            </w:pPr>
            <w:r>
              <w:rPr>
                <w:sz w:val="20"/>
                <w:szCs w:val="20"/>
              </w:rPr>
              <w:t>А</w:t>
            </w:r>
            <w:r w:rsidRPr="003351C6">
              <w:rPr>
                <w:sz w:val="20"/>
                <w:szCs w:val="20"/>
              </w:rPr>
              <w:t>кционерное общество «Саханефтегазсбыт»</w:t>
            </w:r>
          </w:p>
          <w:p w:rsidR="0071487C" w:rsidRPr="003351C6" w:rsidRDefault="0071487C" w:rsidP="006C6200">
            <w:pPr>
              <w:snapToGrid w:val="0"/>
              <w:jc w:val="both"/>
              <w:rPr>
                <w:sz w:val="20"/>
                <w:szCs w:val="20"/>
              </w:rPr>
            </w:pPr>
            <w:r w:rsidRPr="003351C6">
              <w:rPr>
                <w:sz w:val="20"/>
                <w:szCs w:val="20"/>
              </w:rPr>
              <w:t>Место нахождения:</w:t>
            </w:r>
          </w:p>
          <w:p w:rsidR="0071487C" w:rsidRPr="003351C6" w:rsidRDefault="0071487C" w:rsidP="006C6200">
            <w:pPr>
              <w:snapToGrid w:val="0"/>
              <w:jc w:val="both"/>
              <w:rPr>
                <w:sz w:val="20"/>
                <w:szCs w:val="20"/>
              </w:rPr>
            </w:pPr>
            <w:r w:rsidRPr="003351C6">
              <w:rPr>
                <w:sz w:val="20"/>
                <w:szCs w:val="20"/>
              </w:rPr>
              <w:t>677000, Республика Саха (Якутия), г. Якутск, Чиряева, 3</w:t>
            </w:r>
          </w:p>
          <w:p w:rsidR="0071487C" w:rsidRPr="003351C6" w:rsidRDefault="0071487C" w:rsidP="006C6200">
            <w:pPr>
              <w:snapToGrid w:val="0"/>
              <w:jc w:val="both"/>
              <w:rPr>
                <w:sz w:val="20"/>
                <w:szCs w:val="20"/>
              </w:rPr>
            </w:pPr>
            <w:r w:rsidRPr="003351C6">
              <w:rPr>
                <w:sz w:val="20"/>
                <w:szCs w:val="20"/>
              </w:rPr>
              <w:t>Почтовый адрес:</w:t>
            </w:r>
          </w:p>
          <w:p w:rsidR="0071487C" w:rsidRPr="003351C6" w:rsidRDefault="0071487C" w:rsidP="006C6200">
            <w:pPr>
              <w:snapToGrid w:val="0"/>
              <w:jc w:val="both"/>
              <w:rPr>
                <w:sz w:val="20"/>
                <w:szCs w:val="20"/>
              </w:rPr>
            </w:pPr>
            <w:r w:rsidRPr="003351C6">
              <w:rPr>
                <w:sz w:val="20"/>
                <w:szCs w:val="20"/>
              </w:rPr>
              <w:t xml:space="preserve">677000, Республика Саха (Якутия), г. Якутск, Чиряева, 3 </w:t>
            </w:r>
          </w:p>
          <w:p w:rsidR="0071487C" w:rsidRPr="00C40FC5" w:rsidRDefault="0071487C" w:rsidP="006C6200">
            <w:pPr>
              <w:snapToGrid w:val="0"/>
              <w:jc w:val="both"/>
              <w:rPr>
                <w:sz w:val="20"/>
                <w:szCs w:val="20"/>
              </w:rPr>
            </w:pPr>
            <w:r w:rsidRPr="00C40FC5">
              <w:rPr>
                <w:sz w:val="20"/>
                <w:szCs w:val="20"/>
              </w:rPr>
              <w:t xml:space="preserve">Номер контактного телефона: 8(4112) </w:t>
            </w:r>
            <w:r w:rsidR="00C40FC5" w:rsidRPr="00C40FC5">
              <w:rPr>
                <w:sz w:val="20"/>
                <w:szCs w:val="20"/>
              </w:rPr>
              <w:t>31-89-40, доб.391</w:t>
            </w:r>
          </w:p>
          <w:p w:rsidR="0071487C" w:rsidRPr="003351C6" w:rsidRDefault="0071487C" w:rsidP="006C6200">
            <w:pPr>
              <w:snapToGrid w:val="0"/>
              <w:jc w:val="both"/>
              <w:rPr>
                <w:sz w:val="20"/>
                <w:szCs w:val="20"/>
              </w:rPr>
            </w:pPr>
            <w:r w:rsidRPr="003351C6">
              <w:rPr>
                <w:sz w:val="20"/>
                <w:szCs w:val="20"/>
              </w:rPr>
              <w:t xml:space="preserve">Адрес электронной почты: </w:t>
            </w:r>
            <w:r w:rsidRPr="003351C6">
              <w:rPr>
                <w:sz w:val="20"/>
                <w:szCs w:val="20"/>
                <w:lang w:val="en-US"/>
              </w:rPr>
              <w:t>torgi</w:t>
            </w:r>
            <w:r w:rsidRPr="003351C6">
              <w:rPr>
                <w:sz w:val="20"/>
                <w:szCs w:val="20"/>
              </w:rPr>
              <w:t>.</w:t>
            </w:r>
            <w:r w:rsidRPr="003351C6">
              <w:rPr>
                <w:sz w:val="20"/>
                <w:szCs w:val="20"/>
                <w:lang w:val="en-US"/>
              </w:rPr>
              <w:t>sngs</w:t>
            </w:r>
            <w:r w:rsidRPr="003351C6">
              <w:rPr>
                <w:sz w:val="20"/>
                <w:szCs w:val="20"/>
              </w:rPr>
              <w:t>@</w:t>
            </w:r>
            <w:r w:rsidRPr="003351C6">
              <w:rPr>
                <w:sz w:val="20"/>
                <w:szCs w:val="20"/>
                <w:lang w:val="en-US"/>
              </w:rPr>
              <w:t>mail</w:t>
            </w:r>
            <w:r w:rsidRPr="003351C6">
              <w:rPr>
                <w:sz w:val="20"/>
                <w:szCs w:val="20"/>
              </w:rPr>
              <w:t>.</w:t>
            </w:r>
            <w:r w:rsidRPr="003351C6">
              <w:rPr>
                <w:sz w:val="20"/>
                <w:szCs w:val="20"/>
                <w:lang w:val="en-US"/>
              </w:rPr>
              <w:t>ru</w:t>
            </w:r>
          </w:p>
          <w:p w:rsidR="0071487C" w:rsidRPr="003351C6" w:rsidRDefault="0071487C" w:rsidP="006C6200">
            <w:pPr>
              <w:keepLines/>
              <w:widowControl w:val="0"/>
              <w:suppressLineNumbers/>
              <w:jc w:val="both"/>
              <w:rPr>
                <w:sz w:val="20"/>
                <w:szCs w:val="20"/>
              </w:rPr>
            </w:pPr>
            <w:r w:rsidRPr="003351C6">
              <w:rPr>
                <w:sz w:val="20"/>
                <w:szCs w:val="20"/>
              </w:rPr>
              <w:t>Ответственное должностное лицо заказчика, контрактный управляющий: Парамонова Инна Анатольевна</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8.2.</w:t>
            </w:r>
          </w:p>
        </w:tc>
        <w:tc>
          <w:tcPr>
            <w:tcW w:w="1474" w:type="pct"/>
          </w:tcPr>
          <w:p w:rsidR="0071487C" w:rsidRPr="003351C6" w:rsidRDefault="0071487C" w:rsidP="006C6200">
            <w:pPr>
              <w:snapToGrid w:val="0"/>
              <w:jc w:val="both"/>
              <w:rPr>
                <w:sz w:val="20"/>
                <w:szCs w:val="20"/>
              </w:rPr>
            </w:pPr>
            <w:r w:rsidRPr="003351C6">
              <w:rPr>
                <w:sz w:val="20"/>
                <w:szCs w:val="20"/>
              </w:rPr>
              <w:t>Наименование специализированной организации, контактная информация</w:t>
            </w:r>
          </w:p>
        </w:tc>
        <w:tc>
          <w:tcPr>
            <w:tcW w:w="2958" w:type="pct"/>
            <w:gridSpan w:val="2"/>
          </w:tcPr>
          <w:p w:rsidR="0071487C" w:rsidRPr="003351C6" w:rsidRDefault="0071487C" w:rsidP="006C6200">
            <w:pPr>
              <w:snapToGrid w:val="0"/>
              <w:jc w:val="both"/>
              <w:rPr>
                <w:sz w:val="20"/>
                <w:szCs w:val="20"/>
                <w:shd w:val="clear" w:color="auto" w:fill="FFFF00"/>
              </w:rPr>
            </w:pPr>
            <w:r w:rsidRPr="003351C6">
              <w:rPr>
                <w:sz w:val="20"/>
                <w:szCs w:val="20"/>
              </w:rPr>
              <w:t>Не предусмотрено.</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8.3.</w:t>
            </w:r>
          </w:p>
        </w:tc>
        <w:tc>
          <w:tcPr>
            <w:tcW w:w="1474" w:type="pct"/>
          </w:tcPr>
          <w:p w:rsidR="0071487C" w:rsidRPr="003351C6" w:rsidRDefault="0071487C" w:rsidP="006C6200">
            <w:pPr>
              <w:snapToGrid w:val="0"/>
              <w:jc w:val="both"/>
              <w:rPr>
                <w:sz w:val="20"/>
                <w:szCs w:val="20"/>
              </w:rPr>
            </w:pPr>
            <w:r w:rsidRPr="003351C6">
              <w:rPr>
                <w:sz w:val="20"/>
                <w:szCs w:val="20"/>
              </w:rPr>
              <w:t>Наименование конкурса, вид и Объект закупки  (лота)</w:t>
            </w:r>
          </w:p>
        </w:tc>
        <w:tc>
          <w:tcPr>
            <w:tcW w:w="2958" w:type="pct"/>
            <w:gridSpan w:val="2"/>
          </w:tcPr>
          <w:p w:rsidR="0071487C" w:rsidRPr="003351C6" w:rsidRDefault="0071487C" w:rsidP="002C34F4">
            <w:pPr>
              <w:snapToGrid w:val="0"/>
              <w:jc w:val="both"/>
              <w:rPr>
                <w:b/>
                <w:sz w:val="20"/>
                <w:szCs w:val="20"/>
              </w:rPr>
            </w:pPr>
            <w:r>
              <w:rPr>
                <w:b/>
                <w:iCs/>
                <w:sz w:val="20"/>
                <w:szCs w:val="20"/>
              </w:rPr>
              <w:t>Открытый конкурс «Н</w:t>
            </w:r>
            <w:r w:rsidRPr="003351C6">
              <w:rPr>
                <w:b/>
                <w:iCs/>
                <w:sz w:val="20"/>
                <w:szCs w:val="20"/>
              </w:rPr>
              <w:t xml:space="preserve">а </w:t>
            </w:r>
            <w:r>
              <w:rPr>
                <w:b/>
                <w:iCs/>
                <w:sz w:val="20"/>
                <w:szCs w:val="20"/>
              </w:rPr>
              <w:t xml:space="preserve">оказание услуг </w:t>
            </w:r>
            <w:r w:rsidRPr="003351C6">
              <w:rPr>
                <w:b/>
                <w:iCs/>
                <w:sz w:val="20"/>
                <w:szCs w:val="20"/>
              </w:rPr>
              <w:t xml:space="preserve">по проведению обязательного </w:t>
            </w:r>
            <w:r>
              <w:rPr>
                <w:b/>
                <w:iCs/>
                <w:sz w:val="20"/>
                <w:szCs w:val="20"/>
              </w:rPr>
              <w:t xml:space="preserve">ежегодного </w:t>
            </w:r>
            <w:r w:rsidRPr="003351C6">
              <w:rPr>
                <w:b/>
                <w:iCs/>
                <w:sz w:val="20"/>
                <w:szCs w:val="20"/>
              </w:rPr>
              <w:t xml:space="preserve">аудита бухгалтерской (финансовой) </w:t>
            </w:r>
            <w:r>
              <w:rPr>
                <w:b/>
                <w:sz w:val="20"/>
                <w:szCs w:val="20"/>
              </w:rPr>
              <w:t xml:space="preserve">отчетности </w:t>
            </w:r>
            <w:r w:rsidRPr="003351C6">
              <w:rPr>
                <w:b/>
                <w:sz w:val="20"/>
                <w:szCs w:val="20"/>
              </w:rPr>
              <w:t>акционерного общ</w:t>
            </w:r>
            <w:r>
              <w:rPr>
                <w:b/>
                <w:sz w:val="20"/>
                <w:szCs w:val="20"/>
              </w:rPr>
              <w:t xml:space="preserve">ества «Саханефтегазсбыт» за </w:t>
            </w:r>
            <w:r w:rsidRPr="00C40FC5">
              <w:rPr>
                <w:b/>
                <w:sz w:val="20"/>
                <w:szCs w:val="20"/>
              </w:rPr>
              <w:t>20</w:t>
            </w:r>
            <w:r w:rsidR="002C34F4" w:rsidRPr="00C40FC5">
              <w:rPr>
                <w:b/>
                <w:sz w:val="20"/>
                <w:szCs w:val="20"/>
              </w:rPr>
              <w:t>20</w:t>
            </w:r>
            <w:r w:rsidR="0087472F" w:rsidRPr="00C40FC5">
              <w:rPr>
                <w:b/>
                <w:sz w:val="20"/>
                <w:szCs w:val="20"/>
              </w:rPr>
              <w:t>-20</w:t>
            </w:r>
            <w:r w:rsidR="002C34F4" w:rsidRPr="00C40FC5">
              <w:rPr>
                <w:b/>
                <w:sz w:val="20"/>
                <w:szCs w:val="20"/>
              </w:rPr>
              <w:t>22</w:t>
            </w:r>
            <w:r w:rsidR="0087472F" w:rsidRPr="00C40FC5">
              <w:rPr>
                <w:b/>
                <w:sz w:val="20"/>
                <w:szCs w:val="20"/>
              </w:rPr>
              <w:t xml:space="preserve"> гг</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8.4.</w:t>
            </w:r>
          </w:p>
        </w:tc>
        <w:tc>
          <w:tcPr>
            <w:tcW w:w="1474" w:type="pct"/>
          </w:tcPr>
          <w:p w:rsidR="0071487C" w:rsidRPr="003351C6" w:rsidRDefault="0071487C" w:rsidP="006C6200">
            <w:pPr>
              <w:snapToGrid w:val="0"/>
              <w:jc w:val="both"/>
              <w:rPr>
                <w:sz w:val="20"/>
                <w:szCs w:val="20"/>
              </w:rPr>
            </w:pPr>
            <w:r w:rsidRPr="003351C6">
              <w:rPr>
                <w:sz w:val="20"/>
                <w:szCs w:val="20"/>
              </w:rPr>
              <w:t>Идентификационный код закупки (ИКЗ)</w:t>
            </w:r>
          </w:p>
        </w:tc>
        <w:tc>
          <w:tcPr>
            <w:tcW w:w="2958" w:type="pct"/>
            <w:gridSpan w:val="2"/>
          </w:tcPr>
          <w:p w:rsidR="0071487C" w:rsidRPr="003351C6" w:rsidRDefault="0071487C" w:rsidP="006C6200">
            <w:pPr>
              <w:snapToGrid w:val="0"/>
              <w:jc w:val="both"/>
              <w:rPr>
                <w:sz w:val="20"/>
                <w:szCs w:val="20"/>
              </w:rPr>
            </w:pPr>
            <w:r w:rsidRPr="003351C6">
              <w:rPr>
                <w:sz w:val="20"/>
                <w:szCs w:val="20"/>
              </w:rPr>
              <w:t xml:space="preserve"> не установлен</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8.5.</w:t>
            </w:r>
          </w:p>
        </w:tc>
        <w:tc>
          <w:tcPr>
            <w:tcW w:w="1474" w:type="pct"/>
          </w:tcPr>
          <w:p w:rsidR="0071487C" w:rsidRPr="003351C6" w:rsidRDefault="0071487C" w:rsidP="006C6200">
            <w:pPr>
              <w:snapToGrid w:val="0"/>
              <w:jc w:val="both"/>
              <w:rPr>
                <w:sz w:val="20"/>
                <w:szCs w:val="20"/>
              </w:rPr>
            </w:pPr>
            <w:r w:rsidRPr="003351C6">
              <w:rPr>
                <w:sz w:val="20"/>
                <w:szCs w:val="20"/>
              </w:rPr>
              <w:t>Наименование объекта закупки (предмет договора):</w:t>
            </w:r>
          </w:p>
          <w:p w:rsidR="0071487C" w:rsidRPr="003351C6" w:rsidRDefault="0071487C" w:rsidP="006C6200">
            <w:pPr>
              <w:jc w:val="both"/>
              <w:rPr>
                <w:sz w:val="20"/>
                <w:szCs w:val="20"/>
              </w:rPr>
            </w:pPr>
            <w:r w:rsidRPr="003351C6">
              <w:rPr>
                <w:sz w:val="20"/>
                <w:szCs w:val="20"/>
              </w:rPr>
              <w:t>Наименование оказываемых услуг, объем оказываемых услуг,</w:t>
            </w:r>
          </w:p>
          <w:p w:rsidR="0071487C" w:rsidRPr="003351C6" w:rsidRDefault="0071487C" w:rsidP="006C6200">
            <w:pPr>
              <w:jc w:val="both"/>
              <w:rPr>
                <w:sz w:val="20"/>
                <w:szCs w:val="20"/>
              </w:rPr>
            </w:pPr>
            <w:r w:rsidRPr="003351C6">
              <w:rPr>
                <w:sz w:val="20"/>
                <w:szCs w:val="20"/>
              </w:rPr>
              <w:t>место оказания услуг, условия и сроки (периоды) оказания услуг (по лотам)</w:t>
            </w:r>
          </w:p>
        </w:tc>
        <w:tc>
          <w:tcPr>
            <w:tcW w:w="2958" w:type="pct"/>
            <w:gridSpan w:val="2"/>
          </w:tcPr>
          <w:p w:rsidR="0071487C" w:rsidRPr="003351C6" w:rsidRDefault="0071487C" w:rsidP="006C6200">
            <w:pPr>
              <w:keepNext/>
              <w:keepLines/>
              <w:widowControl w:val="0"/>
              <w:suppressLineNumbers/>
              <w:jc w:val="both"/>
              <w:rPr>
                <w:b/>
                <w:sz w:val="20"/>
                <w:szCs w:val="20"/>
              </w:rPr>
            </w:pPr>
            <w:r w:rsidRPr="003351C6">
              <w:rPr>
                <w:b/>
                <w:sz w:val="20"/>
                <w:szCs w:val="20"/>
              </w:rPr>
              <w:t xml:space="preserve">Проведение </w:t>
            </w:r>
            <w:r w:rsidRPr="003351C6">
              <w:rPr>
                <w:b/>
                <w:iCs/>
                <w:sz w:val="20"/>
                <w:szCs w:val="20"/>
              </w:rPr>
              <w:t xml:space="preserve">обязательного аудита бухгалтерской (финансовой) </w:t>
            </w:r>
            <w:r>
              <w:rPr>
                <w:b/>
                <w:sz w:val="20"/>
                <w:szCs w:val="20"/>
              </w:rPr>
              <w:t xml:space="preserve">отчетности </w:t>
            </w:r>
            <w:r w:rsidRPr="003351C6">
              <w:rPr>
                <w:b/>
                <w:sz w:val="20"/>
                <w:szCs w:val="20"/>
              </w:rPr>
              <w:t>акционерного общества «Саханефтегазсбыт» за 20</w:t>
            </w:r>
            <w:r w:rsidR="00C40FC5">
              <w:rPr>
                <w:b/>
                <w:sz w:val="20"/>
                <w:szCs w:val="20"/>
              </w:rPr>
              <w:t>20</w:t>
            </w:r>
            <w:r w:rsidR="0087472F">
              <w:rPr>
                <w:b/>
                <w:sz w:val="20"/>
                <w:szCs w:val="20"/>
              </w:rPr>
              <w:t>-20</w:t>
            </w:r>
            <w:r w:rsidR="00C40FC5">
              <w:rPr>
                <w:b/>
                <w:sz w:val="20"/>
                <w:szCs w:val="20"/>
              </w:rPr>
              <w:t>22</w:t>
            </w:r>
            <w:r w:rsidRPr="003351C6">
              <w:rPr>
                <w:b/>
                <w:sz w:val="20"/>
                <w:szCs w:val="20"/>
              </w:rPr>
              <w:t xml:space="preserve"> г</w:t>
            </w:r>
            <w:r w:rsidR="0087472F">
              <w:rPr>
                <w:b/>
                <w:sz w:val="20"/>
                <w:szCs w:val="20"/>
              </w:rPr>
              <w:t>г</w:t>
            </w:r>
          </w:p>
          <w:p w:rsidR="0071487C" w:rsidRPr="003351C6" w:rsidRDefault="0071487C" w:rsidP="006C6200">
            <w:pPr>
              <w:snapToGrid w:val="0"/>
              <w:jc w:val="both"/>
              <w:rPr>
                <w:b/>
                <w:sz w:val="20"/>
                <w:szCs w:val="20"/>
                <w:u w:val="single"/>
              </w:rPr>
            </w:pPr>
            <w:r w:rsidRPr="003351C6">
              <w:rPr>
                <w:i/>
                <w:sz w:val="20"/>
                <w:szCs w:val="20"/>
              </w:rPr>
              <w:t xml:space="preserve"> </w:t>
            </w:r>
            <w:r w:rsidRPr="003351C6">
              <w:rPr>
                <w:b/>
                <w:i/>
                <w:sz w:val="20"/>
                <w:szCs w:val="20"/>
                <w:u w:val="single"/>
              </w:rPr>
              <w:t xml:space="preserve">- </w:t>
            </w:r>
            <w:r w:rsidRPr="003351C6">
              <w:rPr>
                <w:b/>
                <w:sz w:val="20"/>
                <w:szCs w:val="20"/>
                <w:u w:val="single"/>
              </w:rPr>
              <w:t>объем оказываемых услуг:</w:t>
            </w:r>
          </w:p>
          <w:p w:rsidR="0071487C" w:rsidRDefault="0087472F" w:rsidP="006C6200">
            <w:pPr>
              <w:jc w:val="both"/>
              <w:rPr>
                <w:sz w:val="20"/>
                <w:szCs w:val="20"/>
              </w:rPr>
            </w:pPr>
            <w:r>
              <w:rPr>
                <w:sz w:val="20"/>
                <w:szCs w:val="20"/>
              </w:rPr>
              <w:t>20</w:t>
            </w:r>
            <w:r w:rsidR="00C40FC5">
              <w:rPr>
                <w:sz w:val="20"/>
                <w:szCs w:val="20"/>
              </w:rPr>
              <w:t>20</w:t>
            </w:r>
            <w:r w:rsidR="0071487C" w:rsidRPr="003351C6">
              <w:rPr>
                <w:sz w:val="20"/>
                <w:szCs w:val="20"/>
              </w:rPr>
              <w:t xml:space="preserve"> отчетный год</w:t>
            </w:r>
          </w:p>
          <w:p w:rsidR="0087472F" w:rsidRDefault="0087472F" w:rsidP="006C6200">
            <w:pPr>
              <w:jc w:val="both"/>
              <w:rPr>
                <w:sz w:val="20"/>
                <w:szCs w:val="20"/>
              </w:rPr>
            </w:pPr>
            <w:r>
              <w:rPr>
                <w:sz w:val="20"/>
                <w:szCs w:val="20"/>
              </w:rPr>
              <w:t>20</w:t>
            </w:r>
            <w:r w:rsidR="00C40FC5">
              <w:rPr>
                <w:sz w:val="20"/>
                <w:szCs w:val="20"/>
              </w:rPr>
              <w:t>21</w:t>
            </w:r>
            <w:r>
              <w:rPr>
                <w:sz w:val="20"/>
                <w:szCs w:val="20"/>
              </w:rPr>
              <w:t xml:space="preserve"> отчетный год</w:t>
            </w:r>
          </w:p>
          <w:p w:rsidR="0087472F" w:rsidRPr="003351C6" w:rsidRDefault="0087472F" w:rsidP="006C6200">
            <w:pPr>
              <w:jc w:val="both"/>
              <w:rPr>
                <w:sz w:val="20"/>
                <w:szCs w:val="20"/>
              </w:rPr>
            </w:pPr>
            <w:r>
              <w:rPr>
                <w:sz w:val="20"/>
                <w:szCs w:val="20"/>
              </w:rPr>
              <w:t>20</w:t>
            </w:r>
            <w:r w:rsidR="00C40FC5">
              <w:rPr>
                <w:sz w:val="20"/>
                <w:szCs w:val="20"/>
              </w:rPr>
              <w:t>22</w:t>
            </w:r>
            <w:r>
              <w:rPr>
                <w:sz w:val="20"/>
                <w:szCs w:val="20"/>
              </w:rPr>
              <w:t xml:space="preserve"> отчетный год</w:t>
            </w:r>
          </w:p>
          <w:p w:rsidR="0071487C" w:rsidRPr="003351C6" w:rsidRDefault="0071487C" w:rsidP="006C6200">
            <w:pPr>
              <w:jc w:val="both"/>
              <w:rPr>
                <w:b/>
                <w:sz w:val="20"/>
                <w:szCs w:val="20"/>
                <w:u w:val="single"/>
              </w:rPr>
            </w:pPr>
            <w:r w:rsidRPr="003351C6">
              <w:rPr>
                <w:b/>
                <w:i/>
                <w:sz w:val="20"/>
                <w:szCs w:val="20"/>
                <w:u w:val="single"/>
              </w:rPr>
              <w:t xml:space="preserve">- </w:t>
            </w:r>
            <w:r w:rsidRPr="003351C6">
              <w:rPr>
                <w:b/>
                <w:sz w:val="20"/>
                <w:szCs w:val="20"/>
                <w:u w:val="single"/>
              </w:rPr>
              <w:t>адрес места оказания услуг:</w:t>
            </w:r>
          </w:p>
          <w:p w:rsidR="0071487C" w:rsidRPr="003351C6" w:rsidRDefault="0071487C" w:rsidP="006C6200">
            <w:pPr>
              <w:jc w:val="both"/>
              <w:rPr>
                <w:sz w:val="20"/>
                <w:szCs w:val="20"/>
              </w:rPr>
            </w:pPr>
            <w:r w:rsidRPr="003351C6">
              <w:rPr>
                <w:sz w:val="20"/>
                <w:szCs w:val="20"/>
              </w:rPr>
              <w:t>Российская Федерация, Республика Саха (Якутия), г. Якутск, ул. Чиряева 3, выборочная проверка - по месту нахождения структурных подразделений заказчика (филиалов).</w:t>
            </w:r>
          </w:p>
          <w:p w:rsidR="0071487C" w:rsidRPr="003351C6" w:rsidRDefault="0071487C" w:rsidP="006C6200">
            <w:pPr>
              <w:tabs>
                <w:tab w:val="left" w:pos="975"/>
              </w:tabs>
              <w:jc w:val="both"/>
              <w:rPr>
                <w:b/>
                <w:sz w:val="20"/>
                <w:szCs w:val="20"/>
                <w:u w:val="single"/>
              </w:rPr>
            </w:pPr>
            <w:r w:rsidRPr="003351C6">
              <w:rPr>
                <w:i/>
                <w:sz w:val="20"/>
                <w:szCs w:val="20"/>
              </w:rPr>
              <w:t xml:space="preserve"> </w:t>
            </w:r>
            <w:r w:rsidRPr="003351C6">
              <w:rPr>
                <w:sz w:val="20"/>
                <w:szCs w:val="20"/>
                <w:u w:val="single"/>
              </w:rPr>
              <w:t xml:space="preserve">- </w:t>
            </w:r>
            <w:r w:rsidRPr="003351C6">
              <w:rPr>
                <w:b/>
                <w:sz w:val="20"/>
                <w:szCs w:val="20"/>
                <w:u w:val="single"/>
              </w:rPr>
              <w:t>сроки (периоды) оказания услуг:</w:t>
            </w:r>
          </w:p>
          <w:p w:rsidR="0071487C" w:rsidRPr="003351C6" w:rsidRDefault="0071487C" w:rsidP="006C6200">
            <w:pPr>
              <w:tabs>
                <w:tab w:val="left" w:pos="975"/>
              </w:tabs>
              <w:jc w:val="both"/>
              <w:rPr>
                <w:sz w:val="20"/>
                <w:szCs w:val="20"/>
              </w:rPr>
            </w:pPr>
            <w:r w:rsidRPr="003351C6">
              <w:rPr>
                <w:sz w:val="20"/>
                <w:szCs w:val="20"/>
              </w:rPr>
              <w:t>Участник закупки проведет аудиторскую проверку бухгалтерской (финансов</w:t>
            </w:r>
            <w:r w:rsidR="0087472F">
              <w:rPr>
                <w:sz w:val="20"/>
                <w:szCs w:val="20"/>
              </w:rPr>
              <w:t>ой) отчетности Заказчика за 20</w:t>
            </w:r>
            <w:r w:rsidR="00C40FC5">
              <w:rPr>
                <w:sz w:val="20"/>
                <w:szCs w:val="20"/>
              </w:rPr>
              <w:t>20</w:t>
            </w:r>
            <w:r w:rsidR="00E12EB9">
              <w:rPr>
                <w:sz w:val="20"/>
                <w:szCs w:val="20"/>
              </w:rPr>
              <w:t>-20</w:t>
            </w:r>
            <w:r w:rsidR="00C40FC5">
              <w:rPr>
                <w:sz w:val="20"/>
                <w:szCs w:val="20"/>
              </w:rPr>
              <w:t>22</w:t>
            </w:r>
            <w:r w:rsidR="00E12EB9">
              <w:rPr>
                <w:sz w:val="20"/>
                <w:szCs w:val="20"/>
              </w:rPr>
              <w:t xml:space="preserve"> гг  в три</w:t>
            </w:r>
            <w:r w:rsidRPr="003351C6">
              <w:rPr>
                <w:sz w:val="20"/>
                <w:szCs w:val="20"/>
              </w:rPr>
              <w:t xml:space="preserve"> этапа:</w:t>
            </w:r>
          </w:p>
          <w:p w:rsidR="0071487C" w:rsidRPr="003351C6" w:rsidRDefault="0071487C" w:rsidP="006C6200">
            <w:pPr>
              <w:tabs>
                <w:tab w:val="left" w:pos="975"/>
              </w:tabs>
              <w:jc w:val="both"/>
              <w:rPr>
                <w:sz w:val="20"/>
                <w:szCs w:val="20"/>
              </w:rPr>
            </w:pPr>
            <w:r w:rsidRPr="003351C6">
              <w:rPr>
                <w:sz w:val="20"/>
                <w:szCs w:val="20"/>
              </w:rPr>
              <w:t xml:space="preserve">- </w:t>
            </w:r>
            <w:r w:rsidR="00FE46D2">
              <w:rPr>
                <w:sz w:val="20"/>
                <w:szCs w:val="20"/>
              </w:rPr>
              <w:t xml:space="preserve">первый этап: </w:t>
            </w:r>
            <w:r w:rsidRPr="003351C6">
              <w:rPr>
                <w:sz w:val="20"/>
                <w:szCs w:val="20"/>
              </w:rPr>
              <w:t>проведе</w:t>
            </w:r>
            <w:r>
              <w:rPr>
                <w:sz w:val="20"/>
                <w:szCs w:val="20"/>
              </w:rPr>
              <w:t>ни</w:t>
            </w:r>
            <w:r w:rsidR="009020A7">
              <w:rPr>
                <w:sz w:val="20"/>
                <w:szCs w:val="20"/>
              </w:rPr>
              <w:t>е</w:t>
            </w:r>
            <w:r>
              <w:rPr>
                <w:sz w:val="20"/>
                <w:szCs w:val="20"/>
              </w:rPr>
              <w:t xml:space="preserve"> Аудита </w:t>
            </w:r>
            <w:r w:rsidR="00E12EB9">
              <w:rPr>
                <w:sz w:val="20"/>
                <w:szCs w:val="20"/>
              </w:rPr>
              <w:t>за 20</w:t>
            </w:r>
            <w:r w:rsidR="00C40FC5">
              <w:rPr>
                <w:sz w:val="20"/>
                <w:szCs w:val="20"/>
              </w:rPr>
              <w:t>20</w:t>
            </w:r>
            <w:r w:rsidR="00E12EB9">
              <w:rPr>
                <w:sz w:val="20"/>
                <w:szCs w:val="20"/>
              </w:rPr>
              <w:t xml:space="preserve"> год</w:t>
            </w:r>
            <w:r>
              <w:rPr>
                <w:sz w:val="20"/>
                <w:szCs w:val="20"/>
              </w:rPr>
              <w:t xml:space="preserve">– </w:t>
            </w:r>
            <w:r w:rsidR="00E12EB9">
              <w:rPr>
                <w:sz w:val="20"/>
                <w:szCs w:val="20"/>
              </w:rPr>
              <w:t>февраль-март</w:t>
            </w:r>
            <w:r>
              <w:rPr>
                <w:sz w:val="20"/>
                <w:szCs w:val="20"/>
              </w:rPr>
              <w:t xml:space="preserve"> 20</w:t>
            </w:r>
            <w:r w:rsidR="00C40FC5">
              <w:rPr>
                <w:sz w:val="20"/>
                <w:szCs w:val="20"/>
              </w:rPr>
              <w:t>21</w:t>
            </w:r>
            <w:r w:rsidRPr="003351C6">
              <w:rPr>
                <w:sz w:val="20"/>
                <w:szCs w:val="20"/>
              </w:rPr>
              <w:t xml:space="preserve"> года. Результатом аудита является </w:t>
            </w:r>
            <w:r w:rsidRPr="007C6D52">
              <w:rPr>
                <w:sz w:val="20"/>
                <w:szCs w:val="20"/>
              </w:rPr>
              <w:t>Отчет (на бумажном и электронном носителях)</w:t>
            </w:r>
            <w:r w:rsidRPr="003351C6">
              <w:rPr>
                <w:sz w:val="20"/>
                <w:szCs w:val="20"/>
              </w:rPr>
              <w:t xml:space="preserve"> аудитора аудируемому лицу за проаудированный период. </w:t>
            </w:r>
          </w:p>
          <w:p w:rsidR="0071487C" w:rsidRDefault="0071487C" w:rsidP="00E12EB9">
            <w:pPr>
              <w:tabs>
                <w:tab w:val="left" w:pos="975"/>
              </w:tabs>
              <w:jc w:val="both"/>
              <w:rPr>
                <w:sz w:val="20"/>
                <w:szCs w:val="20"/>
              </w:rPr>
            </w:pPr>
            <w:r w:rsidRPr="003351C6">
              <w:rPr>
                <w:sz w:val="20"/>
                <w:szCs w:val="20"/>
              </w:rPr>
              <w:t>- второй этап</w:t>
            </w:r>
            <w:r w:rsidR="00FE46D2">
              <w:rPr>
                <w:sz w:val="20"/>
                <w:szCs w:val="20"/>
              </w:rPr>
              <w:t>:</w:t>
            </w:r>
            <w:r w:rsidRPr="003351C6">
              <w:rPr>
                <w:sz w:val="20"/>
                <w:szCs w:val="20"/>
              </w:rPr>
              <w:t xml:space="preserve"> прове</w:t>
            </w:r>
            <w:r w:rsidR="009020A7">
              <w:rPr>
                <w:sz w:val="20"/>
                <w:szCs w:val="20"/>
              </w:rPr>
              <w:t>дение</w:t>
            </w:r>
            <w:r>
              <w:rPr>
                <w:sz w:val="20"/>
                <w:szCs w:val="20"/>
              </w:rPr>
              <w:t xml:space="preserve"> Аудита </w:t>
            </w:r>
            <w:r w:rsidR="00E12EB9">
              <w:rPr>
                <w:sz w:val="20"/>
                <w:szCs w:val="20"/>
              </w:rPr>
              <w:t>за 20</w:t>
            </w:r>
            <w:r w:rsidR="00C40FC5">
              <w:rPr>
                <w:sz w:val="20"/>
                <w:szCs w:val="20"/>
              </w:rPr>
              <w:t>21</w:t>
            </w:r>
            <w:r w:rsidR="00E12EB9">
              <w:rPr>
                <w:sz w:val="20"/>
                <w:szCs w:val="20"/>
              </w:rPr>
              <w:t xml:space="preserve"> год</w:t>
            </w:r>
            <w:r>
              <w:rPr>
                <w:sz w:val="20"/>
                <w:szCs w:val="20"/>
              </w:rPr>
              <w:t>– февраль-март 20</w:t>
            </w:r>
            <w:r w:rsidR="00C40FC5">
              <w:rPr>
                <w:sz w:val="20"/>
                <w:szCs w:val="20"/>
              </w:rPr>
              <w:t>22</w:t>
            </w:r>
            <w:r w:rsidRPr="003351C6">
              <w:rPr>
                <w:sz w:val="20"/>
                <w:szCs w:val="20"/>
              </w:rPr>
              <w:t xml:space="preserve"> года.  Результатом данного этапа аудита является Отчет аудитора (на бумажном и электронном носителях) аудируемому лицу за проаудированный период и Аудиторское заключение</w:t>
            </w:r>
            <w:r w:rsidR="00E12EB9">
              <w:rPr>
                <w:sz w:val="20"/>
                <w:szCs w:val="20"/>
              </w:rPr>
              <w:t>.</w:t>
            </w:r>
          </w:p>
          <w:p w:rsidR="00E12EB9" w:rsidRPr="003351C6" w:rsidRDefault="009020A7" w:rsidP="00C40FC5">
            <w:pPr>
              <w:tabs>
                <w:tab w:val="left" w:pos="975"/>
              </w:tabs>
              <w:jc w:val="both"/>
              <w:rPr>
                <w:sz w:val="20"/>
                <w:szCs w:val="20"/>
              </w:rPr>
            </w:pPr>
            <w:r>
              <w:rPr>
                <w:sz w:val="20"/>
                <w:szCs w:val="20"/>
              </w:rPr>
              <w:t>- третий этап</w:t>
            </w:r>
            <w:r w:rsidR="00FE46D2">
              <w:rPr>
                <w:sz w:val="20"/>
                <w:szCs w:val="20"/>
              </w:rPr>
              <w:t>:</w:t>
            </w:r>
            <w:r>
              <w:rPr>
                <w:sz w:val="20"/>
                <w:szCs w:val="20"/>
              </w:rPr>
              <w:t xml:space="preserve"> проведение</w:t>
            </w:r>
            <w:r w:rsidR="00E12EB9">
              <w:rPr>
                <w:sz w:val="20"/>
                <w:szCs w:val="20"/>
              </w:rPr>
              <w:t xml:space="preserve"> Аудита за 20</w:t>
            </w:r>
            <w:r w:rsidR="00C40FC5">
              <w:rPr>
                <w:sz w:val="20"/>
                <w:szCs w:val="20"/>
              </w:rPr>
              <w:t>22</w:t>
            </w:r>
            <w:r w:rsidR="00E12EB9" w:rsidRPr="00E12EB9">
              <w:rPr>
                <w:sz w:val="20"/>
                <w:szCs w:val="20"/>
              </w:rPr>
              <w:t xml:space="preserve"> год– февраль-март 20</w:t>
            </w:r>
            <w:r w:rsidR="00E12EB9">
              <w:rPr>
                <w:sz w:val="20"/>
                <w:szCs w:val="20"/>
              </w:rPr>
              <w:t>2</w:t>
            </w:r>
            <w:r w:rsidR="00C40FC5">
              <w:rPr>
                <w:sz w:val="20"/>
                <w:szCs w:val="20"/>
              </w:rPr>
              <w:t>3</w:t>
            </w:r>
            <w:r w:rsidR="00E12EB9" w:rsidRPr="00E12EB9">
              <w:rPr>
                <w:sz w:val="20"/>
                <w:szCs w:val="20"/>
              </w:rPr>
              <w:t xml:space="preserve"> года.  Результатом данного этапа аудита является Отчет аудитора </w:t>
            </w:r>
            <w:r w:rsidR="00E12EB9" w:rsidRPr="00E12EB9">
              <w:rPr>
                <w:sz w:val="20"/>
                <w:szCs w:val="20"/>
              </w:rPr>
              <w:lastRenderedPageBreak/>
              <w:t>(на бумажном и электронном носителях) аудируемому лицу за проаудированный период и Аудиторское заключение.</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lastRenderedPageBreak/>
              <w:t>8.6.</w:t>
            </w:r>
          </w:p>
        </w:tc>
        <w:tc>
          <w:tcPr>
            <w:tcW w:w="1474" w:type="pct"/>
          </w:tcPr>
          <w:p w:rsidR="0071487C" w:rsidRPr="003351C6" w:rsidRDefault="0071487C" w:rsidP="006C6200">
            <w:pPr>
              <w:snapToGrid w:val="0"/>
              <w:jc w:val="both"/>
              <w:rPr>
                <w:sz w:val="20"/>
                <w:szCs w:val="20"/>
              </w:rPr>
            </w:pPr>
            <w:r w:rsidRPr="003351C6">
              <w:rPr>
                <w:sz w:val="20"/>
                <w:szCs w:val="20"/>
              </w:rPr>
              <w:t>Начальная (максимальная) цена договора  (лота)</w:t>
            </w:r>
          </w:p>
        </w:tc>
        <w:tc>
          <w:tcPr>
            <w:tcW w:w="2958" w:type="pct"/>
            <w:gridSpan w:val="2"/>
          </w:tcPr>
          <w:p w:rsidR="0071487C" w:rsidRPr="003351C6" w:rsidRDefault="00C40FC5" w:rsidP="00C40FC5">
            <w:pPr>
              <w:jc w:val="both"/>
              <w:rPr>
                <w:sz w:val="20"/>
                <w:szCs w:val="20"/>
              </w:rPr>
            </w:pPr>
            <w:r>
              <w:rPr>
                <w:b/>
                <w:snapToGrid w:val="0"/>
                <w:sz w:val="20"/>
                <w:szCs w:val="20"/>
              </w:rPr>
              <w:t>5 259 833,33</w:t>
            </w:r>
            <w:r w:rsidR="00401A1A">
              <w:rPr>
                <w:b/>
                <w:snapToGrid w:val="0"/>
                <w:sz w:val="20"/>
                <w:szCs w:val="20"/>
              </w:rPr>
              <w:t xml:space="preserve"> (</w:t>
            </w:r>
            <w:r>
              <w:rPr>
                <w:b/>
                <w:snapToGrid w:val="0"/>
                <w:sz w:val="20"/>
                <w:szCs w:val="20"/>
              </w:rPr>
              <w:t>пять миллионов двести пятьдесят девять тысяч восемьсот тридцать три</w:t>
            </w:r>
            <w:r w:rsidR="0071487C" w:rsidRPr="003351C6">
              <w:rPr>
                <w:b/>
                <w:snapToGrid w:val="0"/>
                <w:sz w:val="20"/>
                <w:szCs w:val="20"/>
              </w:rPr>
              <w:t>) рубл</w:t>
            </w:r>
            <w:r>
              <w:rPr>
                <w:b/>
                <w:snapToGrid w:val="0"/>
                <w:sz w:val="20"/>
                <w:szCs w:val="20"/>
              </w:rPr>
              <w:t>я</w:t>
            </w:r>
            <w:r w:rsidR="00E12EB9">
              <w:rPr>
                <w:b/>
                <w:snapToGrid w:val="0"/>
                <w:sz w:val="20"/>
                <w:szCs w:val="20"/>
              </w:rPr>
              <w:t xml:space="preserve"> </w:t>
            </w:r>
            <w:r>
              <w:rPr>
                <w:b/>
                <w:snapToGrid w:val="0"/>
                <w:sz w:val="20"/>
                <w:szCs w:val="20"/>
              </w:rPr>
              <w:t>33</w:t>
            </w:r>
            <w:r w:rsidR="00E12EB9">
              <w:rPr>
                <w:b/>
                <w:snapToGrid w:val="0"/>
                <w:sz w:val="20"/>
                <w:szCs w:val="20"/>
              </w:rPr>
              <w:t xml:space="preserve"> коп</w:t>
            </w:r>
            <w:r>
              <w:rPr>
                <w:b/>
                <w:snapToGrid w:val="0"/>
                <w:sz w:val="20"/>
                <w:szCs w:val="20"/>
              </w:rPr>
              <w:t>ейки</w:t>
            </w:r>
            <w:r w:rsidR="0071487C">
              <w:rPr>
                <w:b/>
                <w:snapToGrid w:val="0"/>
                <w:sz w:val="20"/>
                <w:szCs w:val="20"/>
              </w:rPr>
              <w:t>,</w:t>
            </w:r>
            <w:r w:rsidR="0071487C" w:rsidRPr="003351C6">
              <w:rPr>
                <w:snapToGrid w:val="0"/>
                <w:sz w:val="20"/>
                <w:szCs w:val="20"/>
              </w:rPr>
              <w:t xml:space="preserve"> в том</w:t>
            </w:r>
            <w:r w:rsidR="0071487C">
              <w:rPr>
                <w:snapToGrid w:val="0"/>
                <w:sz w:val="20"/>
                <w:szCs w:val="20"/>
              </w:rPr>
              <w:t xml:space="preserve"> числе НДС</w:t>
            </w:r>
            <w:r w:rsidR="0071487C" w:rsidRPr="003351C6">
              <w:rPr>
                <w:snapToGrid w:val="0"/>
                <w:sz w:val="20"/>
                <w:szCs w:val="20"/>
              </w:rPr>
              <w:t>, содержит все расходы на проведение аудита, включая командировочные и иные расходы, с учетом всех налогов, сборов и других обязательных плате</w:t>
            </w:r>
            <w:r w:rsidR="00F57CAA">
              <w:rPr>
                <w:snapToGrid w:val="0"/>
                <w:sz w:val="20"/>
                <w:szCs w:val="20"/>
              </w:rPr>
              <w:t xml:space="preserve">жей, в соответствии с условиями </w:t>
            </w:r>
            <w:r w:rsidR="0071487C" w:rsidRPr="003351C6">
              <w:rPr>
                <w:snapToGrid w:val="0"/>
                <w:sz w:val="20"/>
                <w:szCs w:val="20"/>
              </w:rPr>
              <w:t>настоящей конкурсной документации и договором на оказание услуг</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8.6.1.</w:t>
            </w:r>
          </w:p>
        </w:tc>
        <w:tc>
          <w:tcPr>
            <w:tcW w:w="1474" w:type="pct"/>
          </w:tcPr>
          <w:p w:rsidR="0071487C" w:rsidRPr="003351C6" w:rsidRDefault="0071487C" w:rsidP="006C6200">
            <w:pPr>
              <w:snapToGrid w:val="0"/>
              <w:jc w:val="both"/>
              <w:rPr>
                <w:sz w:val="20"/>
                <w:szCs w:val="20"/>
              </w:rPr>
            </w:pPr>
            <w:r w:rsidRPr="003351C6">
              <w:rPr>
                <w:sz w:val="20"/>
                <w:szCs w:val="20"/>
              </w:rPr>
              <w:t xml:space="preserve">Обоснование начальной (максимальной) цены </w:t>
            </w:r>
            <w:r>
              <w:rPr>
                <w:sz w:val="20"/>
                <w:szCs w:val="20"/>
              </w:rPr>
              <w:t>договора</w:t>
            </w:r>
          </w:p>
        </w:tc>
        <w:tc>
          <w:tcPr>
            <w:tcW w:w="2958" w:type="pct"/>
            <w:gridSpan w:val="2"/>
          </w:tcPr>
          <w:p w:rsidR="0071487C" w:rsidRDefault="0071487C" w:rsidP="006C6200">
            <w:pPr>
              <w:jc w:val="both"/>
              <w:rPr>
                <w:bCs/>
                <w:sz w:val="20"/>
                <w:szCs w:val="20"/>
              </w:rPr>
            </w:pPr>
            <w:r w:rsidRPr="002B300E">
              <w:rPr>
                <w:bCs/>
                <w:sz w:val="20"/>
                <w:szCs w:val="20"/>
              </w:rPr>
              <w:t xml:space="preserve">В соответствии со ст. 22 Федерального </w:t>
            </w:r>
            <w:hyperlink r:id="rId23" w:history="1">
              <w:r w:rsidRPr="002B300E">
                <w:rPr>
                  <w:bCs/>
                  <w:sz w:val="20"/>
                  <w:szCs w:val="20"/>
                </w:rPr>
                <w:t>закона</w:t>
              </w:r>
            </w:hyperlink>
            <w:r w:rsidRPr="002B300E">
              <w:rPr>
                <w:bCs/>
                <w:sz w:val="20"/>
                <w:szCs w:val="20"/>
              </w:rPr>
              <w:t xml:space="preserve"> № 44-ФЗ определение и обоснование начальной (максимальной) цены договора на проведение аудита должно осуществляться на основе метода сопоставимых рыночных цен (анализа рынка).</w:t>
            </w:r>
          </w:p>
          <w:p w:rsidR="0071487C" w:rsidRPr="002B300E" w:rsidRDefault="0071487C" w:rsidP="006C6200">
            <w:pPr>
              <w:autoSpaceDE w:val="0"/>
              <w:autoSpaceDN w:val="0"/>
              <w:adjustRightInd w:val="0"/>
              <w:ind w:firstLine="540"/>
              <w:jc w:val="both"/>
              <w:rPr>
                <w:bCs/>
                <w:sz w:val="20"/>
                <w:szCs w:val="20"/>
              </w:rPr>
            </w:pPr>
            <w:r w:rsidRPr="002B300E">
              <w:rPr>
                <w:bCs/>
                <w:sz w:val="20"/>
                <w:szCs w:val="20"/>
              </w:rPr>
              <w:t>Для определения начальной (максимальной) цены</w:t>
            </w:r>
            <w:r>
              <w:rPr>
                <w:bCs/>
                <w:sz w:val="20"/>
                <w:szCs w:val="20"/>
              </w:rPr>
              <w:t xml:space="preserve"> договора на проведение аудита </w:t>
            </w:r>
            <w:r w:rsidRPr="002B300E">
              <w:rPr>
                <w:bCs/>
                <w:sz w:val="20"/>
                <w:szCs w:val="20"/>
              </w:rPr>
              <w:t>АО «Саханефтегазсбыт</w:t>
            </w:r>
            <w:r w:rsidRPr="00E3139D">
              <w:rPr>
                <w:bCs/>
                <w:sz w:val="20"/>
                <w:szCs w:val="20"/>
              </w:rPr>
              <w:t xml:space="preserve">» </w:t>
            </w:r>
            <w:r w:rsidR="00D4104A" w:rsidRPr="00E3139D">
              <w:rPr>
                <w:bCs/>
                <w:sz w:val="20"/>
                <w:szCs w:val="20"/>
              </w:rPr>
              <w:t>на 20</w:t>
            </w:r>
            <w:r w:rsidR="007521D3">
              <w:rPr>
                <w:bCs/>
                <w:sz w:val="20"/>
                <w:szCs w:val="20"/>
              </w:rPr>
              <w:t>20</w:t>
            </w:r>
            <w:r w:rsidR="00D4104A" w:rsidRPr="00E3139D">
              <w:rPr>
                <w:bCs/>
                <w:sz w:val="20"/>
                <w:szCs w:val="20"/>
              </w:rPr>
              <w:t>-20</w:t>
            </w:r>
            <w:r w:rsidR="007521D3">
              <w:rPr>
                <w:bCs/>
                <w:sz w:val="20"/>
                <w:szCs w:val="20"/>
              </w:rPr>
              <w:t>22</w:t>
            </w:r>
            <w:r w:rsidRPr="00E3139D">
              <w:rPr>
                <w:bCs/>
                <w:sz w:val="20"/>
                <w:szCs w:val="20"/>
              </w:rPr>
              <w:t xml:space="preserve"> г</w:t>
            </w:r>
            <w:r w:rsidR="00D4104A" w:rsidRPr="00E3139D">
              <w:rPr>
                <w:bCs/>
                <w:sz w:val="20"/>
                <w:szCs w:val="20"/>
              </w:rPr>
              <w:t>г</w:t>
            </w:r>
            <w:r w:rsidRPr="007521D3">
              <w:rPr>
                <w:bCs/>
                <w:sz w:val="20"/>
                <w:szCs w:val="20"/>
              </w:rPr>
              <w:t>,</w:t>
            </w:r>
            <w:r w:rsidRPr="002B300E">
              <w:rPr>
                <w:bCs/>
                <w:sz w:val="20"/>
                <w:szCs w:val="20"/>
              </w:rPr>
              <w:t xml:space="preserve"> в соответствии со ст. 22 Федерального закона № 44-ФЗ, Обществом были направлены запросы в 6 аудиторских организаций о предоставлении ценовой информации о стоимости оказания услуг по проведению обязательного ежегодного ау</w:t>
            </w:r>
            <w:r w:rsidR="007521D3">
              <w:rPr>
                <w:bCs/>
                <w:sz w:val="20"/>
                <w:szCs w:val="20"/>
              </w:rPr>
              <w:t>д</w:t>
            </w:r>
            <w:r w:rsidRPr="002B300E">
              <w:rPr>
                <w:bCs/>
                <w:sz w:val="20"/>
                <w:szCs w:val="20"/>
              </w:rPr>
              <w:t>ита финансовой (бухгалтерской) отчетности в Обществе.</w:t>
            </w:r>
          </w:p>
          <w:p w:rsidR="0071487C" w:rsidRPr="002B300E" w:rsidRDefault="0071487C" w:rsidP="006C6200">
            <w:pPr>
              <w:autoSpaceDE w:val="0"/>
              <w:autoSpaceDN w:val="0"/>
              <w:adjustRightInd w:val="0"/>
              <w:ind w:firstLine="540"/>
              <w:jc w:val="both"/>
              <w:rPr>
                <w:bCs/>
                <w:sz w:val="20"/>
                <w:szCs w:val="20"/>
              </w:rPr>
            </w:pPr>
            <w:r w:rsidRPr="002B300E">
              <w:rPr>
                <w:bCs/>
                <w:sz w:val="20"/>
                <w:szCs w:val="20"/>
              </w:rPr>
              <w:t>На направленные запросы о предоставлении ценовой информации получены следующие ценовые предложения</w:t>
            </w:r>
            <w:r>
              <w:rPr>
                <w:bCs/>
                <w:sz w:val="20"/>
                <w:szCs w:val="20"/>
              </w:rPr>
              <w:t xml:space="preserve">, </w:t>
            </w:r>
            <w:r w:rsidR="00E3139D">
              <w:rPr>
                <w:bCs/>
                <w:sz w:val="20"/>
                <w:szCs w:val="20"/>
              </w:rPr>
              <w:t>с учетом</w:t>
            </w:r>
            <w:r>
              <w:rPr>
                <w:bCs/>
                <w:sz w:val="20"/>
                <w:szCs w:val="20"/>
              </w:rPr>
              <w:t xml:space="preserve"> НДС</w:t>
            </w:r>
            <w:r w:rsidRPr="002B300E">
              <w:rPr>
                <w:bCs/>
                <w:sz w:val="20"/>
                <w:szCs w:val="20"/>
              </w:rPr>
              <w:t xml:space="preserve">: </w:t>
            </w:r>
          </w:p>
          <w:p w:rsidR="007521D3" w:rsidRPr="007521D3" w:rsidRDefault="0026232C" w:rsidP="007521D3">
            <w:pPr>
              <w:tabs>
                <w:tab w:val="left" w:pos="351"/>
              </w:tabs>
              <w:autoSpaceDE w:val="0"/>
              <w:autoSpaceDN w:val="0"/>
              <w:adjustRightInd w:val="0"/>
              <w:ind w:firstLine="68"/>
              <w:jc w:val="both"/>
              <w:rPr>
                <w:bCs/>
                <w:sz w:val="20"/>
                <w:szCs w:val="20"/>
              </w:rPr>
            </w:pPr>
            <w:r w:rsidRPr="00D4104A">
              <w:rPr>
                <w:bCs/>
                <w:sz w:val="20"/>
                <w:szCs w:val="20"/>
              </w:rPr>
              <w:t>1.</w:t>
            </w:r>
            <w:r w:rsidRPr="00D4104A">
              <w:rPr>
                <w:bCs/>
                <w:sz w:val="20"/>
                <w:szCs w:val="20"/>
              </w:rPr>
              <w:tab/>
            </w:r>
            <w:r w:rsidR="007521D3" w:rsidRPr="007521D3">
              <w:rPr>
                <w:bCs/>
                <w:sz w:val="20"/>
                <w:szCs w:val="20"/>
              </w:rPr>
              <w:t>ООО «Аудит-НТ» (г. Москва), общая стоимость услуг – 5 900 000,00 рублей;</w:t>
            </w:r>
          </w:p>
          <w:p w:rsidR="007521D3" w:rsidRPr="007521D3" w:rsidRDefault="007521D3" w:rsidP="007521D3">
            <w:pPr>
              <w:tabs>
                <w:tab w:val="left" w:pos="351"/>
              </w:tabs>
              <w:autoSpaceDE w:val="0"/>
              <w:autoSpaceDN w:val="0"/>
              <w:adjustRightInd w:val="0"/>
              <w:ind w:firstLine="68"/>
              <w:jc w:val="both"/>
              <w:rPr>
                <w:bCs/>
                <w:sz w:val="20"/>
                <w:szCs w:val="20"/>
              </w:rPr>
            </w:pPr>
            <w:r w:rsidRPr="007521D3">
              <w:rPr>
                <w:bCs/>
                <w:sz w:val="20"/>
                <w:szCs w:val="20"/>
              </w:rPr>
              <w:t>2.</w:t>
            </w:r>
            <w:r w:rsidRPr="007521D3">
              <w:rPr>
                <w:bCs/>
                <w:sz w:val="20"/>
                <w:szCs w:val="20"/>
              </w:rPr>
              <w:tab/>
              <w:t>ООО «Эксперт аудит» (г. Нерюнгри), общая стоимость услуг – 5 800 000,00 рублей;</w:t>
            </w:r>
          </w:p>
          <w:p w:rsidR="007521D3" w:rsidRPr="007521D3" w:rsidRDefault="007521D3" w:rsidP="007521D3">
            <w:pPr>
              <w:tabs>
                <w:tab w:val="left" w:pos="351"/>
              </w:tabs>
              <w:autoSpaceDE w:val="0"/>
              <w:autoSpaceDN w:val="0"/>
              <w:adjustRightInd w:val="0"/>
              <w:ind w:firstLine="68"/>
              <w:jc w:val="both"/>
              <w:rPr>
                <w:bCs/>
                <w:sz w:val="20"/>
                <w:szCs w:val="20"/>
              </w:rPr>
            </w:pPr>
            <w:r w:rsidRPr="007521D3">
              <w:rPr>
                <w:bCs/>
                <w:sz w:val="20"/>
                <w:szCs w:val="20"/>
              </w:rPr>
              <w:t>3.</w:t>
            </w:r>
            <w:r w:rsidRPr="007521D3">
              <w:rPr>
                <w:bCs/>
                <w:sz w:val="20"/>
                <w:szCs w:val="20"/>
              </w:rPr>
              <w:tab/>
              <w:t>ООО «Аудиторское партнерство «НИКА» (г.Москва), общая стоимость услуг – 5 700 000 рублей;</w:t>
            </w:r>
          </w:p>
          <w:p w:rsidR="007521D3" w:rsidRPr="007521D3" w:rsidRDefault="007521D3" w:rsidP="007521D3">
            <w:pPr>
              <w:tabs>
                <w:tab w:val="left" w:pos="351"/>
              </w:tabs>
              <w:autoSpaceDE w:val="0"/>
              <w:autoSpaceDN w:val="0"/>
              <w:adjustRightInd w:val="0"/>
              <w:ind w:firstLine="68"/>
              <w:jc w:val="both"/>
              <w:rPr>
                <w:bCs/>
                <w:sz w:val="20"/>
                <w:szCs w:val="20"/>
              </w:rPr>
            </w:pPr>
            <w:r w:rsidRPr="007521D3">
              <w:rPr>
                <w:bCs/>
                <w:sz w:val="20"/>
                <w:szCs w:val="20"/>
              </w:rPr>
              <w:t>4.</w:t>
            </w:r>
            <w:r w:rsidRPr="007521D3">
              <w:rPr>
                <w:bCs/>
                <w:sz w:val="20"/>
                <w:szCs w:val="20"/>
              </w:rPr>
              <w:tab/>
              <w:t>ООО «Арт-Аудит» (г.Москва), общая стоимость услуг – 6 000 000,00 рублей</w:t>
            </w:r>
          </w:p>
          <w:p w:rsidR="007521D3" w:rsidRPr="007521D3" w:rsidRDefault="007521D3" w:rsidP="007521D3">
            <w:pPr>
              <w:tabs>
                <w:tab w:val="left" w:pos="351"/>
              </w:tabs>
              <w:autoSpaceDE w:val="0"/>
              <w:autoSpaceDN w:val="0"/>
              <w:adjustRightInd w:val="0"/>
              <w:ind w:firstLine="68"/>
              <w:jc w:val="both"/>
              <w:rPr>
                <w:bCs/>
                <w:sz w:val="20"/>
                <w:szCs w:val="20"/>
              </w:rPr>
            </w:pPr>
            <w:r w:rsidRPr="007521D3">
              <w:rPr>
                <w:bCs/>
                <w:sz w:val="20"/>
                <w:szCs w:val="20"/>
              </w:rPr>
              <w:t>5.</w:t>
            </w:r>
            <w:r w:rsidRPr="007521D3">
              <w:rPr>
                <w:bCs/>
                <w:sz w:val="20"/>
                <w:szCs w:val="20"/>
              </w:rPr>
              <w:tab/>
              <w:t>ООО Аудиторская фирма «Эккаунт-Проф» (г.Якутск), общая стоимость услуг – 2 559 000,00 рублей</w:t>
            </w:r>
          </w:p>
          <w:p w:rsidR="0071487C" w:rsidRPr="002B300E" w:rsidRDefault="007521D3" w:rsidP="007521D3">
            <w:pPr>
              <w:tabs>
                <w:tab w:val="left" w:pos="351"/>
              </w:tabs>
              <w:autoSpaceDE w:val="0"/>
              <w:autoSpaceDN w:val="0"/>
              <w:adjustRightInd w:val="0"/>
              <w:ind w:firstLine="68"/>
              <w:rPr>
                <w:bCs/>
                <w:sz w:val="20"/>
                <w:szCs w:val="20"/>
              </w:rPr>
            </w:pPr>
            <w:r w:rsidRPr="007521D3">
              <w:rPr>
                <w:bCs/>
                <w:sz w:val="20"/>
                <w:szCs w:val="20"/>
              </w:rPr>
              <w:t>6.</w:t>
            </w:r>
            <w:r w:rsidRPr="007521D3">
              <w:rPr>
                <w:bCs/>
                <w:sz w:val="20"/>
                <w:szCs w:val="20"/>
              </w:rPr>
              <w:tab/>
              <w:t xml:space="preserve">ООО «ЭкоАудит» (г.Якутск), общая стоимость услуг – 5 600 000,00 рублей. </w:t>
            </w:r>
            <w:hyperlink r:id="rId24" w:history="1">
              <w:r w:rsidR="0071487C" w:rsidRPr="002B300E">
                <w:rPr>
                  <w:bCs/>
                  <w:sz w:val="20"/>
                  <w:szCs w:val="20"/>
                </w:rPr>
                <w:br/>
              </w:r>
              <w:r w:rsidR="0071487C" w:rsidRPr="002B300E">
                <w:rPr>
                  <w:bCs/>
                  <w:sz w:val="20"/>
                  <w:szCs w:val="20"/>
                </w:rPr>
                <w:tab/>
                <w:t xml:space="preserve">Расчет произведен в соответствии с формулой, утвержденной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71487C" w:rsidRPr="002B300E">
                <w:rPr>
                  <w:bCs/>
                  <w:sz w:val="20"/>
                  <w:szCs w:val="20"/>
                </w:rPr>
                <w:br/>
                <w:t xml:space="preserve"> </w:t>
              </w:r>
            </w:hyperlink>
          </w:p>
          <w:p w:rsidR="0071487C" w:rsidRDefault="00841CD9" w:rsidP="006C6200">
            <w:pPr>
              <w:autoSpaceDE w:val="0"/>
              <w:autoSpaceDN w:val="0"/>
              <w:adjustRightInd w:val="0"/>
              <w:ind w:firstLine="540"/>
              <w:jc w:val="both"/>
              <w:rPr>
                <w:bCs/>
                <w:sz w:val="20"/>
                <w:szCs w:val="20"/>
              </w:rPr>
            </w:pPr>
            <w:r>
              <w:rPr>
                <w:noProof/>
                <w:sz w:val="20"/>
                <w:szCs w:val="20"/>
              </w:rPr>
              <w:drawing>
                <wp:inline distT="0" distB="0" distL="0" distR="0" wp14:anchorId="4872E262" wp14:editId="7A63B4AC">
                  <wp:extent cx="1896745" cy="437515"/>
                  <wp:effectExtent l="0" t="0" r="0" b="635"/>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437515"/>
                          </a:xfrm>
                          <a:prstGeom prst="rect">
                            <a:avLst/>
                          </a:prstGeom>
                          <a:noFill/>
                          <a:ln>
                            <a:noFill/>
                          </a:ln>
                        </pic:spPr>
                      </pic:pic>
                    </a:graphicData>
                  </a:graphic>
                </wp:inline>
              </w:drawing>
            </w:r>
          </w:p>
          <w:p w:rsidR="00401A1A" w:rsidRDefault="00401A1A" w:rsidP="006C6200">
            <w:pPr>
              <w:autoSpaceDE w:val="0"/>
              <w:autoSpaceDN w:val="0"/>
              <w:adjustRightInd w:val="0"/>
              <w:ind w:firstLine="540"/>
              <w:jc w:val="both"/>
              <w:rPr>
                <w:bCs/>
                <w:sz w:val="20"/>
                <w:szCs w:val="20"/>
              </w:rPr>
            </w:pPr>
          </w:p>
          <w:p w:rsidR="00401A1A" w:rsidRPr="00401A1A" w:rsidRDefault="00401A1A" w:rsidP="00401A1A">
            <w:pPr>
              <w:autoSpaceDE w:val="0"/>
              <w:autoSpaceDN w:val="0"/>
              <w:adjustRightInd w:val="0"/>
              <w:ind w:firstLine="540"/>
              <w:jc w:val="both"/>
              <w:rPr>
                <w:bCs/>
                <w:sz w:val="20"/>
                <w:szCs w:val="20"/>
              </w:rPr>
            </w:pPr>
            <w:r w:rsidRPr="00401A1A">
              <w:rPr>
                <w:bCs/>
                <w:sz w:val="20"/>
                <w:szCs w:val="20"/>
              </w:rPr>
              <w:t>Таким образом, начальная (максимальная) стоимость аудиторских услуг, рассчитанная методом сопоставления рыночных цен, составляет 5 717 000,00 рублей (пять миллионов семьсот семнадцать тысяч) рублей, с учетом НДС.</w:t>
            </w:r>
          </w:p>
          <w:p w:rsidR="00401A1A" w:rsidRDefault="00401A1A" w:rsidP="00401A1A">
            <w:pPr>
              <w:autoSpaceDE w:val="0"/>
              <w:autoSpaceDN w:val="0"/>
              <w:adjustRightInd w:val="0"/>
              <w:ind w:firstLine="540"/>
              <w:jc w:val="both"/>
              <w:rPr>
                <w:bCs/>
                <w:sz w:val="20"/>
                <w:szCs w:val="20"/>
              </w:rPr>
            </w:pPr>
            <w:r w:rsidRPr="00401A1A">
              <w:rPr>
                <w:bCs/>
                <w:sz w:val="20"/>
                <w:szCs w:val="20"/>
              </w:rPr>
              <w:t>При этом, согласно Протокола внеочередного собрания Совета д</w:t>
            </w:r>
            <w:r w:rsidR="00E004E1">
              <w:rPr>
                <w:bCs/>
                <w:sz w:val="20"/>
                <w:szCs w:val="20"/>
              </w:rPr>
              <w:t>иректоров АО «Саханефтегазсбыт»</w:t>
            </w:r>
            <w:r w:rsidRPr="00401A1A">
              <w:rPr>
                <w:bCs/>
                <w:sz w:val="20"/>
                <w:szCs w:val="20"/>
              </w:rPr>
              <w:t xml:space="preserve"> от «</w:t>
            </w:r>
            <w:r w:rsidR="00801153">
              <w:rPr>
                <w:bCs/>
                <w:sz w:val="20"/>
                <w:szCs w:val="20"/>
              </w:rPr>
              <w:t>31</w:t>
            </w:r>
            <w:r w:rsidRPr="00401A1A">
              <w:rPr>
                <w:bCs/>
                <w:sz w:val="20"/>
                <w:szCs w:val="20"/>
              </w:rPr>
              <w:t xml:space="preserve">» </w:t>
            </w:r>
            <w:r w:rsidR="00801153">
              <w:rPr>
                <w:bCs/>
                <w:sz w:val="20"/>
                <w:szCs w:val="20"/>
              </w:rPr>
              <w:t xml:space="preserve">марта 2020 </w:t>
            </w:r>
            <w:r w:rsidRPr="00401A1A">
              <w:rPr>
                <w:bCs/>
                <w:sz w:val="20"/>
                <w:szCs w:val="20"/>
              </w:rPr>
              <w:t xml:space="preserve">года № </w:t>
            </w:r>
            <w:r w:rsidR="00801153">
              <w:rPr>
                <w:bCs/>
                <w:sz w:val="20"/>
                <w:szCs w:val="20"/>
              </w:rPr>
              <w:t>5-20</w:t>
            </w:r>
            <w:r w:rsidRPr="00401A1A">
              <w:rPr>
                <w:bCs/>
                <w:sz w:val="20"/>
                <w:szCs w:val="20"/>
              </w:rPr>
              <w:t xml:space="preserve">, лимит денежных средств определен в размере  </w:t>
            </w:r>
            <w:r w:rsidR="007521D3" w:rsidRPr="007521D3">
              <w:rPr>
                <w:bCs/>
                <w:sz w:val="20"/>
                <w:szCs w:val="20"/>
              </w:rPr>
              <w:t xml:space="preserve">5 259 833,33 </w:t>
            </w:r>
            <w:r w:rsidR="007521D3">
              <w:rPr>
                <w:bCs/>
                <w:sz w:val="20"/>
                <w:szCs w:val="20"/>
              </w:rPr>
              <w:t>рубля</w:t>
            </w:r>
            <w:r w:rsidRPr="00401A1A">
              <w:rPr>
                <w:bCs/>
                <w:sz w:val="20"/>
                <w:szCs w:val="20"/>
              </w:rPr>
              <w:t xml:space="preserve">. В связи с чем, Заказчик проводит конкурс с начальной максимальной ценой контракта в размере </w:t>
            </w:r>
            <w:r w:rsidR="007521D3" w:rsidRPr="007521D3">
              <w:rPr>
                <w:bCs/>
                <w:sz w:val="20"/>
                <w:szCs w:val="20"/>
              </w:rPr>
              <w:t>5 259 833,33 (пять миллионов двести пятьдесят девять тысяч восемьсот тридцать три) рубля 33 копейки</w:t>
            </w:r>
            <w:r w:rsidRPr="00401A1A">
              <w:rPr>
                <w:bCs/>
                <w:sz w:val="20"/>
                <w:szCs w:val="20"/>
              </w:rPr>
              <w:t>.</w:t>
            </w:r>
          </w:p>
          <w:p w:rsidR="00401A1A" w:rsidRPr="002B300E" w:rsidRDefault="00401A1A" w:rsidP="006C6200">
            <w:pPr>
              <w:autoSpaceDE w:val="0"/>
              <w:autoSpaceDN w:val="0"/>
              <w:adjustRightInd w:val="0"/>
              <w:ind w:firstLine="540"/>
              <w:jc w:val="both"/>
              <w:rPr>
                <w:bCs/>
                <w:sz w:val="20"/>
                <w:szCs w:val="20"/>
              </w:rPr>
            </w:pP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lastRenderedPageBreak/>
              <w:t>8.7.</w:t>
            </w:r>
          </w:p>
        </w:tc>
        <w:tc>
          <w:tcPr>
            <w:tcW w:w="1474" w:type="pct"/>
          </w:tcPr>
          <w:p w:rsidR="0071487C" w:rsidRPr="003351C6" w:rsidRDefault="0071487C" w:rsidP="006C6200">
            <w:pPr>
              <w:snapToGrid w:val="0"/>
              <w:jc w:val="both"/>
              <w:rPr>
                <w:sz w:val="20"/>
                <w:szCs w:val="20"/>
              </w:rPr>
            </w:pPr>
            <w:r w:rsidRPr="003351C6">
              <w:rPr>
                <w:sz w:val="20"/>
                <w:szCs w:val="20"/>
              </w:rPr>
              <w:t>Источник финансирования заказа (по лотам)</w:t>
            </w:r>
          </w:p>
        </w:tc>
        <w:tc>
          <w:tcPr>
            <w:tcW w:w="2958" w:type="pct"/>
            <w:gridSpan w:val="2"/>
          </w:tcPr>
          <w:p w:rsidR="0071487C" w:rsidRPr="003351C6" w:rsidRDefault="0071487C" w:rsidP="006C6200">
            <w:pPr>
              <w:jc w:val="both"/>
              <w:rPr>
                <w:bCs/>
                <w:sz w:val="20"/>
                <w:szCs w:val="20"/>
              </w:rPr>
            </w:pPr>
            <w:r w:rsidRPr="003351C6">
              <w:rPr>
                <w:bCs/>
                <w:sz w:val="20"/>
                <w:szCs w:val="20"/>
              </w:rPr>
              <w:t xml:space="preserve">Источник финансирования: </w:t>
            </w:r>
          </w:p>
          <w:p w:rsidR="0071487C" w:rsidRPr="003351C6" w:rsidRDefault="0071487C" w:rsidP="006C6200">
            <w:pPr>
              <w:jc w:val="both"/>
              <w:rPr>
                <w:sz w:val="20"/>
                <w:szCs w:val="20"/>
              </w:rPr>
            </w:pPr>
            <w:r w:rsidRPr="003351C6">
              <w:rPr>
                <w:sz w:val="20"/>
                <w:szCs w:val="20"/>
              </w:rPr>
              <w:t>Собственные средства заказчика.</w:t>
            </w:r>
          </w:p>
          <w:p w:rsidR="0071487C" w:rsidRPr="003351C6" w:rsidRDefault="0071487C" w:rsidP="006C6200">
            <w:pPr>
              <w:jc w:val="both"/>
              <w:rPr>
                <w:bCs/>
                <w:sz w:val="20"/>
                <w:szCs w:val="20"/>
              </w:rPr>
            </w:pPr>
            <w:r w:rsidRPr="003351C6">
              <w:rPr>
                <w:bCs/>
                <w:sz w:val="20"/>
                <w:szCs w:val="20"/>
              </w:rPr>
              <w:t xml:space="preserve">Плательщик: </w:t>
            </w:r>
          </w:p>
          <w:p w:rsidR="0071487C" w:rsidRPr="003351C6" w:rsidRDefault="0071487C" w:rsidP="006C6200">
            <w:pPr>
              <w:jc w:val="both"/>
              <w:rPr>
                <w:i/>
                <w:sz w:val="20"/>
                <w:szCs w:val="20"/>
              </w:rPr>
            </w:pPr>
            <w:r>
              <w:rPr>
                <w:sz w:val="20"/>
                <w:szCs w:val="20"/>
              </w:rPr>
              <w:t>А</w:t>
            </w:r>
            <w:r w:rsidRPr="003351C6">
              <w:rPr>
                <w:sz w:val="20"/>
                <w:szCs w:val="20"/>
              </w:rPr>
              <w:t>кционерное общество «Саханефтегазсбыт»</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8.8.</w:t>
            </w:r>
          </w:p>
        </w:tc>
        <w:tc>
          <w:tcPr>
            <w:tcW w:w="1474" w:type="pct"/>
          </w:tcPr>
          <w:p w:rsidR="0071487C" w:rsidRPr="003351C6" w:rsidRDefault="0071487C" w:rsidP="006C6200">
            <w:pPr>
              <w:snapToGrid w:val="0"/>
              <w:jc w:val="both"/>
              <w:rPr>
                <w:sz w:val="20"/>
                <w:szCs w:val="20"/>
              </w:rPr>
            </w:pPr>
            <w:r w:rsidRPr="003351C6">
              <w:rPr>
                <w:sz w:val="20"/>
                <w:szCs w:val="20"/>
              </w:rPr>
              <w:t>Форма, сроки и порядок оплаты услуг (по лотам)</w:t>
            </w:r>
          </w:p>
        </w:tc>
        <w:tc>
          <w:tcPr>
            <w:tcW w:w="2958" w:type="pct"/>
            <w:gridSpan w:val="2"/>
          </w:tcPr>
          <w:p w:rsidR="0044289E" w:rsidRDefault="0071487C" w:rsidP="006C6200">
            <w:pPr>
              <w:jc w:val="both"/>
              <w:rPr>
                <w:sz w:val="20"/>
                <w:szCs w:val="20"/>
              </w:rPr>
            </w:pPr>
            <w:r w:rsidRPr="003351C6">
              <w:rPr>
                <w:snapToGrid w:val="0"/>
                <w:sz w:val="20"/>
                <w:szCs w:val="20"/>
              </w:rPr>
              <w:t>П</w:t>
            </w:r>
            <w:r w:rsidRPr="003351C6">
              <w:rPr>
                <w:sz w:val="20"/>
                <w:szCs w:val="20"/>
              </w:rPr>
              <w:t xml:space="preserve">орядок оплаты услуг: </w:t>
            </w:r>
          </w:p>
          <w:p w:rsidR="0044289E" w:rsidRPr="0044289E" w:rsidRDefault="0044289E" w:rsidP="0044289E">
            <w:pPr>
              <w:jc w:val="both"/>
              <w:rPr>
                <w:sz w:val="20"/>
                <w:szCs w:val="20"/>
              </w:rPr>
            </w:pPr>
            <w:r w:rsidRPr="0044289E">
              <w:rPr>
                <w:sz w:val="20"/>
                <w:szCs w:val="20"/>
              </w:rPr>
              <w:t>Оплата по настоящему Договору за услуги</w:t>
            </w:r>
            <w:r>
              <w:rPr>
                <w:sz w:val="20"/>
                <w:szCs w:val="20"/>
              </w:rPr>
              <w:t xml:space="preserve"> </w:t>
            </w:r>
            <w:r w:rsidRPr="0044289E">
              <w:rPr>
                <w:sz w:val="20"/>
                <w:szCs w:val="20"/>
              </w:rPr>
              <w:t>производится поэтапно следующим образом:</w:t>
            </w:r>
          </w:p>
          <w:p w:rsidR="00943129" w:rsidRDefault="0044289E" w:rsidP="0044289E">
            <w:pPr>
              <w:jc w:val="both"/>
              <w:rPr>
                <w:sz w:val="20"/>
                <w:szCs w:val="20"/>
              </w:rPr>
            </w:pPr>
            <w:r w:rsidRPr="0044289E">
              <w:rPr>
                <w:sz w:val="20"/>
                <w:szCs w:val="20"/>
              </w:rPr>
              <w:t xml:space="preserve">- </w:t>
            </w:r>
            <w:r>
              <w:rPr>
                <w:sz w:val="20"/>
                <w:szCs w:val="20"/>
              </w:rPr>
              <w:t xml:space="preserve">30 % от стоимости Договора за выполненные работы по </w:t>
            </w:r>
            <w:r w:rsidRPr="0044289E">
              <w:rPr>
                <w:sz w:val="20"/>
                <w:szCs w:val="20"/>
              </w:rPr>
              <w:t>аудит</w:t>
            </w:r>
            <w:r>
              <w:rPr>
                <w:sz w:val="20"/>
                <w:szCs w:val="20"/>
              </w:rPr>
              <w:t>у</w:t>
            </w:r>
            <w:r w:rsidRPr="0044289E">
              <w:rPr>
                <w:sz w:val="20"/>
                <w:szCs w:val="20"/>
              </w:rPr>
              <w:t xml:space="preserve"> за 20</w:t>
            </w:r>
            <w:r w:rsidR="00C554F0">
              <w:rPr>
                <w:sz w:val="20"/>
                <w:szCs w:val="20"/>
              </w:rPr>
              <w:t>20</w:t>
            </w:r>
            <w:r w:rsidRPr="0044289E">
              <w:rPr>
                <w:sz w:val="20"/>
                <w:szCs w:val="20"/>
              </w:rPr>
              <w:t xml:space="preserve"> год </w:t>
            </w:r>
          </w:p>
          <w:p w:rsidR="0044289E" w:rsidRDefault="0044289E" w:rsidP="0044289E">
            <w:pPr>
              <w:jc w:val="both"/>
              <w:rPr>
                <w:sz w:val="20"/>
                <w:szCs w:val="20"/>
              </w:rPr>
            </w:pPr>
            <w:r w:rsidRPr="0044289E">
              <w:rPr>
                <w:sz w:val="20"/>
                <w:szCs w:val="20"/>
              </w:rPr>
              <w:t>- 30 % от стоимости Договора за выполненные работы по аудиту за 20</w:t>
            </w:r>
            <w:r w:rsidR="00C554F0">
              <w:rPr>
                <w:sz w:val="20"/>
                <w:szCs w:val="20"/>
              </w:rPr>
              <w:t>21</w:t>
            </w:r>
            <w:r w:rsidRPr="0044289E">
              <w:rPr>
                <w:sz w:val="20"/>
                <w:szCs w:val="20"/>
              </w:rPr>
              <w:t xml:space="preserve"> год </w:t>
            </w:r>
          </w:p>
          <w:p w:rsidR="00943129" w:rsidRDefault="0044289E" w:rsidP="00943129">
            <w:pPr>
              <w:jc w:val="both"/>
              <w:rPr>
                <w:sz w:val="20"/>
                <w:szCs w:val="20"/>
              </w:rPr>
            </w:pPr>
            <w:r>
              <w:rPr>
                <w:sz w:val="20"/>
                <w:szCs w:val="20"/>
              </w:rPr>
              <w:t>- 4</w:t>
            </w:r>
            <w:r w:rsidRPr="0044289E">
              <w:rPr>
                <w:sz w:val="20"/>
                <w:szCs w:val="20"/>
              </w:rPr>
              <w:t>0 % от стоимости Договора за выполненные работы по аудиту за 2</w:t>
            </w:r>
            <w:r w:rsidR="00C554F0">
              <w:rPr>
                <w:sz w:val="20"/>
                <w:szCs w:val="20"/>
              </w:rPr>
              <w:t>022</w:t>
            </w:r>
            <w:r w:rsidRPr="0044289E">
              <w:rPr>
                <w:sz w:val="20"/>
                <w:szCs w:val="20"/>
              </w:rPr>
              <w:t xml:space="preserve"> год </w:t>
            </w:r>
          </w:p>
          <w:p w:rsidR="0071487C" w:rsidRPr="003351C6" w:rsidRDefault="0044289E" w:rsidP="00E3139D">
            <w:pPr>
              <w:jc w:val="both"/>
              <w:rPr>
                <w:sz w:val="20"/>
                <w:szCs w:val="20"/>
              </w:rPr>
            </w:pPr>
            <w:r>
              <w:rPr>
                <w:sz w:val="20"/>
                <w:szCs w:val="20"/>
              </w:rPr>
              <w:t xml:space="preserve">           </w:t>
            </w:r>
            <w:r w:rsidR="0071487C" w:rsidRPr="003351C6">
              <w:rPr>
                <w:sz w:val="20"/>
                <w:szCs w:val="20"/>
              </w:rPr>
              <w:t xml:space="preserve">Оплата стоимости услуг, указанную в договоре, </w:t>
            </w:r>
            <w:r>
              <w:rPr>
                <w:sz w:val="20"/>
                <w:szCs w:val="20"/>
              </w:rPr>
              <w:t xml:space="preserve">включает </w:t>
            </w:r>
            <w:r w:rsidR="0071487C" w:rsidRPr="003351C6">
              <w:rPr>
                <w:sz w:val="20"/>
                <w:szCs w:val="20"/>
              </w:rPr>
              <w:t xml:space="preserve">в </w:t>
            </w:r>
            <w:r w:rsidR="00E3139D">
              <w:rPr>
                <w:sz w:val="20"/>
                <w:szCs w:val="20"/>
              </w:rPr>
              <w:t>себя</w:t>
            </w:r>
            <w:r w:rsidR="0071487C" w:rsidRPr="003351C6">
              <w:rPr>
                <w:sz w:val="20"/>
                <w:szCs w:val="20"/>
              </w:rPr>
              <w:t>: НДС по установленной действующим российским законодательство</w:t>
            </w:r>
            <w:r w:rsidR="008A78C6">
              <w:rPr>
                <w:sz w:val="20"/>
                <w:szCs w:val="20"/>
              </w:rPr>
              <w:t xml:space="preserve">м ставке, командировочные, иные </w:t>
            </w:r>
            <w:r w:rsidR="0071487C" w:rsidRPr="003351C6">
              <w:rPr>
                <w:sz w:val="20"/>
                <w:szCs w:val="20"/>
              </w:rPr>
              <w:t>расходы Исполнителя</w:t>
            </w:r>
            <w:r w:rsidR="008A78C6">
              <w:rPr>
                <w:sz w:val="20"/>
                <w:szCs w:val="20"/>
              </w:rPr>
              <w:t>,</w:t>
            </w:r>
            <w:r>
              <w:rPr>
                <w:sz w:val="20"/>
                <w:szCs w:val="20"/>
              </w:rPr>
              <w:t xml:space="preserve"> связанные с выполнением работ</w:t>
            </w:r>
            <w:r w:rsidR="00E3139D">
              <w:rPr>
                <w:sz w:val="20"/>
                <w:szCs w:val="20"/>
              </w:rPr>
              <w:t>. Оплата</w:t>
            </w:r>
            <w:r w:rsidR="0071487C" w:rsidRPr="003351C6">
              <w:rPr>
                <w:sz w:val="20"/>
                <w:szCs w:val="20"/>
              </w:rPr>
              <w:t xml:space="preserve"> </w:t>
            </w:r>
            <w:r>
              <w:rPr>
                <w:sz w:val="20"/>
                <w:szCs w:val="20"/>
              </w:rPr>
              <w:t xml:space="preserve">осуществляется </w:t>
            </w:r>
            <w:r w:rsidR="0071487C" w:rsidRPr="003351C6">
              <w:rPr>
                <w:sz w:val="20"/>
                <w:szCs w:val="20"/>
              </w:rPr>
              <w:t xml:space="preserve"> Заказчиком в течение 20 (двадцати) банковских дней с момента подписания сторонами акта сдачи-приемки  оказанных услуг аудиторской проверки.</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8.9.</w:t>
            </w:r>
          </w:p>
        </w:tc>
        <w:tc>
          <w:tcPr>
            <w:tcW w:w="1474" w:type="pct"/>
          </w:tcPr>
          <w:p w:rsidR="00BA2718" w:rsidRDefault="00BA2718" w:rsidP="006C6200">
            <w:pPr>
              <w:snapToGrid w:val="0"/>
              <w:jc w:val="both"/>
              <w:rPr>
                <w:sz w:val="20"/>
                <w:szCs w:val="20"/>
              </w:rPr>
            </w:pPr>
          </w:p>
          <w:p w:rsidR="00BA2718" w:rsidRDefault="00BA2718" w:rsidP="006C6200">
            <w:pPr>
              <w:snapToGrid w:val="0"/>
              <w:jc w:val="both"/>
              <w:rPr>
                <w:sz w:val="20"/>
                <w:szCs w:val="20"/>
              </w:rPr>
            </w:pPr>
          </w:p>
          <w:p w:rsidR="0071487C" w:rsidRPr="003351C6" w:rsidRDefault="0071487C" w:rsidP="006C6200">
            <w:pPr>
              <w:snapToGrid w:val="0"/>
              <w:jc w:val="both"/>
              <w:rPr>
                <w:sz w:val="20"/>
                <w:szCs w:val="20"/>
              </w:rPr>
            </w:pPr>
            <w:r w:rsidRPr="003351C6">
              <w:rPr>
                <w:sz w:val="20"/>
                <w:szCs w:val="20"/>
              </w:rPr>
              <w:t xml:space="preserve">Требования к участникам закупки, установленные в соответствии с  Федеральным законом </w:t>
            </w:r>
          </w:p>
          <w:p w:rsidR="0071487C" w:rsidRPr="003351C6" w:rsidRDefault="0071487C" w:rsidP="006C6200">
            <w:pPr>
              <w:snapToGrid w:val="0"/>
              <w:jc w:val="both"/>
              <w:rPr>
                <w:sz w:val="20"/>
                <w:szCs w:val="20"/>
              </w:rPr>
            </w:pPr>
            <w:r w:rsidRPr="003351C6">
              <w:rPr>
                <w:sz w:val="20"/>
                <w:szCs w:val="20"/>
              </w:rPr>
              <w:t xml:space="preserve"> (в соответствии </w:t>
            </w:r>
            <w:r w:rsidRPr="003351C6">
              <w:rPr>
                <w:i/>
                <w:sz w:val="20"/>
                <w:szCs w:val="20"/>
              </w:rPr>
              <w:t>со статьей  31 Федерального закона)</w:t>
            </w:r>
          </w:p>
        </w:tc>
        <w:tc>
          <w:tcPr>
            <w:tcW w:w="2958" w:type="pct"/>
            <w:gridSpan w:val="2"/>
          </w:tcPr>
          <w:p w:rsidR="0071487C" w:rsidRDefault="0071487C" w:rsidP="006C6200">
            <w:pPr>
              <w:jc w:val="both"/>
              <w:rPr>
                <w:sz w:val="20"/>
                <w:szCs w:val="20"/>
              </w:rPr>
            </w:pPr>
            <w:r w:rsidRPr="003351C6">
              <w:rPr>
                <w:sz w:val="20"/>
                <w:szCs w:val="20"/>
              </w:rPr>
              <w:t xml:space="preserve">1. В конкурсе может принять участие любая аудиторская организация, независимо от организационно-правовой формы, формы собственности, места нахождения и места происхождения капитала, соответствующие всем требованиям действующего законодательства. </w:t>
            </w:r>
          </w:p>
          <w:p w:rsidR="0071487C" w:rsidRDefault="0071487C" w:rsidP="006C6200">
            <w:pPr>
              <w:jc w:val="both"/>
              <w:rPr>
                <w:sz w:val="20"/>
                <w:szCs w:val="20"/>
              </w:rPr>
            </w:pPr>
            <w:r w:rsidRPr="003351C6">
              <w:rPr>
                <w:sz w:val="20"/>
                <w:szCs w:val="20"/>
              </w:rPr>
              <w:t>2. Участник конкурса для того, чтобы принять участие в конкурсе, должен удовлетворять требованиям, установленным в пункте 1.6.4.</w:t>
            </w:r>
            <w:r>
              <w:rPr>
                <w:sz w:val="20"/>
                <w:szCs w:val="20"/>
              </w:rPr>
              <w:t xml:space="preserve"> настоящей документации</w:t>
            </w:r>
            <w:r w:rsidRPr="003351C6">
              <w:rPr>
                <w:sz w:val="20"/>
                <w:szCs w:val="20"/>
              </w:rPr>
              <w:t xml:space="preserve">, а также </w:t>
            </w:r>
            <w:r>
              <w:rPr>
                <w:sz w:val="20"/>
                <w:szCs w:val="20"/>
              </w:rPr>
              <w:t>следующим требованиям:</w:t>
            </w:r>
            <w:r w:rsidRPr="003351C6">
              <w:rPr>
                <w:sz w:val="20"/>
                <w:szCs w:val="20"/>
              </w:rPr>
              <w:t xml:space="preserve"> </w:t>
            </w:r>
          </w:p>
          <w:p w:rsidR="0071487C" w:rsidRPr="003351C6" w:rsidRDefault="0071487C" w:rsidP="006C6200">
            <w:pPr>
              <w:jc w:val="both"/>
              <w:rPr>
                <w:sz w:val="20"/>
                <w:szCs w:val="20"/>
              </w:rPr>
            </w:pPr>
            <w:r w:rsidRPr="003351C6">
              <w:rPr>
                <w:sz w:val="20"/>
                <w:szCs w:val="20"/>
              </w:rPr>
              <w:t>3. Обязательные требования к участникам закупки:</w:t>
            </w:r>
          </w:p>
          <w:p w:rsidR="0071487C" w:rsidRPr="003351C6" w:rsidRDefault="0071487C" w:rsidP="006C6200">
            <w:pPr>
              <w:autoSpaceDE w:val="0"/>
              <w:autoSpaceDN w:val="0"/>
              <w:adjustRightInd w:val="0"/>
              <w:jc w:val="both"/>
              <w:rPr>
                <w:sz w:val="20"/>
                <w:szCs w:val="20"/>
              </w:rPr>
            </w:pPr>
            <w:r w:rsidRPr="003351C6">
              <w:rPr>
                <w:sz w:val="20"/>
                <w:szCs w:val="20"/>
              </w:rPr>
              <w:t xml:space="preserve">3.1. </w:t>
            </w:r>
            <w:r w:rsidR="002C34F4" w:rsidRPr="002C34F4">
              <w:rPr>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3351C6">
              <w:rPr>
                <w:sz w:val="20"/>
                <w:szCs w:val="20"/>
              </w:rPr>
              <w:t>;</w:t>
            </w:r>
          </w:p>
          <w:p w:rsidR="0071487C" w:rsidRPr="003351C6" w:rsidRDefault="0071487C" w:rsidP="006C6200">
            <w:pPr>
              <w:autoSpaceDE w:val="0"/>
              <w:autoSpaceDN w:val="0"/>
              <w:adjustRightInd w:val="0"/>
              <w:jc w:val="both"/>
              <w:rPr>
                <w:sz w:val="20"/>
                <w:szCs w:val="20"/>
              </w:rPr>
            </w:pPr>
            <w:r>
              <w:rPr>
                <w:sz w:val="20"/>
                <w:szCs w:val="20"/>
              </w:rPr>
              <w:t>3.2</w:t>
            </w:r>
            <w:r w:rsidRPr="003351C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487C" w:rsidRPr="003351C6" w:rsidRDefault="0071487C" w:rsidP="006C6200">
            <w:pPr>
              <w:autoSpaceDE w:val="0"/>
              <w:autoSpaceDN w:val="0"/>
              <w:adjustRightInd w:val="0"/>
              <w:jc w:val="both"/>
              <w:rPr>
                <w:sz w:val="20"/>
                <w:szCs w:val="20"/>
              </w:rPr>
            </w:pPr>
            <w:r>
              <w:rPr>
                <w:sz w:val="20"/>
                <w:szCs w:val="20"/>
              </w:rPr>
              <w:t>3.3</w:t>
            </w:r>
            <w:r w:rsidRPr="003351C6">
              <w:rPr>
                <w:sz w:val="20"/>
                <w:szCs w:val="20"/>
              </w:rPr>
              <w:t xml:space="preserve">. неприостановление деятельности участника закупки в порядке, установленном </w:t>
            </w:r>
            <w:hyperlink r:id="rId25" w:history="1">
              <w:r w:rsidRPr="003351C6">
                <w:rPr>
                  <w:sz w:val="20"/>
                  <w:szCs w:val="20"/>
                </w:rPr>
                <w:t>Кодексом</w:t>
              </w:r>
            </w:hyperlink>
            <w:r w:rsidRPr="003351C6">
              <w:rPr>
                <w:sz w:val="20"/>
                <w:szCs w:val="20"/>
              </w:rPr>
              <w:t xml:space="preserve"> Российской Федерации об административных правонарушениях, на дату подачи заявки на участие в закупке;</w:t>
            </w:r>
          </w:p>
          <w:p w:rsidR="0071487C" w:rsidRPr="003351C6" w:rsidRDefault="0071487C" w:rsidP="006C6200">
            <w:pPr>
              <w:autoSpaceDE w:val="0"/>
              <w:autoSpaceDN w:val="0"/>
              <w:adjustRightInd w:val="0"/>
              <w:jc w:val="both"/>
              <w:rPr>
                <w:sz w:val="20"/>
                <w:szCs w:val="20"/>
              </w:rPr>
            </w:pPr>
            <w:r>
              <w:rPr>
                <w:sz w:val="20"/>
                <w:szCs w:val="20"/>
              </w:rPr>
              <w:t>3.4</w:t>
            </w:r>
            <w:r w:rsidRPr="003351C6">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3351C6">
                <w:rPr>
                  <w:sz w:val="20"/>
                  <w:szCs w:val="20"/>
                </w:rPr>
                <w:t>законодательством</w:t>
              </w:r>
            </w:hyperlink>
            <w:r w:rsidRPr="003351C6">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3351C6">
                <w:rPr>
                  <w:sz w:val="20"/>
                  <w:szCs w:val="20"/>
                </w:rPr>
                <w:t>законодательством</w:t>
              </w:r>
            </w:hyperlink>
            <w:r w:rsidRPr="003351C6">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3351C6">
              <w:rPr>
                <w:sz w:val="20"/>
                <w:szCs w:val="20"/>
              </w:rPr>
              <w:lastRenderedPageBreak/>
              <w:t>решение по такому заявлению на дату рассмотрения заявки на участие в определении исполнителя не принято;</w:t>
            </w:r>
          </w:p>
          <w:p w:rsidR="0071487C" w:rsidRDefault="0071487C" w:rsidP="006C6200">
            <w:pPr>
              <w:autoSpaceDE w:val="0"/>
              <w:autoSpaceDN w:val="0"/>
              <w:adjustRightInd w:val="0"/>
              <w:jc w:val="both"/>
              <w:rPr>
                <w:sz w:val="20"/>
                <w:szCs w:val="20"/>
              </w:rPr>
            </w:pPr>
            <w:r>
              <w:rPr>
                <w:sz w:val="20"/>
                <w:szCs w:val="20"/>
              </w:rPr>
              <w:t>3.</w:t>
            </w:r>
            <w:r w:rsidR="002C34F4">
              <w:rPr>
                <w:sz w:val="20"/>
                <w:szCs w:val="20"/>
              </w:rPr>
              <w:t>5.</w:t>
            </w:r>
            <w:r w:rsidRPr="003351C6">
              <w:rPr>
                <w:sz w:val="20"/>
                <w:szCs w:val="20"/>
              </w:rPr>
              <w:t xml:space="preserve"> </w:t>
            </w:r>
            <w:r w:rsidR="002C34F4" w:rsidRPr="002C34F4">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351C6">
              <w:rPr>
                <w:sz w:val="20"/>
                <w:szCs w:val="20"/>
              </w:rPr>
              <w:t>;</w:t>
            </w:r>
          </w:p>
          <w:p w:rsidR="002C34F4" w:rsidRPr="002C34F4" w:rsidRDefault="002C34F4" w:rsidP="002C34F4">
            <w:pPr>
              <w:autoSpaceDE w:val="0"/>
              <w:autoSpaceDN w:val="0"/>
              <w:adjustRightInd w:val="0"/>
              <w:jc w:val="both"/>
              <w:rPr>
                <w:sz w:val="20"/>
                <w:szCs w:val="20"/>
              </w:rPr>
            </w:pPr>
            <w:r w:rsidRPr="00225412">
              <w:rPr>
                <w:sz w:val="20"/>
                <w:szCs w:val="20"/>
              </w:rPr>
              <w:t>3.6.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487C" w:rsidRDefault="0071487C" w:rsidP="006C6200">
            <w:pPr>
              <w:autoSpaceDE w:val="0"/>
              <w:autoSpaceDN w:val="0"/>
              <w:adjustRightInd w:val="0"/>
              <w:jc w:val="both"/>
              <w:rPr>
                <w:sz w:val="20"/>
                <w:szCs w:val="20"/>
              </w:rPr>
            </w:pPr>
            <w:r>
              <w:rPr>
                <w:sz w:val="20"/>
                <w:szCs w:val="20"/>
              </w:rPr>
              <w:t>3.7</w:t>
            </w:r>
            <w:r w:rsidRPr="003351C6">
              <w:rPr>
                <w:sz w:val="20"/>
                <w:szCs w:val="20"/>
              </w:rPr>
              <w:t>. 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аудиторских услуг,</w:t>
            </w:r>
            <w:r>
              <w:rPr>
                <w:sz w:val="20"/>
                <w:szCs w:val="20"/>
              </w:rPr>
              <w:t xml:space="preserve"> являющихся предметом конкурса:</w:t>
            </w:r>
          </w:p>
          <w:p w:rsidR="0071487C" w:rsidRDefault="0071487C" w:rsidP="006C6200">
            <w:pPr>
              <w:autoSpaceDE w:val="0"/>
              <w:autoSpaceDN w:val="0"/>
              <w:adjustRightInd w:val="0"/>
              <w:jc w:val="both"/>
              <w:rPr>
                <w:sz w:val="20"/>
                <w:szCs w:val="20"/>
              </w:rPr>
            </w:pPr>
            <w:r>
              <w:rPr>
                <w:sz w:val="20"/>
                <w:szCs w:val="20"/>
              </w:rPr>
              <w:t>1) 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организации аудиторов;</w:t>
            </w:r>
          </w:p>
          <w:p w:rsidR="0071487C" w:rsidRDefault="0071487C" w:rsidP="006C6200">
            <w:pPr>
              <w:autoSpaceDE w:val="0"/>
              <w:autoSpaceDN w:val="0"/>
              <w:adjustRightInd w:val="0"/>
              <w:jc w:val="both"/>
              <w:rPr>
                <w:sz w:val="20"/>
                <w:szCs w:val="20"/>
              </w:rPr>
            </w:pPr>
            <w:r>
              <w:rPr>
                <w:sz w:val="20"/>
                <w:szCs w:val="20"/>
              </w:rPr>
              <w:t xml:space="preserve">2) аудиторская организация, индивидуальный аудитор обязаны проходить внешний контроль качества работы. </w:t>
            </w:r>
            <w:r w:rsidRPr="003351C6">
              <w:rPr>
                <w:sz w:val="20"/>
                <w:szCs w:val="20"/>
              </w:rPr>
              <w:t xml:space="preserve">Участник конкурса должен </w:t>
            </w:r>
            <w:r>
              <w:rPr>
                <w:sz w:val="20"/>
                <w:szCs w:val="20"/>
              </w:rPr>
              <w:t>предоставить документы</w:t>
            </w:r>
            <w:r w:rsidRPr="003351C6">
              <w:rPr>
                <w:sz w:val="20"/>
                <w:szCs w:val="20"/>
              </w:rPr>
              <w:t>, подтверждающи</w:t>
            </w:r>
            <w:r w:rsidR="00E3139D">
              <w:rPr>
                <w:sz w:val="20"/>
                <w:szCs w:val="20"/>
              </w:rPr>
              <w:t>е</w:t>
            </w:r>
            <w:r w:rsidRPr="003351C6">
              <w:rPr>
                <w:sz w:val="20"/>
                <w:szCs w:val="20"/>
              </w:rPr>
              <w:t xml:space="preserve"> его </w:t>
            </w:r>
            <w:r>
              <w:rPr>
                <w:sz w:val="20"/>
                <w:szCs w:val="20"/>
              </w:rPr>
              <w:t>соответствие такому требованию;</w:t>
            </w:r>
          </w:p>
          <w:p w:rsidR="0071487C" w:rsidRDefault="0071487C" w:rsidP="006C6200">
            <w:pPr>
              <w:autoSpaceDE w:val="0"/>
              <w:autoSpaceDN w:val="0"/>
              <w:adjustRightInd w:val="0"/>
              <w:jc w:val="both"/>
              <w:rPr>
                <w:sz w:val="20"/>
                <w:szCs w:val="20"/>
              </w:rPr>
            </w:pPr>
            <w:r>
              <w:rPr>
                <w:sz w:val="20"/>
                <w:szCs w:val="20"/>
              </w:rPr>
              <w:t>3) в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w:t>
            </w:r>
          </w:p>
          <w:p w:rsidR="0071487C" w:rsidRPr="003351C6" w:rsidRDefault="0071487C" w:rsidP="006C6200">
            <w:pPr>
              <w:autoSpaceDE w:val="0"/>
              <w:autoSpaceDN w:val="0"/>
              <w:adjustRightInd w:val="0"/>
              <w:jc w:val="both"/>
              <w:rPr>
                <w:sz w:val="20"/>
                <w:szCs w:val="20"/>
              </w:rPr>
            </w:pPr>
            <w:r>
              <w:rPr>
                <w:sz w:val="20"/>
                <w:szCs w:val="20"/>
              </w:rPr>
              <w:t xml:space="preserve">4) </w:t>
            </w:r>
            <w:r w:rsidR="000E35A4" w:rsidRPr="000E35A4">
              <w:rPr>
                <w:sz w:val="20"/>
                <w:szCs w:val="20"/>
              </w:rPr>
              <w:t>обязательный аудит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 вправе проводить только аудиторская организация, являющаяся членом СРО  и имеющая в своем штате или в соответствии с гражданским договором (действительным на весь период предоставления услуг) не менее одного аудитора с действительным квалификационным аттестатом, выданным после 1 января 2011 в порядке, установленном частями 1-8 статьи 11 и частью 4 статьи 23 Федерального закона от 30 декабря 2008 года № 307-ФЗ  «Об аудиторской деятельности»</w:t>
            </w:r>
            <w:r w:rsidRPr="000D1CEC">
              <w:rPr>
                <w:sz w:val="20"/>
                <w:szCs w:val="20"/>
              </w:rPr>
              <w:t>.</w:t>
            </w:r>
            <w:r>
              <w:rPr>
                <w:sz w:val="20"/>
                <w:szCs w:val="20"/>
              </w:rPr>
              <w:t xml:space="preserve"> </w:t>
            </w:r>
          </w:p>
          <w:p w:rsidR="0071487C" w:rsidRDefault="0071487C" w:rsidP="006C6200">
            <w:pPr>
              <w:autoSpaceDE w:val="0"/>
              <w:autoSpaceDN w:val="0"/>
              <w:adjustRightInd w:val="0"/>
              <w:jc w:val="both"/>
              <w:rPr>
                <w:sz w:val="20"/>
                <w:szCs w:val="20"/>
              </w:rPr>
            </w:pPr>
            <w:r>
              <w:rPr>
                <w:sz w:val="20"/>
                <w:szCs w:val="20"/>
              </w:rPr>
              <w:t>3.8</w:t>
            </w:r>
            <w:r w:rsidRPr="003351C6">
              <w:rPr>
                <w:sz w:val="20"/>
                <w:szCs w:val="20"/>
              </w:rPr>
              <w:t xml:space="preserve">. </w:t>
            </w:r>
            <w:r w:rsidR="002C34F4" w:rsidRPr="002C34F4">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2C34F4" w:rsidRPr="002C34F4">
              <w:rPr>
                <w:sz w:val="20"/>
                <w:szCs w:val="20"/>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C34F4">
              <w:rPr>
                <w:sz w:val="20"/>
                <w:szCs w:val="20"/>
              </w:rPr>
              <w:t>;</w:t>
            </w:r>
          </w:p>
          <w:p w:rsidR="002C34F4" w:rsidRPr="002C34F4" w:rsidRDefault="002C34F4" w:rsidP="002C34F4">
            <w:pPr>
              <w:autoSpaceDE w:val="0"/>
              <w:autoSpaceDN w:val="0"/>
              <w:adjustRightInd w:val="0"/>
              <w:jc w:val="both"/>
              <w:rPr>
                <w:sz w:val="20"/>
                <w:szCs w:val="20"/>
              </w:rPr>
            </w:pPr>
            <w:r>
              <w:rPr>
                <w:sz w:val="20"/>
                <w:szCs w:val="20"/>
              </w:rPr>
              <w:t xml:space="preserve">3.9. </w:t>
            </w:r>
            <w:r w:rsidRPr="002C34F4">
              <w:rPr>
                <w:sz w:val="20"/>
                <w:szCs w:val="20"/>
              </w:rPr>
              <w:t>участник закупки не является офшорной компанией;</w:t>
            </w:r>
          </w:p>
          <w:p w:rsidR="0071487C" w:rsidRDefault="002C34F4" w:rsidP="005C3481">
            <w:pPr>
              <w:autoSpaceDE w:val="0"/>
              <w:autoSpaceDN w:val="0"/>
              <w:adjustRightInd w:val="0"/>
              <w:jc w:val="both"/>
              <w:rPr>
                <w:sz w:val="20"/>
                <w:szCs w:val="20"/>
              </w:rPr>
            </w:pPr>
            <w:r>
              <w:rPr>
                <w:sz w:val="20"/>
                <w:szCs w:val="20"/>
              </w:rPr>
              <w:t xml:space="preserve">3.10. </w:t>
            </w:r>
            <w:r w:rsidRPr="002C34F4">
              <w:rPr>
                <w:sz w:val="20"/>
                <w:szCs w:val="20"/>
              </w:rPr>
              <w:t>отсутствие у участника закупки ограничений для участия в закупках, установленных законод</w:t>
            </w:r>
            <w:r>
              <w:rPr>
                <w:sz w:val="20"/>
                <w:szCs w:val="20"/>
              </w:rPr>
              <w:t>ательством Российской Федерации;</w:t>
            </w:r>
          </w:p>
          <w:p w:rsidR="002C34F4" w:rsidRPr="002C34F4" w:rsidRDefault="002C34F4" w:rsidP="002C34F4">
            <w:pPr>
              <w:autoSpaceDE w:val="0"/>
              <w:autoSpaceDN w:val="0"/>
              <w:adjustRightInd w:val="0"/>
              <w:jc w:val="both"/>
              <w:rPr>
                <w:sz w:val="20"/>
                <w:szCs w:val="20"/>
              </w:rPr>
            </w:pPr>
            <w:r>
              <w:rPr>
                <w:sz w:val="20"/>
                <w:szCs w:val="20"/>
              </w:rPr>
              <w:t xml:space="preserve">3.11. </w:t>
            </w:r>
            <w:r w:rsidRPr="002C34F4">
              <w:rPr>
                <w:sz w:val="20"/>
                <w:szCs w:val="20"/>
              </w:rPr>
              <w:t>отсутстви</w:t>
            </w:r>
            <w:r>
              <w:rPr>
                <w:sz w:val="20"/>
                <w:szCs w:val="20"/>
              </w:rPr>
              <w:t>е</w:t>
            </w:r>
            <w:r w:rsidRPr="002C34F4">
              <w:rPr>
                <w:sz w:val="20"/>
                <w:szCs w:val="2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lastRenderedPageBreak/>
              <w:t>8.10.</w:t>
            </w:r>
          </w:p>
        </w:tc>
        <w:tc>
          <w:tcPr>
            <w:tcW w:w="4432" w:type="pct"/>
            <w:gridSpan w:val="3"/>
          </w:tcPr>
          <w:p w:rsidR="0071487C" w:rsidRDefault="0071487C" w:rsidP="006C6200">
            <w:pPr>
              <w:jc w:val="both"/>
              <w:rPr>
                <w:sz w:val="20"/>
                <w:szCs w:val="20"/>
              </w:rPr>
            </w:pPr>
            <w:r w:rsidRPr="003351C6">
              <w:rPr>
                <w:sz w:val="20"/>
                <w:szCs w:val="20"/>
              </w:rPr>
              <w:t>Преимущества, предоставляются при осуществлении закупок</w:t>
            </w:r>
          </w:p>
          <w:p w:rsidR="00126779" w:rsidRPr="003351C6" w:rsidRDefault="00126779" w:rsidP="006C6200">
            <w:pPr>
              <w:jc w:val="both"/>
              <w:rPr>
                <w:sz w:val="20"/>
                <w:szCs w:val="20"/>
              </w:rPr>
            </w:pP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8.10.1.</w:t>
            </w:r>
          </w:p>
        </w:tc>
        <w:tc>
          <w:tcPr>
            <w:tcW w:w="1474" w:type="pct"/>
          </w:tcPr>
          <w:p w:rsidR="0071487C" w:rsidRPr="003351C6" w:rsidRDefault="0071487C" w:rsidP="006C6200">
            <w:pPr>
              <w:snapToGrid w:val="0"/>
              <w:jc w:val="both"/>
              <w:rPr>
                <w:sz w:val="20"/>
                <w:szCs w:val="20"/>
              </w:rPr>
            </w:pPr>
            <w:r w:rsidRPr="003351C6">
              <w:rPr>
                <w:sz w:val="20"/>
                <w:szCs w:val="20"/>
              </w:rPr>
              <w:t>Учреждения и  предприятия уголовно-исполнительной системы</w:t>
            </w:r>
          </w:p>
        </w:tc>
        <w:tc>
          <w:tcPr>
            <w:tcW w:w="2958" w:type="pct"/>
            <w:gridSpan w:val="2"/>
          </w:tcPr>
          <w:p w:rsidR="0071487C" w:rsidRPr="003351C6" w:rsidRDefault="0071487C" w:rsidP="006C6200">
            <w:pPr>
              <w:jc w:val="both"/>
              <w:rPr>
                <w:sz w:val="20"/>
                <w:szCs w:val="20"/>
              </w:rPr>
            </w:pPr>
            <w:r w:rsidRPr="003351C6">
              <w:rPr>
                <w:sz w:val="20"/>
                <w:szCs w:val="20"/>
              </w:rPr>
              <w:t xml:space="preserve"> Не предоставляются </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8.10.2.</w:t>
            </w:r>
          </w:p>
        </w:tc>
        <w:tc>
          <w:tcPr>
            <w:tcW w:w="1474" w:type="pct"/>
          </w:tcPr>
          <w:p w:rsidR="0071487C" w:rsidRPr="003351C6" w:rsidRDefault="0071487C" w:rsidP="006C6200">
            <w:pPr>
              <w:snapToGrid w:val="0"/>
              <w:jc w:val="both"/>
              <w:rPr>
                <w:sz w:val="20"/>
                <w:szCs w:val="20"/>
              </w:rPr>
            </w:pPr>
            <w:r w:rsidRPr="003351C6">
              <w:rPr>
                <w:sz w:val="20"/>
                <w:szCs w:val="20"/>
              </w:rPr>
              <w:t>Организации инвалидов</w:t>
            </w:r>
          </w:p>
          <w:p w:rsidR="0071487C" w:rsidRPr="003351C6" w:rsidRDefault="0071487C" w:rsidP="006C6200">
            <w:pPr>
              <w:snapToGrid w:val="0"/>
              <w:jc w:val="both"/>
              <w:rPr>
                <w:sz w:val="20"/>
                <w:szCs w:val="20"/>
              </w:rPr>
            </w:pPr>
          </w:p>
        </w:tc>
        <w:tc>
          <w:tcPr>
            <w:tcW w:w="2958" w:type="pct"/>
            <w:gridSpan w:val="2"/>
          </w:tcPr>
          <w:p w:rsidR="0071487C" w:rsidRPr="003351C6" w:rsidRDefault="0071487C" w:rsidP="006C6200">
            <w:pPr>
              <w:snapToGrid w:val="0"/>
              <w:jc w:val="both"/>
              <w:rPr>
                <w:sz w:val="20"/>
                <w:szCs w:val="20"/>
              </w:rPr>
            </w:pPr>
            <w:r w:rsidRPr="003351C6">
              <w:rPr>
                <w:sz w:val="20"/>
                <w:szCs w:val="20"/>
              </w:rPr>
              <w:t xml:space="preserve">Не предоставляются </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8.10.3.</w:t>
            </w:r>
          </w:p>
        </w:tc>
        <w:tc>
          <w:tcPr>
            <w:tcW w:w="1474" w:type="pct"/>
          </w:tcPr>
          <w:p w:rsidR="0071487C" w:rsidRDefault="008A78C6" w:rsidP="006C6200">
            <w:pPr>
              <w:snapToGrid w:val="0"/>
              <w:jc w:val="both"/>
              <w:rPr>
                <w:sz w:val="20"/>
                <w:szCs w:val="20"/>
              </w:rPr>
            </w:pPr>
            <w:r>
              <w:rPr>
                <w:sz w:val="20"/>
                <w:szCs w:val="20"/>
              </w:rPr>
              <w:t>Субъекты</w:t>
            </w:r>
            <w:r w:rsidR="0071487C" w:rsidRPr="003351C6">
              <w:rPr>
                <w:sz w:val="20"/>
                <w:szCs w:val="20"/>
              </w:rPr>
              <w:t xml:space="preserve"> малого предпринимательства</w:t>
            </w:r>
          </w:p>
          <w:p w:rsidR="00126779" w:rsidRPr="003351C6" w:rsidRDefault="00126779" w:rsidP="006C6200">
            <w:pPr>
              <w:snapToGrid w:val="0"/>
              <w:jc w:val="both"/>
              <w:rPr>
                <w:sz w:val="20"/>
                <w:szCs w:val="20"/>
              </w:rPr>
            </w:pPr>
          </w:p>
        </w:tc>
        <w:tc>
          <w:tcPr>
            <w:tcW w:w="2958" w:type="pct"/>
            <w:gridSpan w:val="2"/>
          </w:tcPr>
          <w:p w:rsidR="0071487C" w:rsidRPr="003351C6" w:rsidRDefault="0071487C" w:rsidP="006C6200">
            <w:pPr>
              <w:jc w:val="both"/>
              <w:rPr>
                <w:sz w:val="20"/>
                <w:szCs w:val="20"/>
              </w:rPr>
            </w:pPr>
            <w:r w:rsidRPr="003351C6">
              <w:rPr>
                <w:sz w:val="20"/>
                <w:szCs w:val="20"/>
              </w:rPr>
              <w:t xml:space="preserve"> Не предоставляются </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8.10.4.</w:t>
            </w:r>
          </w:p>
        </w:tc>
        <w:tc>
          <w:tcPr>
            <w:tcW w:w="1474" w:type="pct"/>
          </w:tcPr>
          <w:p w:rsidR="0071487C" w:rsidRPr="003351C6" w:rsidRDefault="0071487C" w:rsidP="006C6200">
            <w:pPr>
              <w:snapToGrid w:val="0"/>
              <w:jc w:val="both"/>
              <w:rPr>
                <w:sz w:val="20"/>
                <w:szCs w:val="20"/>
              </w:rPr>
            </w:pPr>
            <w:r w:rsidRPr="003351C6">
              <w:rPr>
                <w:sz w:val="20"/>
                <w:szCs w:val="20"/>
              </w:rPr>
              <w:t>Социально  ориентированные некоммерческие организации</w:t>
            </w:r>
            <w:r w:rsidRPr="003351C6">
              <w:rPr>
                <w:iCs/>
                <w:sz w:val="20"/>
                <w:szCs w:val="20"/>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8" w:history="1">
              <w:r w:rsidRPr="003351C6">
                <w:rPr>
                  <w:iCs/>
                  <w:sz w:val="20"/>
                  <w:szCs w:val="20"/>
                </w:rPr>
                <w:t>пунктом 1 статьи 31.1</w:t>
              </w:r>
            </w:hyperlink>
            <w:r w:rsidRPr="003351C6">
              <w:rPr>
                <w:iCs/>
                <w:sz w:val="20"/>
                <w:szCs w:val="20"/>
              </w:rPr>
              <w:t xml:space="preserve"> Федерального закона от 12 января 1996 года № 7-ФЗ «О некоммерческих организациях».</w:t>
            </w:r>
          </w:p>
        </w:tc>
        <w:tc>
          <w:tcPr>
            <w:tcW w:w="2958" w:type="pct"/>
            <w:gridSpan w:val="2"/>
          </w:tcPr>
          <w:p w:rsidR="0071487C" w:rsidRPr="003351C6" w:rsidRDefault="0071487C" w:rsidP="006C6200">
            <w:pPr>
              <w:jc w:val="both"/>
              <w:rPr>
                <w:sz w:val="20"/>
                <w:szCs w:val="20"/>
              </w:rPr>
            </w:pPr>
            <w:r w:rsidRPr="003351C6">
              <w:rPr>
                <w:sz w:val="20"/>
                <w:szCs w:val="20"/>
              </w:rPr>
              <w:t xml:space="preserve"> Не предоставляются </w:t>
            </w:r>
          </w:p>
          <w:p w:rsidR="0071487C" w:rsidRPr="003351C6" w:rsidRDefault="0071487C" w:rsidP="006C6200">
            <w:pPr>
              <w:jc w:val="both"/>
              <w:rPr>
                <w:sz w:val="20"/>
                <w:szCs w:val="20"/>
              </w:rPr>
            </w:pP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8.11.</w:t>
            </w:r>
          </w:p>
        </w:tc>
        <w:tc>
          <w:tcPr>
            <w:tcW w:w="1474" w:type="pct"/>
          </w:tcPr>
          <w:p w:rsidR="0071487C" w:rsidRDefault="0071487C" w:rsidP="006C6200">
            <w:pPr>
              <w:snapToGrid w:val="0"/>
              <w:jc w:val="both"/>
              <w:rPr>
                <w:sz w:val="20"/>
                <w:szCs w:val="20"/>
              </w:rPr>
            </w:pPr>
            <w:r w:rsidRPr="003351C6">
              <w:rPr>
                <w:sz w:val="20"/>
                <w:szCs w:val="20"/>
              </w:rPr>
              <w:t>Ограничение участия в определении исполнителя</w:t>
            </w:r>
          </w:p>
          <w:p w:rsidR="00126779" w:rsidRPr="003351C6" w:rsidRDefault="00126779" w:rsidP="006C6200">
            <w:pPr>
              <w:snapToGrid w:val="0"/>
              <w:jc w:val="both"/>
              <w:rPr>
                <w:sz w:val="20"/>
                <w:szCs w:val="20"/>
              </w:rPr>
            </w:pPr>
          </w:p>
        </w:tc>
        <w:tc>
          <w:tcPr>
            <w:tcW w:w="2958" w:type="pct"/>
            <w:gridSpan w:val="2"/>
          </w:tcPr>
          <w:p w:rsidR="0071487C" w:rsidRPr="003351C6" w:rsidRDefault="0071487C" w:rsidP="006C6200">
            <w:pPr>
              <w:jc w:val="both"/>
              <w:rPr>
                <w:sz w:val="20"/>
                <w:szCs w:val="20"/>
              </w:rPr>
            </w:pPr>
            <w:r w:rsidRPr="003351C6">
              <w:rPr>
                <w:sz w:val="20"/>
                <w:szCs w:val="20"/>
              </w:rPr>
              <w:t>Не устанавливаются</w:t>
            </w:r>
          </w:p>
        </w:tc>
      </w:tr>
      <w:tr w:rsidR="0071487C" w:rsidRPr="003351C6" w:rsidTr="006C6200">
        <w:trPr>
          <w:gridAfter w:val="1"/>
          <w:wAfter w:w="7" w:type="pct"/>
          <w:trHeight w:val="1178"/>
        </w:trPr>
        <w:tc>
          <w:tcPr>
            <w:tcW w:w="561" w:type="pct"/>
          </w:tcPr>
          <w:p w:rsidR="0071487C" w:rsidRPr="003351C6" w:rsidRDefault="0071487C" w:rsidP="006C6200">
            <w:pPr>
              <w:snapToGrid w:val="0"/>
              <w:jc w:val="center"/>
              <w:rPr>
                <w:b/>
                <w:sz w:val="20"/>
                <w:szCs w:val="20"/>
              </w:rPr>
            </w:pPr>
            <w:r w:rsidRPr="003351C6">
              <w:rPr>
                <w:b/>
                <w:sz w:val="20"/>
                <w:szCs w:val="20"/>
              </w:rPr>
              <w:lastRenderedPageBreak/>
              <w:t>8.12.</w:t>
            </w:r>
          </w:p>
        </w:tc>
        <w:tc>
          <w:tcPr>
            <w:tcW w:w="1474" w:type="pct"/>
          </w:tcPr>
          <w:p w:rsidR="0071487C" w:rsidRPr="003351C6" w:rsidRDefault="0071487C" w:rsidP="006C6200">
            <w:pPr>
              <w:snapToGrid w:val="0"/>
              <w:jc w:val="both"/>
              <w:rPr>
                <w:sz w:val="20"/>
                <w:szCs w:val="20"/>
              </w:rPr>
            </w:pPr>
            <w:r w:rsidRPr="003351C6">
              <w:rPr>
                <w:sz w:val="20"/>
                <w:szCs w:val="20"/>
              </w:rPr>
              <w:t>Способы получения конкурсной документации, срок, место и порядок предоставления конкурсной документации, плата за предоставление конкурсной документации, язык на котором предоставляется конкурсная документация</w:t>
            </w:r>
          </w:p>
        </w:tc>
        <w:tc>
          <w:tcPr>
            <w:tcW w:w="2958" w:type="pct"/>
            <w:gridSpan w:val="2"/>
          </w:tcPr>
          <w:p w:rsidR="0071487C" w:rsidRPr="00BA2718" w:rsidRDefault="0071487C" w:rsidP="006C6200">
            <w:pPr>
              <w:snapToGrid w:val="0"/>
              <w:jc w:val="both"/>
              <w:rPr>
                <w:b/>
                <w:sz w:val="20"/>
                <w:szCs w:val="20"/>
              </w:rPr>
            </w:pPr>
            <w:r w:rsidRPr="00BA2718">
              <w:rPr>
                <w:sz w:val="20"/>
                <w:szCs w:val="20"/>
              </w:rPr>
              <w:t>Конкурсная документация размещена в единой информационной системе заказчиком одновременно с размещением извещения о проведении открытого конкурса. Конкурсная документация доступна для ознакомления в единой информационной системе без взимания платы. Конкурсная документация может предоставляться в форме документа на бумажном носителе или в форме электронного документа по запросам заинтересованных лиц.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1487C" w:rsidRPr="00BA2718" w:rsidRDefault="0071487C" w:rsidP="006C6200">
            <w:pPr>
              <w:widowControl w:val="0"/>
              <w:autoSpaceDE w:val="0"/>
              <w:autoSpaceDN w:val="0"/>
              <w:adjustRightInd w:val="0"/>
              <w:ind w:firstLine="540"/>
              <w:jc w:val="both"/>
              <w:rPr>
                <w:sz w:val="20"/>
                <w:szCs w:val="20"/>
              </w:rPr>
            </w:pPr>
            <w:r w:rsidRPr="00BA2718">
              <w:rPr>
                <w:sz w:val="20"/>
                <w:szCs w:val="20"/>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w:t>
            </w:r>
          </w:p>
          <w:p w:rsidR="0071487C" w:rsidRPr="00BA2718" w:rsidRDefault="0071487C" w:rsidP="006C6200">
            <w:pPr>
              <w:widowControl w:val="0"/>
              <w:autoSpaceDE w:val="0"/>
              <w:autoSpaceDN w:val="0"/>
              <w:adjustRightInd w:val="0"/>
              <w:ind w:firstLine="540"/>
              <w:jc w:val="both"/>
              <w:rPr>
                <w:sz w:val="20"/>
                <w:szCs w:val="20"/>
              </w:rPr>
            </w:pPr>
            <w:r w:rsidRPr="00BA2718">
              <w:rPr>
                <w:sz w:val="20"/>
                <w:szCs w:val="20"/>
              </w:rPr>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1487C" w:rsidRPr="00BA2718" w:rsidRDefault="0071487C" w:rsidP="006C6200">
            <w:pPr>
              <w:widowControl w:val="0"/>
              <w:autoSpaceDE w:val="0"/>
              <w:autoSpaceDN w:val="0"/>
              <w:adjustRightInd w:val="0"/>
              <w:ind w:firstLine="540"/>
              <w:jc w:val="both"/>
              <w:rPr>
                <w:sz w:val="20"/>
                <w:szCs w:val="20"/>
              </w:rPr>
            </w:pPr>
            <w:r w:rsidRPr="00BA2718">
              <w:rPr>
                <w:sz w:val="20"/>
                <w:szCs w:val="20"/>
              </w:rPr>
              <w:t>Плата за предост</w:t>
            </w:r>
            <w:r w:rsidR="008A78C6">
              <w:rPr>
                <w:sz w:val="20"/>
                <w:szCs w:val="20"/>
              </w:rPr>
              <w:t>авление конкурсной документации</w:t>
            </w:r>
            <w:r w:rsidRPr="00BA2718">
              <w:rPr>
                <w:sz w:val="20"/>
                <w:szCs w:val="20"/>
              </w:rPr>
              <w:t xml:space="preserve"> не взимается.</w:t>
            </w:r>
          </w:p>
          <w:p w:rsidR="0071487C" w:rsidRPr="00BA2718" w:rsidRDefault="0071487C" w:rsidP="006C6200">
            <w:pPr>
              <w:widowControl w:val="0"/>
              <w:autoSpaceDE w:val="0"/>
              <w:autoSpaceDN w:val="0"/>
              <w:adjustRightInd w:val="0"/>
              <w:ind w:firstLine="540"/>
              <w:jc w:val="both"/>
              <w:rPr>
                <w:sz w:val="20"/>
                <w:szCs w:val="20"/>
              </w:rPr>
            </w:pPr>
            <w:r w:rsidRPr="00BA2718">
              <w:rPr>
                <w:sz w:val="20"/>
                <w:szCs w:val="20"/>
              </w:rPr>
              <w:t>Язык</w:t>
            </w:r>
            <w:r w:rsidR="008A78C6">
              <w:rPr>
                <w:sz w:val="20"/>
                <w:szCs w:val="20"/>
              </w:rPr>
              <w:t>,</w:t>
            </w:r>
            <w:r w:rsidRPr="00BA2718">
              <w:rPr>
                <w:sz w:val="20"/>
                <w:szCs w:val="20"/>
              </w:rPr>
              <w:t xml:space="preserve"> на котором предоставляется конкурсная документация – русский язык.</w:t>
            </w:r>
          </w:p>
          <w:p w:rsidR="0071487C" w:rsidRPr="008A78C6" w:rsidRDefault="0071487C" w:rsidP="006C6200">
            <w:pPr>
              <w:snapToGrid w:val="0"/>
              <w:jc w:val="both"/>
              <w:rPr>
                <w:sz w:val="20"/>
                <w:szCs w:val="20"/>
              </w:rPr>
            </w:pPr>
            <w:r w:rsidRPr="00BA2718">
              <w:rPr>
                <w:sz w:val="20"/>
                <w:szCs w:val="20"/>
              </w:rPr>
              <w:t xml:space="preserve">дата начала предоставления конкурсной документации </w:t>
            </w:r>
            <w:r w:rsidRPr="008A78C6">
              <w:rPr>
                <w:b/>
                <w:sz w:val="20"/>
                <w:szCs w:val="20"/>
              </w:rPr>
              <w:t>«</w:t>
            </w:r>
            <w:r w:rsidR="00CA747D" w:rsidRPr="008A78C6">
              <w:rPr>
                <w:b/>
                <w:sz w:val="20"/>
                <w:szCs w:val="20"/>
              </w:rPr>
              <w:t>2</w:t>
            </w:r>
            <w:r w:rsidR="0083404E">
              <w:rPr>
                <w:b/>
                <w:sz w:val="20"/>
                <w:szCs w:val="20"/>
              </w:rPr>
              <w:t>9</w:t>
            </w:r>
            <w:r w:rsidRPr="008A78C6">
              <w:rPr>
                <w:b/>
                <w:sz w:val="20"/>
                <w:szCs w:val="20"/>
              </w:rPr>
              <w:t xml:space="preserve">» </w:t>
            </w:r>
            <w:r w:rsidR="00CA747D" w:rsidRPr="008A78C6">
              <w:rPr>
                <w:b/>
                <w:sz w:val="20"/>
                <w:szCs w:val="20"/>
              </w:rPr>
              <w:t>апреля</w:t>
            </w:r>
            <w:r w:rsidR="003C72E1" w:rsidRPr="008A78C6">
              <w:rPr>
                <w:b/>
                <w:sz w:val="20"/>
                <w:szCs w:val="20"/>
              </w:rPr>
              <w:t xml:space="preserve"> 20</w:t>
            </w:r>
            <w:r w:rsidR="00CA747D" w:rsidRPr="008A78C6">
              <w:rPr>
                <w:b/>
                <w:sz w:val="20"/>
                <w:szCs w:val="20"/>
              </w:rPr>
              <w:t>20</w:t>
            </w:r>
            <w:r w:rsidRPr="008A78C6">
              <w:rPr>
                <w:b/>
                <w:sz w:val="20"/>
                <w:szCs w:val="20"/>
              </w:rPr>
              <w:t xml:space="preserve"> года</w:t>
            </w:r>
            <w:r w:rsidRPr="008A78C6">
              <w:rPr>
                <w:sz w:val="20"/>
                <w:szCs w:val="20"/>
              </w:rPr>
              <w:t>;</w:t>
            </w:r>
          </w:p>
          <w:p w:rsidR="0071487C" w:rsidRPr="00BA2718" w:rsidRDefault="0071487C" w:rsidP="006C6200">
            <w:pPr>
              <w:jc w:val="both"/>
              <w:rPr>
                <w:b/>
                <w:sz w:val="20"/>
                <w:szCs w:val="20"/>
              </w:rPr>
            </w:pPr>
            <w:r w:rsidRPr="008A78C6">
              <w:rPr>
                <w:sz w:val="20"/>
                <w:szCs w:val="20"/>
              </w:rPr>
              <w:t xml:space="preserve">дата окончания предоставления конкурсной документации </w:t>
            </w:r>
            <w:r w:rsidRPr="008A78C6">
              <w:rPr>
                <w:b/>
                <w:sz w:val="20"/>
                <w:szCs w:val="20"/>
              </w:rPr>
              <w:t>«</w:t>
            </w:r>
            <w:r w:rsidR="0083404E">
              <w:rPr>
                <w:b/>
                <w:sz w:val="20"/>
                <w:szCs w:val="20"/>
              </w:rPr>
              <w:t>20</w:t>
            </w:r>
            <w:r w:rsidRPr="008A78C6">
              <w:rPr>
                <w:b/>
                <w:sz w:val="20"/>
                <w:szCs w:val="20"/>
              </w:rPr>
              <w:t xml:space="preserve">» </w:t>
            </w:r>
            <w:r w:rsidR="003C72E1" w:rsidRPr="008A78C6">
              <w:rPr>
                <w:b/>
                <w:sz w:val="20"/>
                <w:szCs w:val="20"/>
              </w:rPr>
              <w:t>мая</w:t>
            </w:r>
            <w:r w:rsidRPr="008A78C6">
              <w:rPr>
                <w:b/>
                <w:sz w:val="20"/>
                <w:szCs w:val="20"/>
              </w:rPr>
              <w:t xml:space="preserve"> 20</w:t>
            </w:r>
            <w:r w:rsidR="00CA747D" w:rsidRPr="008A78C6">
              <w:rPr>
                <w:b/>
                <w:sz w:val="20"/>
                <w:szCs w:val="20"/>
              </w:rPr>
              <w:t>20</w:t>
            </w:r>
            <w:r w:rsidRPr="008A78C6">
              <w:rPr>
                <w:b/>
                <w:sz w:val="20"/>
                <w:szCs w:val="20"/>
              </w:rPr>
              <w:t xml:space="preserve"> года.</w:t>
            </w:r>
          </w:p>
          <w:p w:rsidR="0071487C" w:rsidRPr="00BA2718" w:rsidRDefault="0071487C" w:rsidP="002C34F4">
            <w:pPr>
              <w:autoSpaceDE w:val="0"/>
              <w:autoSpaceDN w:val="0"/>
              <w:adjustRightInd w:val="0"/>
              <w:jc w:val="both"/>
              <w:rPr>
                <w:color w:val="000000"/>
                <w:sz w:val="20"/>
                <w:szCs w:val="20"/>
              </w:rPr>
            </w:pPr>
            <w:r w:rsidRPr="00BA2718">
              <w:rPr>
                <w:color w:val="000000"/>
                <w:sz w:val="20"/>
                <w:szCs w:val="20"/>
              </w:rPr>
              <w:t xml:space="preserve">место предоставления по адресу 677000, Российская Федерация, </w:t>
            </w:r>
            <w:r w:rsidRPr="00BA2718">
              <w:rPr>
                <w:sz w:val="20"/>
                <w:szCs w:val="20"/>
              </w:rPr>
              <w:t xml:space="preserve">Республика Саха (Якутия), </w:t>
            </w:r>
            <w:r w:rsidRPr="00BA2718">
              <w:rPr>
                <w:color w:val="000000"/>
                <w:sz w:val="20"/>
                <w:szCs w:val="20"/>
              </w:rPr>
              <w:t>г. Якутск, ул. Чиряева, 3, кабинет № 3</w:t>
            </w:r>
            <w:r w:rsidR="002C34F4">
              <w:rPr>
                <w:color w:val="000000"/>
                <w:sz w:val="20"/>
                <w:szCs w:val="20"/>
              </w:rPr>
              <w:t>1</w:t>
            </w:r>
            <w:r w:rsidRPr="00BA2718">
              <w:rPr>
                <w:color w:val="000000"/>
                <w:sz w:val="20"/>
                <w:szCs w:val="20"/>
              </w:rPr>
              <w:t xml:space="preserve">5. </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8.13.</w:t>
            </w:r>
          </w:p>
        </w:tc>
        <w:tc>
          <w:tcPr>
            <w:tcW w:w="1474" w:type="pct"/>
          </w:tcPr>
          <w:p w:rsidR="0071487C" w:rsidRPr="003351C6" w:rsidRDefault="0071487C" w:rsidP="006C6200">
            <w:pPr>
              <w:snapToGrid w:val="0"/>
              <w:jc w:val="both"/>
              <w:rPr>
                <w:sz w:val="20"/>
                <w:szCs w:val="20"/>
              </w:rPr>
            </w:pPr>
            <w:r w:rsidRPr="003351C6">
              <w:rPr>
                <w:sz w:val="20"/>
                <w:szCs w:val="20"/>
              </w:rPr>
              <w:t>Срок и место подачи заявок на участие в конкурсе</w:t>
            </w:r>
          </w:p>
        </w:tc>
        <w:tc>
          <w:tcPr>
            <w:tcW w:w="2958" w:type="pct"/>
            <w:gridSpan w:val="2"/>
            <w:shd w:val="clear" w:color="auto" w:fill="FFFFFF"/>
          </w:tcPr>
          <w:p w:rsidR="0071487C" w:rsidRPr="00BA2718" w:rsidRDefault="0071487C" w:rsidP="006C6200">
            <w:pPr>
              <w:keepLines/>
              <w:widowControl w:val="0"/>
              <w:suppressLineNumbers/>
              <w:jc w:val="both"/>
              <w:rPr>
                <w:b/>
                <w:sz w:val="20"/>
                <w:szCs w:val="20"/>
              </w:rPr>
            </w:pPr>
            <w:r w:rsidRPr="00BA2718">
              <w:rPr>
                <w:sz w:val="20"/>
                <w:szCs w:val="20"/>
              </w:rPr>
              <w:t xml:space="preserve">Сроки подачи заявок на участие в конкурсе </w:t>
            </w:r>
            <w:r w:rsidRPr="008A78C6">
              <w:rPr>
                <w:b/>
                <w:sz w:val="20"/>
                <w:szCs w:val="20"/>
              </w:rPr>
              <w:t>с «</w:t>
            </w:r>
            <w:r w:rsidR="00CA747D" w:rsidRPr="008A78C6">
              <w:rPr>
                <w:b/>
                <w:sz w:val="20"/>
                <w:szCs w:val="20"/>
              </w:rPr>
              <w:t>2</w:t>
            </w:r>
            <w:r w:rsidR="0083404E">
              <w:rPr>
                <w:b/>
                <w:sz w:val="20"/>
                <w:szCs w:val="20"/>
              </w:rPr>
              <w:t>9</w:t>
            </w:r>
            <w:r w:rsidRPr="008A78C6">
              <w:rPr>
                <w:b/>
                <w:sz w:val="20"/>
                <w:szCs w:val="20"/>
              </w:rPr>
              <w:t>»</w:t>
            </w:r>
            <w:r w:rsidR="007258CC" w:rsidRPr="008A78C6">
              <w:rPr>
                <w:b/>
                <w:sz w:val="20"/>
                <w:szCs w:val="20"/>
              </w:rPr>
              <w:t xml:space="preserve"> </w:t>
            </w:r>
            <w:r w:rsidR="00CA747D" w:rsidRPr="008A78C6">
              <w:rPr>
                <w:b/>
                <w:sz w:val="20"/>
                <w:szCs w:val="20"/>
              </w:rPr>
              <w:t>апреля</w:t>
            </w:r>
            <w:r w:rsidRPr="008A78C6">
              <w:rPr>
                <w:b/>
                <w:sz w:val="20"/>
                <w:szCs w:val="20"/>
              </w:rPr>
              <w:t xml:space="preserve"> 20</w:t>
            </w:r>
            <w:r w:rsidR="00CA747D" w:rsidRPr="008A78C6">
              <w:rPr>
                <w:b/>
                <w:sz w:val="20"/>
                <w:szCs w:val="20"/>
              </w:rPr>
              <w:t>20</w:t>
            </w:r>
            <w:r w:rsidRPr="008A78C6">
              <w:rPr>
                <w:b/>
                <w:sz w:val="20"/>
                <w:szCs w:val="20"/>
              </w:rPr>
              <w:t xml:space="preserve"> года по «</w:t>
            </w:r>
            <w:r w:rsidR="0083404E">
              <w:rPr>
                <w:b/>
                <w:sz w:val="20"/>
                <w:szCs w:val="20"/>
              </w:rPr>
              <w:t>20</w:t>
            </w:r>
            <w:r w:rsidRPr="008A78C6">
              <w:rPr>
                <w:b/>
                <w:sz w:val="20"/>
                <w:szCs w:val="20"/>
              </w:rPr>
              <w:t xml:space="preserve">» </w:t>
            </w:r>
            <w:r w:rsidR="003C72E1" w:rsidRPr="008A78C6">
              <w:rPr>
                <w:b/>
                <w:sz w:val="20"/>
                <w:szCs w:val="20"/>
              </w:rPr>
              <w:t>мая</w:t>
            </w:r>
            <w:r w:rsidRPr="008A78C6">
              <w:rPr>
                <w:b/>
                <w:sz w:val="20"/>
                <w:szCs w:val="20"/>
              </w:rPr>
              <w:t xml:space="preserve"> 20</w:t>
            </w:r>
            <w:r w:rsidR="00CA747D" w:rsidRPr="008A78C6">
              <w:rPr>
                <w:b/>
                <w:sz w:val="20"/>
                <w:szCs w:val="20"/>
              </w:rPr>
              <w:t>20</w:t>
            </w:r>
            <w:r w:rsidRPr="008A78C6">
              <w:rPr>
                <w:b/>
                <w:sz w:val="20"/>
                <w:szCs w:val="20"/>
              </w:rPr>
              <w:t xml:space="preserve"> года.</w:t>
            </w:r>
            <w:r w:rsidRPr="00BA2718">
              <w:rPr>
                <w:b/>
                <w:sz w:val="20"/>
                <w:szCs w:val="20"/>
              </w:rPr>
              <w:t xml:space="preserve"> </w:t>
            </w:r>
          </w:p>
          <w:p w:rsidR="0071487C" w:rsidRPr="00BA2718" w:rsidRDefault="0071487C" w:rsidP="006C6200">
            <w:pPr>
              <w:keepLines/>
              <w:widowControl w:val="0"/>
              <w:suppressLineNumbers/>
              <w:jc w:val="both"/>
              <w:rPr>
                <w:sz w:val="20"/>
                <w:szCs w:val="20"/>
              </w:rPr>
            </w:pPr>
            <w:r w:rsidRPr="00BA2718">
              <w:rPr>
                <w:color w:val="000000"/>
                <w:sz w:val="20"/>
                <w:szCs w:val="20"/>
              </w:rPr>
              <w:t xml:space="preserve">место подачи заявок по адресу 677000, Российская Федерация, </w:t>
            </w:r>
            <w:r w:rsidRPr="00BA2718">
              <w:rPr>
                <w:sz w:val="20"/>
                <w:szCs w:val="20"/>
              </w:rPr>
              <w:t xml:space="preserve">Республика Саха (Якутия), </w:t>
            </w:r>
            <w:r w:rsidRPr="00BA2718">
              <w:rPr>
                <w:color w:val="000000"/>
                <w:sz w:val="20"/>
                <w:szCs w:val="20"/>
              </w:rPr>
              <w:t>г. Якутск, ул. Чиряева, 3, кабинет № 305 в рабочие дни с 09:00 до 17:00 часов (по местному времени), перерыв с 13</w:t>
            </w:r>
            <w:r w:rsidR="008A78C6">
              <w:rPr>
                <w:color w:val="000000"/>
                <w:sz w:val="20"/>
                <w:szCs w:val="20"/>
              </w:rPr>
              <w:t>:00 до 14:00 часов (по местному</w:t>
            </w:r>
            <w:r w:rsidRPr="00BA2718">
              <w:rPr>
                <w:color w:val="000000"/>
                <w:sz w:val="20"/>
                <w:szCs w:val="20"/>
              </w:rPr>
              <w:t xml:space="preserve"> времени).</w:t>
            </w:r>
          </w:p>
          <w:p w:rsidR="0071487C" w:rsidRPr="00BA2718" w:rsidRDefault="0071487C" w:rsidP="006C6200">
            <w:pPr>
              <w:autoSpaceDE w:val="0"/>
              <w:autoSpaceDN w:val="0"/>
              <w:adjustRightInd w:val="0"/>
              <w:jc w:val="both"/>
              <w:rPr>
                <w:b/>
                <w:sz w:val="20"/>
                <w:szCs w:val="20"/>
              </w:rPr>
            </w:pPr>
            <w:r w:rsidRPr="00BA2718">
              <w:rPr>
                <w:sz w:val="20"/>
                <w:szCs w:val="20"/>
              </w:rPr>
              <w:t xml:space="preserve">В день окончания срока подачи заявок на участие в конкурсе </w:t>
            </w:r>
            <w:r w:rsidRPr="008A78C6">
              <w:rPr>
                <w:b/>
                <w:sz w:val="20"/>
                <w:szCs w:val="20"/>
              </w:rPr>
              <w:t>«</w:t>
            </w:r>
            <w:r w:rsidR="0083404E">
              <w:rPr>
                <w:b/>
                <w:sz w:val="20"/>
                <w:szCs w:val="20"/>
              </w:rPr>
              <w:t>20</w:t>
            </w:r>
            <w:r w:rsidRPr="008A78C6">
              <w:rPr>
                <w:b/>
                <w:sz w:val="20"/>
                <w:szCs w:val="20"/>
              </w:rPr>
              <w:t xml:space="preserve">» </w:t>
            </w:r>
            <w:r w:rsidR="003C72E1" w:rsidRPr="008A78C6">
              <w:rPr>
                <w:b/>
                <w:sz w:val="20"/>
                <w:szCs w:val="20"/>
              </w:rPr>
              <w:t xml:space="preserve">мая </w:t>
            </w:r>
            <w:r w:rsidRPr="008A78C6">
              <w:rPr>
                <w:b/>
                <w:sz w:val="20"/>
                <w:szCs w:val="20"/>
              </w:rPr>
              <w:t>20</w:t>
            </w:r>
            <w:r w:rsidR="00CA747D" w:rsidRPr="008A78C6">
              <w:rPr>
                <w:b/>
                <w:sz w:val="20"/>
                <w:szCs w:val="20"/>
              </w:rPr>
              <w:t>20</w:t>
            </w:r>
            <w:r w:rsidRPr="008A78C6">
              <w:rPr>
                <w:b/>
                <w:sz w:val="20"/>
                <w:szCs w:val="20"/>
              </w:rPr>
              <w:t xml:space="preserve"> г.</w:t>
            </w:r>
            <w:r w:rsidRPr="008A78C6">
              <w:rPr>
                <w:sz w:val="20"/>
                <w:szCs w:val="20"/>
              </w:rPr>
              <w:t xml:space="preserve"> заявки подаются на заседании конкурсной комиссии в </w:t>
            </w:r>
            <w:r w:rsidRPr="008A78C6">
              <w:rPr>
                <w:b/>
                <w:sz w:val="20"/>
                <w:szCs w:val="20"/>
              </w:rPr>
              <w:t>1</w:t>
            </w:r>
            <w:r w:rsidR="008A78C6">
              <w:rPr>
                <w:b/>
                <w:sz w:val="20"/>
                <w:szCs w:val="20"/>
              </w:rPr>
              <w:t>1</w:t>
            </w:r>
            <w:r w:rsidRPr="008A78C6">
              <w:rPr>
                <w:b/>
                <w:sz w:val="20"/>
                <w:szCs w:val="20"/>
              </w:rPr>
              <w:t>:00</w:t>
            </w:r>
            <w:r w:rsidRPr="00BA2718">
              <w:rPr>
                <w:sz w:val="20"/>
                <w:szCs w:val="20"/>
              </w:rPr>
              <w:t xml:space="preserve"> местного времени непосредственно перед вскрытием конвертов с заявками по адресу: 677000, Республика Саха (Якутия), г. Якутск, ул.Чиряева, 3, каб. 216</w:t>
            </w:r>
          </w:p>
          <w:p w:rsidR="0071487C" w:rsidRPr="00BA2718" w:rsidRDefault="0071487C" w:rsidP="006C6200">
            <w:pPr>
              <w:jc w:val="both"/>
              <w:rPr>
                <w:sz w:val="20"/>
                <w:szCs w:val="20"/>
              </w:rPr>
            </w:pPr>
            <w:r w:rsidRPr="00BA2718">
              <w:rPr>
                <w:i/>
                <w:sz w:val="20"/>
                <w:szCs w:val="20"/>
              </w:rPr>
              <w:t>В случае отправления заявки на участие в конкурсе посредством почтовой связи</w:t>
            </w:r>
            <w:r w:rsidR="002D11D1">
              <w:rPr>
                <w:i/>
                <w:sz w:val="20"/>
                <w:szCs w:val="20"/>
              </w:rPr>
              <w:t xml:space="preserve"> либо курьером</w:t>
            </w:r>
            <w:r w:rsidRPr="00BA2718">
              <w:rPr>
                <w:i/>
                <w:sz w:val="20"/>
                <w:szCs w:val="20"/>
              </w:rPr>
              <w:t>, получатель не несёт ответственности за поступление такой заявки, с соблюдением необходимых сроков.</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8.14.</w:t>
            </w:r>
          </w:p>
        </w:tc>
        <w:tc>
          <w:tcPr>
            <w:tcW w:w="4432" w:type="pct"/>
            <w:gridSpan w:val="3"/>
            <w:shd w:val="clear" w:color="auto" w:fill="FFFFFF"/>
          </w:tcPr>
          <w:p w:rsidR="0071487C" w:rsidRPr="0001276C" w:rsidRDefault="0071487C" w:rsidP="006C6200">
            <w:pPr>
              <w:autoSpaceDE w:val="0"/>
              <w:autoSpaceDN w:val="0"/>
              <w:adjustRightInd w:val="0"/>
              <w:jc w:val="both"/>
              <w:rPr>
                <w:sz w:val="20"/>
                <w:szCs w:val="20"/>
              </w:rPr>
            </w:pPr>
            <w:r w:rsidRPr="0001276C">
              <w:rPr>
                <w:sz w:val="20"/>
                <w:szCs w:val="20"/>
              </w:rPr>
              <w:t>Форма заявки на участие в конкурсе и требования к ее оформлению</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8.14.1.</w:t>
            </w:r>
          </w:p>
        </w:tc>
        <w:tc>
          <w:tcPr>
            <w:tcW w:w="1474" w:type="pct"/>
          </w:tcPr>
          <w:p w:rsidR="0071487C" w:rsidRPr="003351C6" w:rsidRDefault="0071487C" w:rsidP="006C6200">
            <w:pPr>
              <w:widowControl w:val="0"/>
              <w:autoSpaceDE w:val="0"/>
              <w:autoSpaceDN w:val="0"/>
              <w:adjustRightInd w:val="0"/>
              <w:jc w:val="both"/>
              <w:rPr>
                <w:sz w:val="20"/>
                <w:szCs w:val="20"/>
              </w:rPr>
            </w:pPr>
            <w:r w:rsidRPr="003351C6">
              <w:rPr>
                <w:sz w:val="20"/>
                <w:szCs w:val="20"/>
              </w:rPr>
              <w:t xml:space="preserve">Заявка на участие в открытом конкурсе должна содержать следующие информацию и документы об участнике открытого конкурса, подавшем заявку </w:t>
            </w:r>
            <w:r w:rsidR="008A78C6">
              <w:rPr>
                <w:sz w:val="20"/>
                <w:szCs w:val="20"/>
              </w:rPr>
              <w:t xml:space="preserve">на участие в открытом конкурсе </w:t>
            </w:r>
            <w:r w:rsidRPr="003351C6">
              <w:rPr>
                <w:sz w:val="20"/>
                <w:szCs w:val="20"/>
              </w:rPr>
              <w:t xml:space="preserve">(в соответствии </w:t>
            </w:r>
            <w:r w:rsidR="002C5129">
              <w:rPr>
                <w:i/>
                <w:sz w:val="20"/>
                <w:szCs w:val="20"/>
              </w:rPr>
              <w:t xml:space="preserve">со статьей  </w:t>
            </w:r>
            <w:r w:rsidR="00CA747D">
              <w:rPr>
                <w:i/>
                <w:sz w:val="20"/>
                <w:szCs w:val="20"/>
              </w:rPr>
              <w:t>5</w:t>
            </w:r>
            <w:r w:rsidRPr="003351C6">
              <w:rPr>
                <w:i/>
                <w:sz w:val="20"/>
                <w:szCs w:val="20"/>
              </w:rPr>
              <w:t>1 Федерального закона)</w:t>
            </w:r>
          </w:p>
          <w:p w:rsidR="0071487C" w:rsidRPr="003351C6" w:rsidRDefault="0071487C" w:rsidP="006C6200">
            <w:pPr>
              <w:snapToGrid w:val="0"/>
              <w:jc w:val="both"/>
              <w:rPr>
                <w:sz w:val="20"/>
                <w:szCs w:val="20"/>
              </w:rPr>
            </w:pPr>
          </w:p>
        </w:tc>
        <w:tc>
          <w:tcPr>
            <w:tcW w:w="2958" w:type="pct"/>
            <w:gridSpan w:val="2"/>
            <w:shd w:val="clear" w:color="auto" w:fill="FFFFFF"/>
          </w:tcPr>
          <w:p w:rsidR="00FB6CC5" w:rsidRPr="0001276C" w:rsidRDefault="0071487C" w:rsidP="00FB6CC5">
            <w:pPr>
              <w:autoSpaceDE w:val="0"/>
              <w:autoSpaceDN w:val="0"/>
              <w:adjustRightInd w:val="0"/>
              <w:jc w:val="both"/>
              <w:rPr>
                <w:sz w:val="20"/>
                <w:szCs w:val="20"/>
              </w:rPr>
            </w:pPr>
            <w:r w:rsidRPr="0001276C">
              <w:rPr>
                <w:sz w:val="20"/>
                <w:szCs w:val="20"/>
              </w:rPr>
              <w:t xml:space="preserve"> </w:t>
            </w:r>
            <w:r w:rsidR="00FB6CC5" w:rsidRPr="009A76BD">
              <w:rPr>
                <w:b/>
                <w:sz w:val="20"/>
                <w:szCs w:val="20"/>
              </w:rPr>
              <w:t>1</w:t>
            </w:r>
            <w:r w:rsidR="00FB6CC5">
              <w:rPr>
                <w:sz w:val="20"/>
                <w:szCs w:val="20"/>
              </w:rPr>
              <w:t xml:space="preserve">. </w:t>
            </w:r>
            <w:r w:rsidR="00FB6CC5" w:rsidRPr="009A76BD">
              <w:rPr>
                <w:b/>
                <w:sz w:val="20"/>
                <w:szCs w:val="20"/>
              </w:rPr>
              <w:t>Заявка на участие в открытом конкурсе должна содержать следующую</w:t>
            </w:r>
            <w:r w:rsidR="00FB6CC5">
              <w:rPr>
                <w:sz w:val="20"/>
                <w:szCs w:val="20"/>
              </w:rPr>
              <w:t xml:space="preserve"> </w:t>
            </w:r>
            <w:r w:rsidR="008A78C6">
              <w:rPr>
                <w:b/>
                <w:sz w:val="20"/>
                <w:szCs w:val="20"/>
              </w:rPr>
              <w:t>обязательную</w:t>
            </w:r>
            <w:r w:rsidR="00FB6CC5" w:rsidRPr="009A76BD">
              <w:rPr>
                <w:b/>
                <w:sz w:val="20"/>
                <w:szCs w:val="20"/>
              </w:rPr>
              <w:t xml:space="preserve"> информацию</w:t>
            </w:r>
            <w:r w:rsidR="00FB6CC5" w:rsidRPr="0001276C">
              <w:rPr>
                <w:sz w:val="20"/>
                <w:szCs w:val="20"/>
              </w:rPr>
              <w:t>, а именно:</w:t>
            </w:r>
          </w:p>
          <w:p w:rsidR="00FB6CC5" w:rsidRPr="0001276C" w:rsidRDefault="00FB6CC5" w:rsidP="00FB6CC5">
            <w:pPr>
              <w:autoSpaceDE w:val="0"/>
              <w:autoSpaceDN w:val="0"/>
              <w:adjustRightInd w:val="0"/>
              <w:jc w:val="both"/>
              <w:rPr>
                <w:sz w:val="20"/>
                <w:szCs w:val="20"/>
              </w:rPr>
            </w:pPr>
            <w:r>
              <w:rPr>
                <w:sz w:val="20"/>
                <w:szCs w:val="20"/>
              </w:rPr>
              <w:t xml:space="preserve">1.1.) </w:t>
            </w:r>
            <w:r w:rsidRPr="0001276C">
              <w:rPr>
                <w:sz w:val="20"/>
                <w:szCs w:val="20"/>
              </w:rPr>
              <w:t>информацию и документы об участнике открытого конкурса, подавшем заявку на участие в открытом конкурсе:</w:t>
            </w:r>
          </w:p>
          <w:p w:rsidR="00FB6CC5" w:rsidRPr="0001276C" w:rsidRDefault="00FB6CC5" w:rsidP="00FB6CC5">
            <w:pPr>
              <w:shd w:val="clear" w:color="auto" w:fill="FFFFFF"/>
              <w:autoSpaceDE w:val="0"/>
              <w:autoSpaceDN w:val="0"/>
              <w:adjustRightInd w:val="0"/>
              <w:jc w:val="both"/>
              <w:rPr>
                <w:sz w:val="20"/>
                <w:szCs w:val="20"/>
              </w:rPr>
            </w:pPr>
            <w:r w:rsidRPr="0001276C">
              <w:rPr>
                <w:sz w:val="20"/>
                <w:szCs w:val="20"/>
              </w:rPr>
              <w:t xml:space="preserve">а) </w:t>
            </w:r>
            <w:r w:rsidR="00CA747D" w:rsidRPr="00CA747D">
              <w:rPr>
                <w:sz w:val="20"/>
                <w:szCs w:val="20"/>
              </w:rPr>
              <w:t xml:space="preserve">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w:t>
            </w:r>
            <w:r w:rsidR="00CA747D" w:rsidRPr="00CA747D">
              <w:rPr>
                <w:sz w:val="20"/>
                <w:szCs w:val="20"/>
              </w:rPr>
              <w:lastRenderedPageBreak/>
              <w:t>паспортные данные, место жительства (для физического лица), номер контактного телефона</w:t>
            </w:r>
            <w:r w:rsidRPr="0001276C">
              <w:rPr>
                <w:sz w:val="20"/>
                <w:szCs w:val="20"/>
              </w:rPr>
              <w:t>;</w:t>
            </w:r>
          </w:p>
          <w:p w:rsidR="00FB6CC5" w:rsidRPr="0001276C" w:rsidRDefault="00FB6CC5" w:rsidP="00FB6CC5">
            <w:pPr>
              <w:shd w:val="clear" w:color="auto" w:fill="FFFFFF"/>
              <w:autoSpaceDE w:val="0"/>
              <w:autoSpaceDN w:val="0"/>
              <w:adjustRightInd w:val="0"/>
              <w:jc w:val="both"/>
              <w:rPr>
                <w:sz w:val="20"/>
                <w:szCs w:val="20"/>
              </w:rPr>
            </w:pPr>
            <w:r>
              <w:rPr>
                <w:sz w:val="20"/>
                <w:szCs w:val="20"/>
              </w:rPr>
              <w:t xml:space="preserve">б) </w:t>
            </w:r>
            <w:r w:rsidR="00CA747D" w:rsidRPr="00CA747D">
              <w:rPr>
                <w:sz w:val="20"/>
                <w:szCs w:val="2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00CA747D">
              <w:rPr>
                <w:sz w:val="20"/>
                <w:szCs w:val="20"/>
              </w:rPr>
              <w:t>ударства (для иностранного лица)</w:t>
            </w:r>
            <w:r w:rsidRPr="002B6BDB">
              <w:rPr>
                <w:sz w:val="20"/>
                <w:szCs w:val="20"/>
                <w:shd w:val="clear" w:color="auto" w:fill="FFFFFF"/>
              </w:rPr>
              <w:t>;</w:t>
            </w:r>
          </w:p>
          <w:p w:rsidR="00FB6CC5" w:rsidRPr="0001276C" w:rsidRDefault="00FB6CC5" w:rsidP="00FB6CC5">
            <w:pPr>
              <w:shd w:val="clear" w:color="auto" w:fill="FFFFFF"/>
              <w:autoSpaceDE w:val="0"/>
              <w:autoSpaceDN w:val="0"/>
              <w:adjustRightInd w:val="0"/>
              <w:jc w:val="both"/>
              <w:rPr>
                <w:sz w:val="20"/>
                <w:szCs w:val="20"/>
              </w:rPr>
            </w:pPr>
            <w:r w:rsidRPr="0001276C">
              <w:rPr>
                <w:sz w:val="20"/>
                <w:szCs w:val="20"/>
              </w:rPr>
              <w:t xml:space="preserve">в) </w:t>
            </w:r>
            <w:r w:rsidR="00CA747D" w:rsidRPr="00CA747D">
              <w:rPr>
                <w:sz w:val="20"/>
                <w:szCs w:val="20"/>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01276C">
              <w:rPr>
                <w:sz w:val="20"/>
                <w:szCs w:val="20"/>
              </w:rPr>
              <w:t>;</w:t>
            </w:r>
          </w:p>
          <w:p w:rsidR="00FB6CC5" w:rsidRPr="0001276C" w:rsidRDefault="00FB6CC5" w:rsidP="00FB6CC5">
            <w:pPr>
              <w:shd w:val="clear" w:color="auto" w:fill="FFFFFF"/>
              <w:autoSpaceDE w:val="0"/>
              <w:autoSpaceDN w:val="0"/>
              <w:adjustRightInd w:val="0"/>
              <w:jc w:val="both"/>
              <w:rPr>
                <w:sz w:val="20"/>
                <w:szCs w:val="20"/>
              </w:rPr>
            </w:pPr>
            <w:r w:rsidRPr="0001276C">
              <w:rPr>
                <w:sz w:val="20"/>
                <w:szCs w:val="20"/>
              </w:rPr>
              <w:t>г) копии учредительных документов участника открытого конкурса (для юридического лица);</w:t>
            </w:r>
          </w:p>
          <w:p w:rsidR="00FB6CC5" w:rsidRPr="0001276C" w:rsidRDefault="00FB6CC5" w:rsidP="00FB6CC5">
            <w:pPr>
              <w:shd w:val="clear" w:color="auto" w:fill="FFFFFF"/>
              <w:autoSpaceDE w:val="0"/>
              <w:autoSpaceDN w:val="0"/>
              <w:adjustRightInd w:val="0"/>
              <w:jc w:val="both"/>
              <w:rPr>
                <w:sz w:val="20"/>
                <w:szCs w:val="20"/>
              </w:rPr>
            </w:pPr>
            <w:r w:rsidRPr="0001276C">
              <w:rP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на оказание услуг,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FB6CC5" w:rsidRPr="0001276C" w:rsidRDefault="00FB6CC5" w:rsidP="00FB6CC5">
            <w:pPr>
              <w:autoSpaceDE w:val="0"/>
              <w:autoSpaceDN w:val="0"/>
              <w:adjustRightInd w:val="0"/>
              <w:jc w:val="both"/>
              <w:rPr>
                <w:sz w:val="20"/>
                <w:szCs w:val="20"/>
              </w:rPr>
            </w:pPr>
            <w:r>
              <w:rPr>
                <w:sz w:val="20"/>
                <w:szCs w:val="20"/>
              </w:rPr>
              <w:t>1.2.</w:t>
            </w:r>
            <w:r w:rsidRPr="0001276C">
              <w:rPr>
                <w:sz w:val="20"/>
                <w:szCs w:val="20"/>
              </w:rPr>
              <w:t xml:space="preserve"> предложение участника открытого конкурса в отношении объекта закупки. </w:t>
            </w:r>
          </w:p>
          <w:p w:rsidR="00FB6CC5" w:rsidRDefault="00FB6CC5" w:rsidP="00FB6CC5">
            <w:pPr>
              <w:autoSpaceDE w:val="0"/>
              <w:autoSpaceDN w:val="0"/>
              <w:adjustRightInd w:val="0"/>
              <w:jc w:val="both"/>
              <w:rPr>
                <w:sz w:val="20"/>
                <w:szCs w:val="20"/>
              </w:rPr>
            </w:pPr>
            <w:r>
              <w:rPr>
                <w:sz w:val="20"/>
                <w:szCs w:val="20"/>
              </w:rPr>
              <w:t>1.3.</w:t>
            </w:r>
            <w:r w:rsidRPr="0001276C">
              <w:rPr>
                <w:sz w:val="20"/>
                <w:szCs w:val="20"/>
              </w:rPr>
              <w:t xml:space="preserve"> копии документов, подтверждающих соответствие услуг требованиям, установленным в соответствии с законодательством Российской Федерации </w:t>
            </w:r>
            <w:r>
              <w:rPr>
                <w:sz w:val="20"/>
                <w:szCs w:val="20"/>
              </w:rPr>
              <w:t>требований к указанным услугам:</w:t>
            </w:r>
          </w:p>
          <w:p w:rsidR="00FB6CC5" w:rsidRDefault="00FB6CC5" w:rsidP="00FB6CC5">
            <w:pPr>
              <w:autoSpaceDE w:val="0"/>
              <w:autoSpaceDN w:val="0"/>
              <w:adjustRightInd w:val="0"/>
              <w:jc w:val="both"/>
              <w:rPr>
                <w:sz w:val="20"/>
                <w:szCs w:val="20"/>
              </w:rPr>
            </w:pPr>
            <w:r>
              <w:rPr>
                <w:sz w:val="20"/>
                <w:szCs w:val="20"/>
              </w:rPr>
              <w:t>а) выписка (или надлежаще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FB6CC5" w:rsidRDefault="00FB6CC5" w:rsidP="00FB6CC5">
            <w:pPr>
              <w:autoSpaceDE w:val="0"/>
              <w:autoSpaceDN w:val="0"/>
              <w:adjustRightInd w:val="0"/>
              <w:jc w:val="both"/>
              <w:rPr>
                <w:sz w:val="20"/>
                <w:szCs w:val="20"/>
              </w:rPr>
            </w:pPr>
            <w:r>
              <w:rPr>
                <w:sz w:val="20"/>
                <w:szCs w:val="20"/>
              </w:rPr>
              <w:t>б) копия квалификационного аттестата аудитора руководителя участника закупки или лица, им уполномоченного на подписание аудиторского заключения;</w:t>
            </w:r>
          </w:p>
          <w:p w:rsidR="003C72E1" w:rsidRDefault="00FB6CC5" w:rsidP="00FB6CC5">
            <w:pPr>
              <w:autoSpaceDE w:val="0"/>
              <w:autoSpaceDN w:val="0"/>
              <w:adjustRightInd w:val="0"/>
              <w:jc w:val="both"/>
              <w:rPr>
                <w:sz w:val="20"/>
                <w:szCs w:val="20"/>
              </w:rPr>
            </w:pPr>
            <w:r>
              <w:rPr>
                <w:sz w:val="20"/>
                <w:szCs w:val="20"/>
              </w:rPr>
              <w:lastRenderedPageBreak/>
              <w:t>в) лицензии, допуски и другие документы, подтверждающие соответствие требованиям к участникам закупки, если такие документы требуются для проведения аудита в с</w:t>
            </w:r>
            <w:r w:rsidR="003C72E1">
              <w:rPr>
                <w:sz w:val="20"/>
                <w:szCs w:val="20"/>
              </w:rPr>
              <w:t>оответствии с законодательство</w:t>
            </w:r>
            <w:r w:rsidR="0043633F">
              <w:rPr>
                <w:sz w:val="20"/>
                <w:szCs w:val="20"/>
              </w:rPr>
              <w:t>м</w:t>
            </w:r>
            <w:r w:rsidR="003C72E1">
              <w:rPr>
                <w:sz w:val="20"/>
                <w:szCs w:val="20"/>
              </w:rPr>
              <w:t>.</w:t>
            </w:r>
          </w:p>
          <w:p w:rsidR="00FB6CC5" w:rsidRPr="0001276C" w:rsidRDefault="00FB6CC5" w:rsidP="00FB6CC5">
            <w:pPr>
              <w:autoSpaceDE w:val="0"/>
              <w:autoSpaceDN w:val="0"/>
              <w:adjustRightInd w:val="0"/>
              <w:jc w:val="both"/>
              <w:rPr>
                <w:sz w:val="20"/>
                <w:szCs w:val="20"/>
              </w:rPr>
            </w:pPr>
            <w:r>
              <w:rPr>
                <w:sz w:val="20"/>
                <w:szCs w:val="20"/>
              </w:rPr>
              <w:t xml:space="preserve">1.4. </w:t>
            </w:r>
            <w:r w:rsidRPr="0001276C">
              <w:rPr>
                <w:sz w:val="20"/>
                <w:szCs w:val="20"/>
              </w:rPr>
              <w:t xml:space="preserve">в случае, предусмотренном </w:t>
            </w:r>
            <w:r>
              <w:rPr>
                <w:sz w:val="20"/>
                <w:szCs w:val="20"/>
              </w:rPr>
              <w:t xml:space="preserve">в п. 3.5.5. настоящей документации, </w:t>
            </w:r>
            <w:r w:rsidRPr="0001276C">
              <w:rPr>
                <w:sz w:val="20"/>
                <w:szCs w:val="20"/>
              </w:rPr>
              <w:t>документы, подтверждающие добросовестность участника открытого конкурса</w:t>
            </w:r>
            <w:r>
              <w:rPr>
                <w:sz w:val="20"/>
                <w:szCs w:val="20"/>
              </w:rPr>
              <w:t>, предусмотренные в п. 3.5.6. настоящей документации</w:t>
            </w:r>
            <w:r w:rsidRPr="0001276C">
              <w:rPr>
                <w:sz w:val="20"/>
                <w:szCs w:val="20"/>
              </w:rPr>
              <w:t>;</w:t>
            </w:r>
          </w:p>
          <w:p w:rsidR="00FB6CC5" w:rsidRDefault="00FB6CC5" w:rsidP="00FB6CC5">
            <w:pPr>
              <w:autoSpaceDE w:val="0"/>
              <w:autoSpaceDN w:val="0"/>
              <w:adjustRightInd w:val="0"/>
              <w:jc w:val="both"/>
              <w:rPr>
                <w:sz w:val="20"/>
                <w:szCs w:val="20"/>
              </w:rPr>
            </w:pPr>
            <w:r>
              <w:rPr>
                <w:sz w:val="20"/>
                <w:szCs w:val="20"/>
              </w:rPr>
              <w:t>1.5.</w:t>
            </w:r>
            <w:r w:rsidRPr="007C6D52">
              <w:rPr>
                <w:sz w:val="20"/>
                <w:szCs w:val="20"/>
              </w:rPr>
              <w:t xml:space="preserve">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B6CC5" w:rsidRPr="009A76BD" w:rsidRDefault="00FB6CC5" w:rsidP="00FB6CC5">
            <w:pPr>
              <w:spacing w:line="216" w:lineRule="auto"/>
              <w:jc w:val="both"/>
              <w:rPr>
                <w:sz w:val="20"/>
                <w:szCs w:val="20"/>
              </w:rPr>
            </w:pPr>
            <w:r w:rsidRPr="009A76BD">
              <w:rPr>
                <w:sz w:val="20"/>
                <w:szCs w:val="20"/>
              </w:rPr>
              <w:t>1.6. полное соответствие участника размещения заказа требованиям, установленным Федеральным законом от 30 декабря 2008 года № 307-ФЗ «Об аудиторской деятельности» и иными нормативно-правовыми актами РФ к лицам, осуществляющим оказание аудиторских услуг, являющихся предметом настоящего конкурса;</w:t>
            </w:r>
          </w:p>
          <w:p w:rsidR="00FB6CC5" w:rsidRPr="009A76BD" w:rsidRDefault="00FB6CC5" w:rsidP="00FB6CC5">
            <w:pPr>
              <w:spacing w:line="216" w:lineRule="auto"/>
              <w:jc w:val="both"/>
              <w:rPr>
                <w:sz w:val="20"/>
                <w:szCs w:val="20"/>
              </w:rPr>
            </w:pPr>
            <w:r>
              <w:rPr>
                <w:sz w:val="22"/>
                <w:szCs w:val="22"/>
              </w:rPr>
              <w:t xml:space="preserve">- </w:t>
            </w:r>
            <w:r w:rsidRPr="009A76BD">
              <w:rPr>
                <w:sz w:val="20"/>
                <w:szCs w:val="20"/>
              </w:rPr>
              <w:t>наличие документов, подтверждающих обязательное участие в осуществлении аудиторской проверки Заказчика не менее одно</w:t>
            </w:r>
            <w:r w:rsidR="008A78C6">
              <w:rPr>
                <w:sz w:val="20"/>
                <w:szCs w:val="20"/>
              </w:rPr>
              <w:t>го аудитора,</w:t>
            </w:r>
            <w:r w:rsidRPr="009A76BD">
              <w:rPr>
                <w:sz w:val="20"/>
                <w:szCs w:val="20"/>
              </w:rPr>
              <w:t xml:space="preserve"> имеющего квалификационный аттестат, выданный не ранее 01.01.2011г.;</w:t>
            </w:r>
          </w:p>
          <w:p w:rsidR="00FB6CC5" w:rsidRPr="009A76BD" w:rsidRDefault="00FB6CC5" w:rsidP="00FB6CC5">
            <w:pPr>
              <w:spacing w:line="216" w:lineRule="auto"/>
              <w:jc w:val="both"/>
              <w:rPr>
                <w:sz w:val="20"/>
                <w:szCs w:val="20"/>
              </w:rPr>
            </w:pPr>
            <w:r>
              <w:rPr>
                <w:sz w:val="20"/>
                <w:szCs w:val="20"/>
              </w:rPr>
              <w:t xml:space="preserve">- </w:t>
            </w:r>
            <w:r w:rsidRPr="009A76BD">
              <w:rPr>
                <w:sz w:val="20"/>
                <w:szCs w:val="20"/>
              </w:rPr>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банкротом и/или об открытии конкурсного производства;</w:t>
            </w:r>
          </w:p>
          <w:p w:rsidR="00FB6CC5" w:rsidRPr="009A76BD" w:rsidRDefault="00FB6CC5" w:rsidP="00FB6CC5">
            <w:pPr>
              <w:spacing w:line="216" w:lineRule="auto"/>
              <w:jc w:val="both"/>
              <w:rPr>
                <w:sz w:val="20"/>
                <w:szCs w:val="20"/>
              </w:rPr>
            </w:pPr>
            <w:r w:rsidRPr="009A76BD">
              <w:rPr>
                <w:sz w:val="20"/>
                <w:szCs w:val="20"/>
              </w:rPr>
              <w:t>-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FB6CC5" w:rsidRPr="009A76BD" w:rsidRDefault="00FB6CC5" w:rsidP="00FB6CC5">
            <w:pPr>
              <w:spacing w:line="216" w:lineRule="auto"/>
              <w:jc w:val="both"/>
              <w:rPr>
                <w:sz w:val="20"/>
                <w:szCs w:val="20"/>
              </w:rPr>
            </w:pPr>
            <w:r w:rsidRPr="009A76BD">
              <w:rPr>
                <w:sz w:val="20"/>
                <w:szCs w:val="20"/>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отчетности за последний завершенный отчетный период;</w:t>
            </w:r>
          </w:p>
          <w:p w:rsidR="00FB6CC5" w:rsidRPr="009A76BD" w:rsidRDefault="00FB6CC5" w:rsidP="00FB6CC5">
            <w:pPr>
              <w:spacing w:line="216" w:lineRule="auto"/>
              <w:jc w:val="both"/>
              <w:rPr>
                <w:sz w:val="20"/>
                <w:szCs w:val="20"/>
              </w:rPr>
            </w:pPr>
            <w:r w:rsidRPr="009A76BD">
              <w:rPr>
                <w:sz w:val="20"/>
                <w:szCs w:val="20"/>
              </w:rPr>
              <w:t>- отсутствие в реестре недобросовестных поставщиков сведений об участнике размещения заказа.</w:t>
            </w:r>
          </w:p>
          <w:p w:rsidR="00FB6CC5" w:rsidRPr="009A76BD" w:rsidRDefault="00FB6CC5" w:rsidP="00FB6CC5">
            <w:pPr>
              <w:spacing w:line="216" w:lineRule="auto"/>
              <w:jc w:val="both"/>
              <w:rPr>
                <w:sz w:val="20"/>
                <w:szCs w:val="20"/>
              </w:rPr>
            </w:pPr>
            <w:r w:rsidRPr="00CB5A48">
              <w:rPr>
                <w:sz w:val="22"/>
                <w:szCs w:val="22"/>
              </w:rPr>
              <w:t xml:space="preserve">- </w:t>
            </w:r>
            <w:r w:rsidRPr="009A76BD">
              <w:rPr>
                <w:sz w:val="20"/>
                <w:szCs w:val="20"/>
              </w:rPr>
              <w:t>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организации аудиторов;</w:t>
            </w:r>
          </w:p>
          <w:p w:rsidR="00FB6CC5" w:rsidRPr="009A76BD" w:rsidRDefault="00FB6CC5" w:rsidP="00FB6CC5">
            <w:pPr>
              <w:spacing w:line="216" w:lineRule="auto"/>
              <w:jc w:val="both"/>
              <w:rPr>
                <w:sz w:val="20"/>
                <w:szCs w:val="20"/>
              </w:rPr>
            </w:pPr>
            <w:r w:rsidRPr="009A76BD">
              <w:rPr>
                <w:sz w:val="20"/>
                <w:szCs w:val="20"/>
              </w:rPr>
              <w:t>- аудиторская организация, индивидуальный аудитор обязаны проходить внешний контроль качества работы;</w:t>
            </w:r>
          </w:p>
          <w:p w:rsidR="00FB6CC5" w:rsidRPr="009A76BD" w:rsidRDefault="00FB6CC5" w:rsidP="00FB6CC5">
            <w:pPr>
              <w:spacing w:line="216" w:lineRule="auto"/>
              <w:jc w:val="both"/>
              <w:rPr>
                <w:sz w:val="20"/>
                <w:szCs w:val="20"/>
              </w:rPr>
            </w:pPr>
            <w:r w:rsidRPr="009A76BD">
              <w:rPr>
                <w:sz w:val="20"/>
                <w:szCs w:val="20"/>
              </w:rPr>
              <w:t>- в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w:t>
            </w:r>
          </w:p>
          <w:p w:rsidR="00FB6CC5" w:rsidRPr="009A76BD" w:rsidRDefault="00FB6CC5" w:rsidP="00FB6CC5">
            <w:pPr>
              <w:spacing w:line="216" w:lineRule="auto"/>
              <w:jc w:val="both"/>
              <w:rPr>
                <w:sz w:val="20"/>
                <w:szCs w:val="20"/>
              </w:rPr>
            </w:pPr>
            <w:r w:rsidRPr="009A76BD">
              <w:rPr>
                <w:sz w:val="20"/>
                <w:szCs w:val="20"/>
              </w:rPr>
              <w:t>-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государственных корпораций, государственных компаний, а также консолидированной отчетности может проводиться только аудиторскими организациями;</w:t>
            </w:r>
          </w:p>
          <w:p w:rsidR="00FB6CC5" w:rsidRPr="009A76BD" w:rsidRDefault="00FB6CC5" w:rsidP="00FB6CC5">
            <w:pPr>
              <w:spacing w:line="216" w:lineRule="auto"/>
              <w:jc w:val="both"/>
              <w:rPr>
                <w:sz w:val="20"/>
                <w:szCs w:val="20"/>
              </w:rPr>
            </w:pPr>
            <w:r w:rsidRPr="009A76BD">
              <w:rPr>
                <w:sz w:val="20"/>
                <w:szCs w:val="20"/>
              </w:rPr>
              <w:t xml:space="preserve">- участник закупки должен быть независим от аудируемого лица в смысле требований независимости, установленных статьей 8 </w:t>
            </w:r>
            <w:r w:rsidRPr="009A76BD">
              <w:rPr>
                <w:sz w:val="20"/>
                <w:szCs w:val="20"/>
              </w:rPr>
              <w:lastRenderedPageBreak/>
              <w:t>Федерального закона N 307-ФЗ и Правилами независимости аудиторов и аудиторских организаций;</w:t>
            </w:r>
          </w:p>
          <w:p w:rsidR="00FB6CC5" w:rsidRDefault="00FB6CC5" w:rsidP="00FB6CC5">
            <w:pPr>
              <w:autoSpaceDE w:val="0"/>
              <w:autoSpaceDN w:val="0"/>
              <w:adjustRightInd w:val="0"/>
              <w:jc w:val="both"/>
              <w:rPr>
                <w:sz w:val="20"/>
                <w:szCs w:val="20"/>
              </w:rPr>
            </w:pPr>
            <w:r w:rsidRPr="009A76BD">
              <w:rPr>
                <w:sz w:val="20"/>
                <w:szCs w:val="20"/>
              </w:rPr>
              <w:t>-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p>
          <w:p w:rsidR="00FB6CC5" w:rsidRPr="001503DD" w:rsidRDefault="00FB6CC5" w:rsidP="00FB6CC5">
            <w:pPr>
              <w:autoSpaceDE w:val="0"/>
              <w:autoSpaceDN w:val="0"/>
              <w:adjustRightInd w:val="0"/>
              <w:jc w:val="both"/>
              <w:rPr>
                <w:sz w:val="20"/>
                <w:szCs w:val="20"/>
              </w:rPr>
            </w:pPr>
            <w:r>
              <w:rPr>
                <w:sz w:val="20"/>
                <w:szCs w:val="20"/>
              </w:rPr>
              <w:t xml:space="preserve">2.  </w:t>
            </w:r>
            <w:r w:rsidRPr="009A76BD">
              <w:rPr>
                <w:b/>
                <w:sz w:val="20"/>
                <w:szCs w:val="20"/>
              </w:rPr>
              <w:t>Заявка участника закупки должна содержать</w:t>
            </w:r>
            <w:r w:rsidRPr="001503DD">
              <w:rPr>
                <w:sz w:val="20"/>
                <w:szCs w:val="20"/>
              </w:rPr>
              <w:t>:</w:t>
            </w:r>
          </w:p>
          <w:p w:rsidR="00FB6CC5" w:rsidRPr="001503DD" w:rsidRDefault="00FB6CC5" w:rsidP="00FB6CC5">
            <w:pPr>
              <w:autoSpaceDE w:val="0"/>
              <w:autoSpaceDN w:val="0"/>
              <w:adjustRightInd w:val="0"/>
              <w:jc w:val="both"/>
              <w:rPr>
                <w:sz w:val="20"/>
                <w:szCs w:val="20"/>
              </w:rPr>
            </w:pPr>
            <w:r w:rsidRPr="001503DD">
              <w:rPr>
                <w:sz w:val="20"/>
                <w:szCs w:val="20"/>
              </w:rPr>
              <w:t xml:space="preserve">а) описание качественной характеристики объекта закупки согласно федеральным стандартам аудиторской деятельности, </w:t>
            </w:r>
            <w:hyperlink r:id="rId29" w:history="1">
              <w:r w:rsidRPr="001503DD">
                <w:rPr>
                  <w:sz w:val="20"/>
                  <w:szCs w:val="20"/>
                </w:rPr>
                <w:t>Кодексу</w:t>
              </w:r>
            </w:hyperlink>
            <w:r w:rsidRPr="001503DD">
              <w:rPr>
                <w:sz w:val="20"/>
                <w:szCs w:val="20"/>
              </w:rPr>
              <w:t xml:space="preserve"> профессиональной этики аудиторов и </w:t>
            </w:r>
            <w:hyperlink r:id="rId30" w:history="1">
              <w:r w:rsidRPr="001503DD">
                <w:rPr>
                  <w:sz w:val="20"/>
                  <w:szCs w:val="20"/>
                </w:rPr>
                <w:t>Правилам</w:t>
              </w:r>
            </w:hyperlink>
            <w:r w:rsidRPr="001503DD">
              <w:rPr>
                <w:sz w:val="20"/>
                <w:szCs w:val="20"/>
              </w:rPr>
              <w:t xml:space="preserve"> независимости аудиторов и аудиторских организаций, в частности:</w:t>
            </w:r>
          </w:p>
          <w:p w:rsidR="00FB6CC5" w:rsidRPr="001503DD" w:rsidRDefault="00FB6CC5" w:rsidP="00FB6CC5">
            <w:pPr>
              <w:autoSpaceDE w:val="0"/>
              <w:autoSpaceDN w:val="0"/>
              <w:adjustRightInd w:val="0"/>
              <w:jc w:val="both"/>
              <w:rPr>
                <w:sz w:val="20"/>
                <w:szCs w:val="20"/>
              </w:rPr>
            </w:pPr>
            <w:r w:rsidRPr="001503DD">
              <w:rPr>
                <w:sz w:val="20"/>
                <w:szCs w:val="20"/>
              </w:rPr>
              <w:t>- методика проведения аудита (описание общего подхода к организации и проведению аудита, описание внутреннего контроля качества работы, др.);</w:t>
            </w:r>
          </w:p>
          <w:p w:rsidR="00FB6CC5" w:rsidRPr="001503DD" w:rsidRDefault="00FB6CC5" w:rsidP="00FB6CC5">
            <w:pPr>
              <w:autoSpaceDE w:val="0"/>
              <w:autoSpaceDN w:val="0"/>
              <w:adjustRightInd w:val="0"/>
              <w:jc w:val="both"/>
              <w:rPr>
                <w:sz w:val="20"/>
                <w:szCs w:val="20"/>
              </w:rPr>
            </w:pPr>
            <w:r w:rsidRPr="001503DD">
              <w:rPr>
                <w:sz w:val="20"/>
                <w:szCs w:val="20"/>
              </w:rPr>
              <w:t>- оценка общего объема трудозатрат на проведение аудита, календарный план-график оказания услуги;</w:t>
            </w:r>
          </w:p>
          <w:p w:rsidR="00FB6CC5" w:rsidRPr="001503DD" w:rsidRDefault="00FB6CC5" w:rsidP="00FB6CC5">
            <w:pPr>
              <w:autoSpaceDE w:val="0"/>
              <w:autoSpaceDN w:val="0"/>
              <w:adjustRightInd w:val="0"/>
              <w:jc w:val="both"/>
              <w:rPr>
                <w:sz w:val="20"/>
                <w:szCs w:val="20"/>
              </w:rPr>
            </w:pPr>
            <w:r w:rsidRPr="001503DD">
              <w:rPr>
                <w:sz w:val="20"/>
                <w:szCs w:val="20"/>
              </w:rPr>
              <w:t>- описание формы и содержания сообщения руководству заказчика и представителям его собственника информации аудитора по результатам аудита (в том числе указание на то, в каком объеме такая информация сообщается руководству заказчика и представителям его собственников (сведения, которые привлекли внимание аудитора в процессе аудита; сведения, которые привлекли внимание аудитора в процессе аудита и сведения по специальному запросу руководства заказчика или представителей его собственников - описание системы бухгалтерского учета; описание системы внутреннего контроля; перечень выявленных нарушений с указанием соответствующих нормативных правовых актов; др.));</w:t>
            </w:r>
          </w:p>
          <w:p w:rsidR="00FB6CC5" w:rsidRPr="001503DD" w:rsidRDefault="00FB6CC5" w:rsidP="00FB6CC5">
            <w:pPr>
              <w:autoSpaceDE w:val="0"/>
              <w:autoSpaceDN w:val="0"/>
              <w:adjustRightInd w:val="0"/>
              <w:jc w:val="both"/>
              <w:rPr>
                <w:sz w:val="20"/>
                <w:szCs w:val="20"/>
              </w:rPr>
            </w:pPr>
            <w:r w:rsidRPr="001503DD">
              <w:rPr>
                <w:sz w:val="20"/>
                <w:szCs w:val="20"/>
              </w:rPr>
              <w:t>- документы о прохождении внешнего контроля качества работы, содержащие сведения о результатах внешнего контроля качества работы;</w:t>
            </w:r>
          </w:p>
          <w:p w:rsidR="00FB6CC5" w:rsidRPr="001503DD" w:rsidRDefault="00FB6CC5" w:rsidP="00FB6CC5">
            <w:pPr>
              <w:autoSpaceDE w:val="0"/>
              <w:autoSpaceDN w:val="0"/>
              <w:adjustRightInd w:val="0"/>
              <w:jc w:val="both"/>
              <w:rPr>
                <w:sz w:val="20"/>
                <w:szCs w:val="20"/>
              </w:rPr>
            </w:pPr>
            <w:r w:rsidRPr="001503DD">
              <w:rPr>
                <w:sz w:val="20"/>
                <w:szCs w:val="20"/>
              </w:rPr>
              <w:t xml:space="preserve">б) описание квалификации участника закупки, в том числе наличие у него финансовых ресурсов, </w:t>
            </w:r>
            <w:r w:rsidR="00C14098" w:rsidRPr="00C14098">
              <w:rPr>
                <w:sz w:val="20"/>
                <w:szCs w:val="20"/>
              </w:rPr>
              <w:t>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503DD">
              <w:rPr>
                <w:sz w:val="20"/>
                <w:szCs w:val="20"/>
              </w:rPr>
              <w:t>, содержащее, в частности, следующие сведения:</w:t>
            </w:r>
          </w:p>
          <w:p w:rsidR="00FB6CC5" w:rsidRPr="001503DD" w:rsidRDefault="00FB6CC5" w:rsidP="00FB6CC5">
            <w:pPr>
              <w:autoSpaceDE w:val="0"/>
              <w:autoSpaceDN w:val="0"/>
              <w:adjustRightInd w:val="0"/>
              <w:jc w:val="both"/>
              <w:rPr>
                <w:sz w:val="20"/>
                <w:szCs w:val="20"/>
              </w:rPr>
            </w:pPr>
            <w:r w:rsidRPr="001503DD">
              <w:rPr>
                <w:sz w:val="20"/>
                <w:szCs w:val="20"/>
              </w:rPr>
              <w:t>- продолжительность осуществления аудиторской деятельности участником закупки;</w:t>
            </w:r>
          </w:p>
          <w:p w:rsidR="00FB6CC5" w:rsidRPr="001503DD" w:rsidRDefault="00FB6CC5" w:rsidP="00FB6CC5">
            <w:pPr>
              <w:autoSpaceDE w:val="0"/>
              <w:autoSpaceDN w:val="0"/>
              <w:adjustRightInd w:val="0"/>
              <w:jc w:val="both"/>
              <w:rPr>
                <w:sz w:val="20"/>
                <w:szCs w:val="20"/>
              </w:rPr>
            </w:pPr>
            <w:r w:rsidRPr="001503DD">
              <w:rPr>
                <w:sz w:val="20"/>
                <w:szCs w:val="20"/>
              </w:rPr>
              <w:t>- опыт и квалификация руководящего персонала;</w:t>
            </w:r>
          </w:p>
          <w:p w:rsidR="00FB6CC5" w:rsidRPr="001503DD" w:rsidRDefault="00FB6CC5" w:rsidP="00FB6CC5">
            <w:pPr>
              <w:autoSpaceDE w:val="0"/>
              <w:autoSpaceDN w:val="0"/>
              <w:adjustRightInd w:val="0"/>
              <w:jc w:val="both"/>
              <w:rPr>
                <w:sz w:val="20"/>
                <w:szCs w:val="20"/>
              </w:rPr>
            </w:pPr>
            <w:r w:rsidRPr="001503DD">
              <w:rPr>
                <w:sz w:val="20"/>
                <w:szCs w:val="20"/>
              </w:rPr>
              <w:t>- опыт и квалификация специалистов;</w:t>
            </w:r>
          </w:p>
          <w:p w:rsidR="00FB6CC5" w:rsidRPr="001503DD" w:rsidRDefault="00FB6CC5" w:rsidP="00FB6CC5">
            <w:pPr>
              <w:autoSpaceDE w:val="0"/>
              <w:autoSpaceDN w:val="0"/>
              <w:adjustRightInd w:val="0"/>
              <w:jc w:val="both"/>
              <w:rPr>
                <w:sz w:val="20"/>
                <w:szCs w:val="20"/>
              </w:rPr>
            </w:pPr>
            <w:r w:rsidRPr="001503DD">
              <w:rPr>
                <w:sz w:val="20"/>
                <w:szCs w:val="20"/>
              </w:rPr>
              <w:t>- наличие опыта аудита сопоставимого характера (аудит отчетности организац</w:t>
            </w:r>
            <w:r>
              <w:rPr>
                <w:sz w:val="20"/>
                <w:szCs w:val="20"/>
              </w:rPr>
              <w:t>ии аналогичной</w:t>
            </w:r>
            <w:r w:rsidRPr="001503DD">
              <w:rPr>
                <w:sz w:val="20"/>
                <w:szCs w:val="20"/>
              </w:rPr>
              <w:t xml:space="preserve"> отраслевой принадлежности);</w:t>
            </w:r>
          </w:p>
          <w:p w:rsidR="00FB6CC5" w:rsidRPr="001503DD" w:rsidRDefault="00FB6CC5" w:rsidP="00FB6CC5">
            <w:pPr>
              <w:autoSpaceDE w:val="0"/>
              <w:autoSpaceDN w:val="0"/>
              <w:adjustRightInd w:val="0"/>
              <w:jc w:val="both"/>
              <w:rPr>
                <w:sz w:val="20"/>
                <w:szCs w:val="20"/>
              </w:rPr>
            </w:pPr>
            <w:r w:rsidRPr="001503DD">
              <w:rPr>
                <w:sz w:val="20"/>
                <w:szCs w:val="20"/>
              </w:rPr>
              <w:t>- сведения, подтверждающие деловую репутацию;</w:t>
            </w:r>
          </w:p>
          <w:p w:rsidR="0071487C" w:rsidRPr="0001276C" w:rsidRDefault="009049F4" w:rsidP="006154C8">
            <w:pPr>
              <w:autoSpaceDE w:val="0"/>
              <w:autoSpaceDN w:val="0"/>
              <w:adjustRightInd w:val="0"/>
              <w:jc w:val="both"/>
              <w:rPr>
                <w:sz w:val="20"/>
                <w:szCs w:val="20"/>
              </w:rPr>
            </w:pPr>
            <w:r>
              <w:rPr>
                <w:sz w:val="20"/>
                <w:szCs w:val="20"/>
              </w:rPr>
              <w:t>-</w:t>
            </w:r>
            <w:r w:rsidR="006154C8">
              <w:rPr>
                <w:sz w:val="20"/>
                <w:szCs w:val="20"/>
              </w:rPr>
              <w:t>обеспеченность материально-техническими ресурсами</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lastRenderedPageBreak/>
              <w:t>8.14.2.</w:t>
            </w:r>
          </w:p>
        </w:tc>
        <w:tc>
          <w:tcPr>
            <w:tcW w:w="1474" w:type="pct"/>
          </w:tcPr>
          <w:p w:rsidR="0071487C" w:rsidRPr="003351C6" w:rsidRDefault="0071487C" w:rsidP="006C6200">
            <w:pPr>
              <w:autoSpaceDE w:val="0"/>
              <w:autoSpaceDN w:val="0"/>
              <w:adjustRightInd w:val="0"/>
              <w:jc w:val="both"/>
              <w:rPr>
                <w:sz w:val="20"/>
                <w:szCs w:val="20"/>
              </w:rPr>
            </w:pPr>
            <w:r w:rsidRPr="003351C6">
              <w:rPr>
                <w:sz w:val="20"/>
                <w:szCs w:val="20"/>
              </w:rPr>
              <w:t>Форма и порядок подачи заявки</w:t>
            </w:r>
          </w:p>
        </w:tc>
        <w:tc>
          <w:tcPr>
            <w:tcW w:w="2958" w:type="pct"/>
            <w:gridSpan w:val="2"/>
          </w:tcPr>
          <w:p w:rsidR="0071487C" w:rsidRPr="003351C6" w:rsidRDefault="0071487C" w:rsidP="006C6200">
            <w:pPr>
              <w:widowControl w:val="0"/>
              <w:autoSpaceDE w:val="0"/>
              <w:autoSpaceDN w:val="0"/>
              <w:adjustRightInd w:val="0"/>
              <w:jc w:val="both"/>
              <w:rPr>
                <w:sz w:val="20"/>
                <w:szCs w:val="20"/>
              </w:rPr>
            </w:pPr>
            <w:r w:rsidRPr="003351C6">
              <w:rPr>
                <w:sz w:val="20"/>
                <w:szCs w:val="20"/>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1487C" w:rsidRPr="003351C6" w:rsidRDefault="0071487C" w:rsidP="006C6200">
            <w:pPr>
              <w:autoSpaceDE w:val="0"/>
              <w:autoSpaceDN w:val="0"/>
              <w:adjustRightInd w:val="0"/>
              <w:jc w:val="both"/>
              <w:rPr>
                <w:sz w:val="20"/>
                <w:szCs w:val="20"/>
              </w:rPr>
            </w:pPr>
            <w:r w:rsidRPr="003351C6">
              <w:rPr>
                <w:sz w:val="20"/>
                <w:szCs w:val="20"/>
              </w:rPr>
              <w:t xml:space="preserve">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(Приложение 1).</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8.15.</w:t>
            </w:r>
          </w:p>
        </w:tc>
        <w:tc>
          <w:tcPr>
            <w:tcW w:w="1474" w:type="pct"/>
          </w:tcPr>
          <w:p w:rsidR="0071487C" w:rsidRPr="003351C6" w:rsidRDefault="0071487C" w:rsidP="006C6200">
            <w:pPr>
              <w:snapToGrid w:val="0"/>
              <w:jc w:val="both"/>
              <w:rPr>
                <w:sz w:val="20"/>
                <w:szCs w:val="20"/>
              </w:rPr>
            </w:pPr>
            <w:r w:rsidRPr="003351C6">
              <w:rPr>
                <w:sz w:val="20"/>
                <w:szCs w:val="20"/>
              </w:rPr>
              <w:t>Условия, запреты, ограничения допуска услуг оказываемых иностранными лицами</w:t>
            </w:r>
          </w:p>
        </w:tc>
        <w:tc>
          <w:tcPr>
            <w:tcW w:w="2958" w:type="pct"/>
            <w:gridSpan w:val="2"/>
          </w:tcPr>
          <w:p w:rsidR="0071487C" w:rsidRPr="003351C6" w:rsidRDefault="0071487C" w:rsidP="006C6200">
            <w:pPr>
              <w:widowControl w:val="0"/>
              <w:autoSpaceDE w:val="0"/>
              <w:autoSpaceDN w:val="0"/>
              <w:adjustRightInd w:val="0"/>
              <w:jc w:val="both"/>
              <w:rPr>
                <w:sz w:val="20"/>
                <w:szCs w:val="20"/>
              </w:rPr>
            </w:pPr>
            <w:r w:rsidRPr="003351C6">
              <w:rPr>
                <w:sz w:val="20"/>
                <w:szCs w:val="20"/>
              </w:rPr>
              <w:t>Не устанавливаются</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8.16.</w:t>
            </w:r>
          </w:p>
        </w:tc>
        <w:tc>
          <w:tcPr>
            <w:tcW w:w="1474" w:type="pct"/>
          </w:tcPr>
          <w:p w:rsidR="0071487C" w:rsidRPr="003351C6" w:rsidRDefault="0071487C" w:rsidP="006C6200">
            <w:pPr>
              <w:snapToGrid w:val="0"/>
              <w:jc w:val="both"/>
              <w:rPr>
                <w:sz w:val="20"/>
                <w:szCs w:val="20"/>
              </w:rPr>
            </w:pPr>
            <w:r w:rsidRPr="003351C6">
              <w:rPr>
                <w:sz w:val="20"/>
                <w:szCs w:val="20"/>
              </w:rPr>
              <w:t>Обеспечение заявок на участие в конкурсе (лоте).</w:t>
            </w:r>
          </w:p>
          <w:p w:rsidR="0071487C" w:rsidRPr="003351C6" w:rsidRDefault="0071487C" w:rsidP="006C6200">
            <w:pPr>
              <w:snapToGrid w:val="0"/>
              <w:jc w:val="both"/>
              <w:rPr>
                <w:sz w:val="20"/>
                <w:szCs w:val="20"/>
              </w:rPr>
            </w:pPr>
            <w:r w:rsidRPr="003351C6">
              <w:rPr>
                <w:sz w:val="20"/>
                <w:szCs w:val="20"/>
              </w:rPr>
              <w:lastRenderedPageBreak/>
              <w:t>Размер обеспечения заявок на участие в конкурсе (лоте), срок и порядок внесения денежных средств в качестве обеспечения такой заявки или условия банковской гарантии</w:t>
            </w:r>
          </w:p>
        </w:tc>
        <w:tc>
          <w:tcPr>
            <w:tcW w:w="2958" w:type="pct"/>
            <w:gridSpan w:val="2"/>
          </w:tcPr>
          <w:p w:rsidR="0071487C" w:rsidRPr="007C6D52" w:rsidRDefault="0071487C" w:rsidP="006C6200">
            <w:pPr>
              <w:jc w:val="both"/>
              <w:rPr>
                <w:sz w:val="20"/>
                <w:szCs w:val="20"/>
              </w:rPr>
            </w:pPr>
            <w:r w:rsidRPr="003351C6">
              <w:rPr>
                <w:sz w:val="20"/>
                <w:szCs w:val="20"/>
              </w:rPr>
              <w:lastRenderedPageBreak/>
              <w:t xml:space="preserve"> </w:t>
            </w:r>
            <w:r w:rsidRPr="007C6D52">
              <w:rPr>
                <w:sz w:val="20"/>
                <w:szCs w:val="20"/>
              </w:rPr>
              <w:t xml:space="preserve">Обеспечение заявки на участие в конкурсе может предоставляться участником конкурса путем внесения денежных средств или </w:t>
            </w:r>
            <w:r w:rsidRPr="007C6D52">
              <w:rPr>
                <w:sz w:val="20"/>
                <w:szCs w:val="20"/>
              </w:rPr>
              <w:lastRenderedPageBreak/>
              <w:t>банковской гарантией. Выбор способа обеспечения заявки на участие в конкурсе осуществляется участником закупок.</w:t>
            </w:r>
          </w:p>
          <w:p w:rsidR="0071487C" w:rsidRPr="006C78A3" w:rsidRDefault="0071487C" w:rsidP="006C6200">
            <w:pPr>
              <w:jc w:val="both"/>
              <w:rPr>
                <w:b/>
                <w:sz w:val="20"/>
                <w:szCs w:val="20"/>
              </w:rPr>
            </w:pPr>
            <w:r w:rsidRPr="00C469C5">
              <w:rPr>
                <w:sz w:val="20"/>
                <w:szCs w:val="20"/>
              </w:rPr>
              <w:t xml:space="preserve">Сумма обеспечения заявки на участие в конкурсе в размере: </w:t>
            </w:r>
            <w:r w:rsidR="0083404E">
              <w:rPr>
                <w:b/>
                <w:sz w:val="20"/>
                <w:szCs w:val="20"/>
              </w:rPr>
              <w:t>1</w:t>
            </w:r>
            <w:r w:rsidRPr="006C78A3">
              <w:rPr>
                <w:b/>
                <w:sz w:val="20"/>
                <w:szCs w:val="20"/>
              </w:rPr>
              <w:t xml:space="preserve"> %</w:t>
            </w:r>
            <w:r w:rsidRPr="00C469C5">
              <w:rPr>
                <w:sz w:val="20"/>
                <w:szCs w:val="20"/>
              </w:rPr>
              <w:t xml:space="preserve"> от начальн</w:t>
            </w:r>
            <w:r w:rsidR="008A78C6">
              <w:rPr>
                <w:sz w:val="20"/>
                <w:szCs w:val="20"/>
              </w:rPr>
              <w:t>ой (максимальной) цены договора</w:t>
            </w:r>
            <w:r w:rsidRPr="00C469C5">
              <w:rPr>
                <w:sz w:val="20"/>
                <w:szCs w:val="20"/>
              </w:rPr>
              <w:t xml:space="preserve"> –  </w:t>
            </w:r>
            <w:r w:rsidR="00EB1CF5">
              <w:rPr>
                <w:b/>
                <w:sz w:val="20"/>
                <w:szCs w:val="20"/>
              </w:rPr>
              <w:t>52 598,33 (пятьдесят две тысячи пятьсот девяносто восемь рублей/тридцать три копейки)</w:t>
            </w:r>
            <w:r w:rsidR="0006256A" w:rsidRPr="0006256A">
              <w:rPr>
                <w:b/>
                <w:sz w:val="20"/>
                <w:szCs w:val="20"/>
              </w:rPr>
              <w:t xml:space="preserve"> </w:t>
            </w:r>
            <w:r w:rsidRPr="006C78A3">
              <w:rPr>
                <w:b/>
                <w:sz w:val="20"/>
                <w:szCs w:val="20"/>
              </w:rPr>
              <w:t>НДС не облагается.</w:t>
            </w:r>
          </w:p>
          <w:p w:rsidR="0071487C" w:rsidRPr="007C6D52" w:rsidRDefault="0071487C" w:rsidP="006C6200">
            <w:pPr>
              <w:jc w:val="both"/>
              <w:rPr>
                <w:sz w:val="20"/>
                <w:szCs w:val="20"/>
              </w:rPr>
            </w:pPr>
            <w:r w:rsidRPr="00822F98">
              <w:rPr>
                <w:sz w:val="20"/>
                <w:szCs w:val="20"/>
              </w:rPr>
              <w:t>Срок внесения – до срока око</w:t>
            </w:r>
            <w:r w:rsidR="008A78C6">
              <w:rPr>
                <w:sz w:val="20"/>
                <w:szCs w:val="20"/>
              </w:rPr>
              <w:t>нчания приема заявок на участие</w:t>
            </w:r>
            <w:r w:rsidRPr="00822F98">
              <w:rPr>
                <w:sz w:val="20"/>
                <w:szCs w:val="20"/>
              </w:rPr>
              <w:t xml:space="preserve"> в конкурсе (п.п.4.5.4 конкурсной документации)</w:t>
            </w:r>
          </w:p>
          <w:p w:rsidR="0071487C" w:rsidRPr="007C6D52" w:rsidRDefault="0071487C" w:rsidP="006C6200">
            <w:pPr>
              <w:jc w:val="both"/>
              <w:rPr>
                <w:i/>
                <w:sz w:val="20"/>
                <w:szCs w:val="20"/>
              </w:rPr>
            </w:pPr>
            <w:r w:rsidRPr="007C6D52">
              <w:rPr>
                <w:i/>
                <w:sz w:val="20"/>
                <w:szCs w:val="20"/>
              </w:rPr>
              <w:t xml:space="preserve">В платежном поручении в графе «назначение платежа» указывается: </w:t>
            </w:r>
            <w:r w:rsidRPr="00DD4ACE">
              <w:rPr>
                <w:bCs/>
                <w:sz w:val="20"/>
                <w:szCs w:val="20"/>
              </w:rPr>
              <w:t>«денежное обеспечение заявки для участия в открытом конкурсе на оказание услуг по проведению обязательного ежегодного аудита бухгалтерской (финансовой) отчетност</w:t>
            </w:r>
            <w:r>
              <w:rPr>
                <w:bCs/>
                <w:sz w:val="20"/>
                <w:szCs w:val="20"/>
              </w:rPr>
              <w:t xml:space="preserve">и </w:t>
            </w:r>
            <w:r w:rsidRPr="00DD4ACE">
              <w:rPr>
                <w:bCs/>
                <w:sz w:val="20"/>
                <w:szCs w:val="20"/>
              </w:rPr>
              <w:t>АО «</w:t>
            </w:r>
            <w:r>
              <w:rPr>
                <w:bCs/>
                <w:sz w:val="20"/>
                <w:szCs w:val="20"/>
              </w:rPr>
              <w:t>Саханефтегазсбыт» по итогам 20</w:t>
            </w:r>
            <w:r w:rsidR="00C55EAA">
              <w:rPr>
                <w:bCs/>
                <w:sz w:val="20"/>
                <w:szCs w:val="20"/>
              </w:rPr>
              <w:t>20</w:t>
            </w:r>
            <w:r w:rsidR="00401A1A">
              <w:rPr>
                <w:bCs/>
                <w:sz w:val="20"/>
                <w:szCs w:val="20"/>
              </w:rPr>
              <w:t>-20</w:t>
            </w:r>
            <w:r w:rsidR="00C55EAA">
              <w:rPr>
                <w:bCs/>
                <w:sz w:val="20"/>
                <w:szCs w:val="20"/>
              </w:rPr>
              <w:t>22</w:t>
            </w:r>
            <w:r w:rsidR="00401A1A">
              <w:rPr>
                <w:bCs/>
                <w:sz w:val="20"/>
                <w:szCs w:val="20"/>
              </w:rPr>
              <w:t xml:space="preserve"> гг</w:t>
            </w:r>
            <w:r w:rsidRPr="00DD4ACE">
              <w:rPr>
                <w:sz w:val="20"/>
                <w:szCs w:val="20"/>
              </w:rPr>
              <w:t>»,</w:t>
            </w:r>
            <w:r w:rsidRPr="007C6D52">
              <w:rPr>
                <w:i/>
                <w:sz w:val="20"/>
                <w:szCs w:val="20"/>
              </w:rPr>
              <w:t xml:space="preserve">   НДС не облагается.</w:t>
            </w:r>
          </w:p>
          <w:p w:rsidR="0071487C" w:rsidRPr="007C6D52" w:rsidRDefault="0071487C" w:rsidP="006C6200">
            <w:pPr>
              <w:jc w:val="both"/>
              <w:rPr>
                <w:sz w:val="20"/>
                <w:szCs w:val="20"/>
              </w:rPr>
            </w:pPr>
            <w:r w:rsidRPr="007C6D52">
              <w:rPr>
                <w:sz w:val="20"/>
                <w:szCs w:val="20"/>
              </w:rPr>
              <w:t>Банковская гарантия, выданная участнику закупки банком для целей обеспечения заявки на участие в конкурсе должна соответствовать требованиям ст. 45 Федерального закона.</w:t>
            </w:r>
          </w:p>
          <w:p w:rsidR="0071487C" w:rsidRPr="003351C6" w:rsidRDefault="0071487C" w:rsidP="00EB1CF5">
            <w:pPr>
              <w:jc w:val="both"/>
              <w:rPr>
                <w:sz w:val="20"/>
                <w:szCs w:val="20"/>
              </w:rPr>
            </w:pPr>
            <w:r w:rsidRPr="007C6D52">
              <w:rPr>
                <w:sz w:val="20"/>
                <w:szCs w:val="20"/>
              </w:rPr>
              <w:t xml:space="preserve">Срок действия банковской гарантии, предоставленной в качестве обеспечения заявки, должен составлять </w:t>
            </w:r>
            <w:r w:rsidR="00BF5CB7" w:rsidRPr="00BF5CB7">
              <w:rPr>
                <w:sz w:val="20"/>
                <w:szCs w:val="20"/>
              </w:rPr>
              <w:t>не менее чем два месяца с даты окончания срока подачи заявок</w:t>
            </w:r>
            <w:r w:rsidR="00BF5CB7">
              <w:rPr>
                <w:sz w:val="20"/>
                <w:szCs w:val="20"/>
              </w:rPr>
              <w:t>.</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lastRenderedPageBreak/>
              <w:t>8.17.</w:t>
            </w:r>
          </w:p>
        </w:tc>
        <w:tc>
          <w:tcPr>
            <w:tcW w:w="1474" w:type="pct"/>
          </w:tcPr>
          <w:p w:rsidR="0071487C" w:rsidRPr="003351C6" w:rsidRDefault="0071487C" w:rsidP="006C6200">
            <w:pPr>
              <w:snapToGrid w:val="0"/>
              <w:jc w:val="both"/>
              <w:rPr>
                <w:sz w:val="20"/>
                <w:szCs w:val="20"/>
              </w:rPr>
            </w:pPr>
            <w:r w:rsidRPr="003351C6">
              <w:rPr>
                <w:sz w:val="20"/>
                <w:szCs w:val="20"/>
              </w:rPr>
              <w:t>Реквизиты счета для перечисления денежных средств в качестве обеспечения заявок на участие в конкурсе (лоте)</w:t>
            </w:r>
          </w:p>
        </w:tc>
        <w:tc>
          <w:tcPr>
            <w:tcW w:w="2958" w:type="pct"/>
            <w:gridSpan w:val="2"/>
          </w:tcPr>
          <w:p w:rsidR="0071487C" w:rsidRPr="00C469C5" w:rsidRDefault="0071487C" w:rsidP="006C6200">
            <w:pPr>
              <w:keepLines/>
              <w:widowControl w:val="0"/>
              <w:suppressLineNumbers/>
              <w:jc w:val="both"/>
              <w:rPr>
                <w:sz w:val="20"/>
                <w:szCs w:val="20"/>
                <w:u w:val="single"/>
              </w:rPr>
            </w:pPr>
            <w:r w:rsidRPr="003351C6">
              <w:rPr>
                <w:sz w:val="20"/>
                <w:szCs w:val="20"/>
                <w:u w:val="single"/>
              </w:rPr>
              <w:t xml:space="preserve"> </w:t>
            </w:r>
            <w:r w:rsidRPr="00C469C5">
              <w:rPr>
                <w:sz w:val="20"/>
                <w:szCs w:val="20"/>
                <w:u w:val="single"/>
              </w:rPr>
              <w:t xml:space="preserve">Получатель: </w:t>
            </w:r>
          </w:p>
          <w:p w:rsidR="0071487C" w:rsidRPr="00C469C5" w:rsidRDefault="0071487C" w:rsidP="00C469C5">
            <w:pPr>
              <w:shd w:val="clear" w:color="auto" w:fill="FFFFFF"/>
              <w:snapToGrid w:val="0"/>
              <w:spacing w:line="240" w:lineRule="atLeast"/>
              <w:jc w:val="both"/>
              <w:rPr>
                <w:bCs/>
                <w:color w:val="000000"/>
                <w:spacing w:val="-4"/>
                <w:sz w:val="20"/>
                <w:szCs w:val="20"/>
              </w:rPr>
            </w:pPr>
            <w:r w:rsidRPr="00C469C5">
              <w:rPr>
                <w:bCs/>
                <w:color w:val="000000"/>
                <w:spacing w:val="-4"/>
                <w:sz w:val="20"/>
                <w:szCs w:val="20"/>
              </w:rPr>
              <w:t>АО «Саханефтегазсбыт»</w:t>
            </w:r>
          </w:p>
          <w:p w:rsidR="0071487C" w:rsidRPr="00C469C5" w:rsidRDefault="0071487C" w:rsidP="00C469C5">
            <w:pPr>
              <w:ind w:right="5"/>
              <w:rPr>
                <w:bCs/>
                <w:sz w:val="20"/>
                <w:szCs w:val="20"/>
              </w:rPr>
            </w:pPr>
            <w:r w:rsidRPr="00C469C5">
              <w:rPr>
                <w:bCs/>
                <w:sz w:val="20"/>
                <w:szCs w:val="20"/>
              </w:rPr>
              <w:t xml:space="preserve">677000, </w:t>
            </w:r>
            <w:r w:rsidRPr="00C469C5">
              <w:rPr>
                <w:sz w:val="20"/>
                <w:szCs w:val="20"/>
              </w:rPr>
              <w:t xml:space="preserve">РС (Я), </w:t>
            </w:r>
            <w:r w:rsidRPr="00C469C5">
              <w:rPr>
                <w:bCs/>
                <w:sz w:val="20"/>
                <w:szCs w:val="20"/>
              </w:rPr>
              <w:t>г. Якутск, ул. Чиряева, д. 3</w:t>
            </w:r>
          </w:p>
          <w:p w:rsidR="0071487C" w:rsidRPr="00C469C5" w:rsidRDefault="0071487C" w:rsidP="00C469C5">
            <w:pPr>
              <w:ind w:right="5"/>
              <w:rPr>
                <w:bCs/>
                <w:sz w:val="20"/>
                <w:szCs w:val="20"/>
              </w:rPr>
            </w:pPr>
            <w:r w:rsidRPr="00C469C5">
              <w:rPr>
                <w:bCs/>
                <w:sz w:val="20"/>
                <w:szCs w:val="20"/>
              </w:rPr>
              <w:t xml:space="preserve">ИНН 1435115270 / КПП </w:t>
            </w:r>
            <w:r w:rsidR="00C91D02">
              <w:rPr>
                <w:bCs/>
                <w:sz w:val="20"/>
                <w:szCs w:val="20"/>
              </w:rPr>
              <w:t>546050001</w:t>
            </w:r>
          </w:p>
          <w:p w:rsidR="0071487C" w:rsidRPr="00C469C5" w:rsidRDefault="0071487C" w:rsidP="00C469C5">
            <w:pPr>
              <w:pStyle w:val="28"/>
              <w:spacing w:after="0" w:line="240" w:lineRule="auto"/>
              <w:ind w:left="0"/>
            </w:pPr>
            <w:r w:rsidRPr="00C469C5">
              <w:t>р/с № 40702810776020101432</w:t>
            </w:r>
          </w:p>
          <w:p w:rsidR="0071487C" w:rsidRPr="00C469C5" w:rsidRDefault="0071487C" w:rsidP="00C469C5">
            <w:pPr>
              <w:pStyle w:val="28"/>
              <w:spacing w:after="0" w:line="240" w:lineRule="auto"/>
              <w:ind w:left="0"/>
            </w:pPr>
            <w:r w:rsidRPr="00C469C5">
              <w:t>Филиал № 8603 Якутского отделения</w:t>
            </w:r>
          </w:p>
          <w:p w:rsidR="0071487C" w:rsidRPr="00C469C5" w:rsidRDefault="006C78A3" w:rsidP="00C469C5">
            <w:pPr>
              <w:pStyle w:val="28"/>
              <w:spacing w:after="0" w:line="240" w:lineRule="auto"/>
              <w:ind w:left="0"/>
            </w:pPr>
            <w:r>
              <w:t>ПАО «Сбербанк России»</w:t>
            </w:r>
            <w:r w:rsidR="0071487C" w:rsidRPr="00C469C5">
              <w:t xml:space="preserve"> (г. Якутск)</w:t>
            </w:r>
          </w:p>
          <w:p w:rsidR="0071487C" w:rsidRPr="00C469C5" w:rsidRDefault="0071487C" w:rsidP="00C469C5">
            <w:pPr>
              <w:pStyle w:val="28"/>
              <w:spacing w:after="0" w:line="240" w:lineRule="auto"/>
              <w:ind w:left="0"/>
            </w:pPr>
            <w:r w:rsidRPr="00C469C5">
              <w:t>к/с № 30101810400000000609</w:t>
            </w:r>
          </w:p>
          <w:p w:rsidR="0071487C" w:rsidRDefault="00E06E72" w:rsidP="00E06E72">
            <w:pPr>
              <w:pStyle w:val="28"/>
              <w:spacing w:after="0" w:line="240" w:lineRule="auto"/>
              <w:ind w:left="0"/>
            </w:pPr>
            <w:r>
              <w:t>БИК 049805609</w:t>
            </w:r>
          </w:p>
          <w:p w:rsidR="006154C8" w:rsidRPr="00916992" w:rsidRDefault="006154C8" w:rsidP="00E06E72">
            <w:pPr>
              <w:pStyle w:val="28"/>
              <w:spacing w:after="0" w:line="240" w:lineRule="auto"/>
              <w:ind w:left="0"/>
            </w:pPr>
          </w:p>
        </w:tc>
      </w:tr>
      <w:tr w:rsidR="0071487C" w:rsidRPr="003351C6" w:rsidTr="008A78C6">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8.18.</w:t>
            </w:r>
          </w:p>
        </w:tc>
        <w:tc>
          <w:tcPr>
            <w:tcW w:w="1474" w:type="pct"/>
          </w:tcPr>
          <w:p w:rsidR="0071487C" w:rsidRPr="00225412" w:rsidRDefault="0071487C" w:rsidP="006C6200">
            <w:pPr>
              <w:autoSpaceDE w:val="0"/>
              <w:autoSpaceDN w:val="0"/>
              <w:adjustRightInd w:val="0"/>
              <w:jc w:val="both"/>
              <w:rPr>
                <w:sz w:val="20"/>
                <w:szCs w:val="20"/>
              </w:rPr>
            </w:pPr>
            <w:r w:rsidRPr="00225412">
              <w:rPr>
                <w:sz w:val="20"/>
                <w:szCs w:val="20"/>
              </w:rPr>
              <w:t xml:space="preserve">Место, дату и время вскрытия конвертов с заявками на участие в открытом конкурсе. Вскрытие конвертов с заявками на участие в открытом конкурсе осуществляется в соответствии </w:t>
            </w:r>
            <w:r w:rsidRPr="00225412">
              <w:rPr>
                <w:i/>
                <w:sz w:val="20"/>
                <w:szCs w:val="20"/>
              </w:rPr>
              <w:t>со статьей 52 Федерального закона</w:t>
            </w:r>
          </w:p>
        </w:tc>
        <w:tc>
          <w:tcPr>
            <w:tcW w:w="2958" w:type="pct"/>
            <w:gridSpan w:val="2"/>
            <w:shd w:val="clear" w:color="auto" w:fill="auto"/>
          </w:tcPr>
          <w:p w:rsidR="0071487C" w:rsidRPr="008A78C6" w:rsidRDefault="0071487C" w:rsidP="006C6200">
            <w:pPr>
              <w:keepNext/>
              <w:keepLines/>
              <w:widowControl w:val="0"/>
              <w:suppressLineNumbers/>
              <w:jc w:val="both"/>
              <w:rPr>
                <w:b/>
                <w:sz w:val="20"/>
                <w:szCs w:val="20"/>
              </w:rPr>
            </w:pPr>
            <w:r w:rsidRPr="008A78C6">
              <w:rPr>
                <w:b/>
                <w:sz w:val="20"/>
                <w:szCs w:val="20"/>
              </w:rPr>
              <w:t>Вскрытие конвертов с заявками</w:t>
            </w:r>
            <w:r w:rsidRPr="008A78C6">
              <w:rPr>
                <w:sz w:val="20"/>
                <w:szCs w:val="20"/>
              </w:rPr>
              <w:t xml:space="preserve"> на участие в конкурсе состоится, </w:t>
            </w:r>
            <w:r w:rsidRPr="008A78C6">
              <w:rPr>
                <w:b/>
                <w:sz w:val="20"/>
                <w:szCs w:val="20"/>
              </w:rPr>
              <w:t xml:space="preserve">начиная с 11:00 </w:t>
            </w:r>
            <w:r w:rsidRPr="008A78C6">
              <w:rPr>
                <w:sz w:val="20"/>
                <w:szCs w:val="20"/>
              </w:rPr>
              <w:t xml:space="preserve">часов по местному времени </w:t>
            </w:r>
            <w:r w:rsidRPr="008A78C6">
              <w:rPr>
                <w:b/>
                <w:sz w:val="20"/>
                <w:szCs w:val="20"/>
              </w:rPr>
              <w:t>«</w:t>
            </w:r>
            <w:r w:rsidR="009048F2">
              <w:rPr>
                <w:b/>
                <w:sz w:val="20"/>
                <w:szCs w:val="20"/>
              </w:rPr>
              <w:t>20</w:t>
            </w:r>
            <w:r w:rsidR="00363A93" w:rsidRPr="008A78C6">
              <w:rPr>
                <w:b/>
                <w:sz w:val="20"/>
                <w:szCs w:val="20"/>
              </w:rPr>
              <w:t>» мая</w:t>
            </w:r>
            <w:r w:rsidRPr="008A78C6">
              <w:rPr>
                <w:b/>
                <w:sz w:val="20"/>
                <w:szCs w:val="20"/>
              </w:rPr>
              <w:t xml:space="preserve"> 20</w:t>
            </w:r>
            <w:r w:rsidR="00692D96" w:rsidRPr="008A78C6">
              <w:rPr>
                <w:b/>
                <w:sz w:val="20"/>
                <w:szCs w:val="20"/>
              </w:rPr>
              <w:t>20</w:t>
            </w:r>
            <w:r w:rsidRPr="008A78C6">
              <w:rPr>
                <w:b/>
                <w:sz w:val="20"/>
                <w:szCs w:val="20"/>
              </w:rPr>
              <w:t xml:space="preserve"> г.</w:t>
            </w:r>
            <w:r w:rsidRPr="008A78C6">
              <w:rPr>
                <w:sz w:val="20"/>
                <w:szCs w:val="20"/>
              </w:rPr>
              <w:t xml:space="preserve">  по адресу: </w:t>
            </w:r>
            <w:r w:rsidRPr="008A78C6">
              <w:rPr>
                <w:b/>
                <w:sz w:val="20"/>
                <w:szCs w:val="20"/>
              </w:rPr>
              <w:t>677000, Республика Саха (Якутия), г. Якутск, ул.Чиряева, 3, каб. 216</w:t>
            </w:r>
          </w:p>
          <w:p w:rsidR="0071487C" w:rsidRPr="008A78C6" w:rsidRDefault="0071487C" w:rsidP="006C6200">
            <w:pPr>
              <w:autoSpaceDE w:val="0"/>
              <w:autoSpaceDN w:val="0"/>
              <w:adjustRightInd w:val="0"/>
              <w:jc w:val="both"/>
              <w:rPr>
                <w:sz w:val="20"/>
                <w:szCs w:val="20"/>
              </w:rPr>
            </w:pPr>
            <w:r w:rsidRPr="008A78C6">
              <w:rPr>
                <w:sz w:val="20"/>
                <w:szCs w:val="20"/>
              </w:rPr>
              <w:t>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w:t>
            </w:r>
          </w:p>
        </w:tc>
      </w:tr>
      <w:tr w:rsidR="00921C61" w:rsidRPr="00921C61" w:rsidTr="008A78C6">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8.19.</w:t>
            </w:r>
          </w:p>
        </w:tc>
        <w:tc>
          <w:tcPr>
            <w:tcW w:w="1474" w:type="pct"/>
          </w:tcPr>
          <w:p w:rsidR="0071487C" w:rsidRPr="00225412" w:rsidRDefault="0071487C" w:rsidP="006C6200">
            <w:pPr>
              <w:snapToGrid w:val="0"/>
              <w:jc w:val="both"/>
              <w:rPr>
                <w:sz w:val="20"/>
                <w:szCs w:val="20"/>
              </w:rPr>
            </w:pPr>
            <w:r w:rsidRPr="00225412">
              <w:rPr>
                <w:sz w:val="20"/>
                <w:szCs w:val="20"/>
              </w:rPr>
              <w:t>Место и дата</w:t>
            </w:r>
          </w:p>
          <w:p w:rsidR="0071487C" w:rsidRPr="00225412" w:rsidRDefault="0071487C" w:rsidP="006C6200">
            <w:pPr>
              <w:snapToGrid w:val="0"/>
              <w:jc w:val="both"/>
              <w:rPr>
                <w:sz w:val="20"/>
                <w:szCs w:val="20"/>
              </w:rPr>
            </w:pPr>
            <w:r w:rsidRPr="00225412">
              <w:rPr>
                <w:sz w:val="20"/>
                <w:szCs w:val="20"/>
              </w:rPr>
              <w:t xml:space="preserve">рассмотрения и оценки заявок на участие в конкурсе </w:t>
            </w:r>
          </w:p>
        </w:tc>
        <w:tc>
          <w:tcPr>
            <w:tcW w:w="2958" w:type="pct"/>
            <w:gridSpan w:val="2"/>
            <w:shd w:val="clear" w:color="auto" w:fill="auto"/>
          </w:tcPr>
          <w:p w:rsidR="0071487C" w:rsidRPr="008A78C6" w:rsidRDefault="0071487C" w:rsidP="006C6200">
            <w:pPr>
              <w:snapToGrid w:val="0"/>
              <w:jc w:val="both"/>
              <w:rPr>
                <w:sz w:val="20"/>
                <w:szCs w:val="20"/>
              </w:rPr>
            </w:pPr>
            <w:r w:rsidRPr="008A78C6">
              <w:rPr>
                <w:b/>
                <w:sz w:val="20"/>
                <w:szCs w:val="20"/>
              </w:rPr>
              <w:t>Рассмотрение и оценка заявок</w:t>
            </w:r>
            <w:r w:rsidRPr="008A78C6">
              <w:rPr>
                <w:sz w:val="20"/>
                <w:szCs w:val="20"/>
              </w:rPr>
              <w:t xml:space="preserve"> на участие в конкурсе будет осуществляться по адресу: </w:t>
            </w:r>
          </w:p>
          <w:p w:rsidR="0071487C" w:rsidRPr="008A78C6" w:rsidRDefault="0071487C" w:rsidP="006C6200">
            <w:pPr>
              <w:snapToGrid w:val="0"/>
              <w:jc w:val="both"/>
              <w:rPr>
                <w:b/>
                <w:sz w:val="20"/>
                <w:szCs w:val="20"/>
              </w:rPr>
            </w:pPr>
            <w:r w:rsidRPr="008A78C6">
              <w:rPr>
                <w:b/>
                <w:sz w:val="20"/>
                <w:szCs w:val="20"/>
              </w:rPr>
              <w:t>677000, Республика Саха (Якутия), г. Якутск, ул.Чиряева, 3, каб. 216</w:t>
            </w:r>
          </w:p>
          <w:p w:rsidR="0071487C" w:rsidRPr="008A78C6" w:rsidRDefault="0071487C" w:rsidP="006C6200">
            <w:pPr>
              <w:snapToGrid w:val="0"/>
              <w:jc w:val="both"/>
              <w:rPr>
                <w:b/>
                <w:sz w:val="20"/>
                <w:szCs w:val="20"/>
              </w:rPr>
            </w:pPr>
            <w:r w:rsidRPr="008A78C6">
              <w:rPr>
                <w:b/>
                <w:sz w:val="20"/>
                <w:szCs w:val="20"/>
              </w:rPr>
              <w:t>«</w:t>
            </w:r>
            <w:r w:rsidR="008A78C6">
              <w:rPr>
                <w:b/>
                <w:sz w:val="20"/>
                <w:szCs w:val="20"/>
              </w:rPr>
              <w:t>21</w:t>
            </w:r>
            <w:r w:rsidR="0006256A" w:rsidRPr="008A78C6">
              <w:rPr>
                <w:b/>
                <w:sz w:val="20"/>
                <w:szCs w:val="20"/>
              </w:rPr>
              <w:t xml:space="preserve">» </w:t>
            </w:r>
            <w:r w:rsidR="00692D96" w:rsidRPr="008A78C6">
              <w:rPr>
                <w:b/>
                <w:sz w:val="20"/>
                <w:szCs w:val="20"/>
              </w:rPr>
              <w:t>мая</w:t>
            </w:r>
            <w:r w:rsidR="0043633F" w:rsidRPr="008A78C6">
              <w:rPr>
                <w:b/>
                <w:sz w:val="20"/>
                <w:szCs w:val="20"/>
              </w:rPr>
              <w:t xml:space="preserve"> </w:t>
            </w:r>
            <w:r w:rsidRPr="008A78C6">
              <w:rPr>
                <w:b/>
                <w:sz w:val="20"/>
                <w:szCs w:val="20"/>
              </w:rPr>
              <w:t>20</w:t>
            </w:r>
            <w:r w:rsidR="00656F83" w:rsidRPr="008A78C6">
              <w:rPr>
                <w:b/>
                <w:sz w:val="20"/>
                <w:szCs w:val="20"/>
              </w:rPr>
              <w:t>20</w:t>
            </w:r>
            <w:r w:rsidRPr="008A78C6">
              <w:rPr>
                <w:b/>
                <w:sz w:val="20"/>
                <w:szCs w:val="20"/>
              </w:rPr>
              <w:t xml:space="preserve"> г. в 11:00</w:t>
            </w:r>
            <w:r w:rsidRPr="008A78C6">
              <w:rPr>
                <w:sz w:val="20"/>
                <w:szCs w:val="20"/>
              </w:rPr>
              <w:t xml:space="preserve"> часов по местному времени</w:t>
            </w:r>
          </w:p>
          <w:p w:rsidR="0071487C" w:rsidRPr="008A78C6" w:rsidRDefault="0071487C" w:rsidP="006C6200">
            <w:pPr>
              <w:snapToGrid w:val="0"/>
              <w:jc w:val="both"/>
              <w:rPr>
                <w:sz w:val="20"/>
                <w:szCs w:val="20"/>
              </w:rPr>
            </w:pPr>
            <w:r w:rsidRPr="008A78C6">
              <w:rPr>
                <w:sz w:val="20"/>
                <w:szCs w:val="20"/>
              </w:rPr>
              <w:t>Рассмотрение и оценка заявок на участие в конкурсе  осуществляется в соответствии со статьей 53 Федерального закона.</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8.20.</w:t>
            </w:r>
          </w:p>
        </w:tc>
        <w:tc>
          <w:tcPr>
            <w:tcW w:w="4432" w:type="pct"/>
            <w:gridSpan w:val="3"/>
          </w:tcPr>
          <w:p w:rsidR="0071487C" w:rsidRPr="003351C6" w:rsidRDefault="0071487C" w:rsidP="006C6200">
            <w:pPr>
              <w:snapToGrid w:val="0"/>
              <w:jc w:val="both"/>
              <w:rPr>
                <w:b/>
                <w:sz w:val="20"/>
                <w:szCs w:val="20"/>
              </w:rPr>
            </w:pPr>
            <w:r w:rsidRPr="003351C6">
              <w:rPr>
                <w:sz w:val="20"/>
                <w:szCs w:val="20"/>
              </w:rPr>
              <w:t>Внесение изменений в извещение и документацию. Разъяснения документации. Отказ от проведения конкурса.</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8.20.1.</w:t>
            </w:r>
          </w:p>
        </w:tc>
        <w:tc>
          <w:tcPr>
            <w:tcW w:w="1479" w:type="pct"/>
            <w:gridSpan w:val="2"/>
          </w:tcPr>
          <w:p w:rsidR="0071487C" w:rsidRPr="003351C6" w:rsidRDefault="0071487C" w:rsidP="006C6200">
            <w:pPr>
              <w:snapToGrid w:val="0"/>
              <w:jc w:val="both"/>
              <w:rPr>
                <w:sz w:val="20"/>
                <w:szCs w:val="20"/>
              </w:rPr>
            </w:pPr>
            <w:r w:rsidRPr="003351C6">
              <w:rPr>
                <w:sz w:val="20"/>
                <w:szCs w:val="20"/>
              </w:rPr>
              <w:t>Внесение изменений в извещение и документацию</w:t>
            </w:r>
          </w:p>
        </w:tc>
        <w:tc>
          <w:tcPr>
            <w:tcW w:w="2953" w:type="pct"/>
          </w:tcPr>
          <w:p w:rsidR="0071487C" w:rsidRPr="003351C6" w:rsidRDefault="0071487C" w:rsidP="006C6200">
            <w:pPr>
              <w:snapToGrid w:val="0"/>
              <w:jc w:val="both"/>
              <w:rPr>
                <w:sz w:val="20"/>
                <w:szCs w:val="20"/>
              </w:rPr>
            </w:pPr>
            <w:r w:rsidRPr="003351C6">
              <w:rPr>
                <w:sz w:val="20"/>
                <w:szCs w:val="20"/>
              </w:rPr>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w:t>
            </w:r>
            <w:r w:rsidRPr="007C6D52">
              <w:rPr>
                <w:sz w:val="20"/>
                <w:szCs w:val="20"/>
              </w:rPr>
              <w:t>и увеличение размера обеспечения заявок</w:t>
            </w:r>
            <w:r w:rsidRPr="003351C6">
              <w:rPr>
                <w:sz w:val="20"/>
                <w:szCs w:val="20"/>
              </w:rPr>
              <w:t xml:space="preserve">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w:t>
            </w:r>
            <w:r w:rsidRPr="003351C6">
              <w:rPr>
                <w:sz w:val="20"/>
                <w:szCs w:val="20"/>
              </w:rPr>
              <w:lastRenderedPageBreak/>
              <w:t>подачи заявок на участие в открытом конкурсе этот срок составлял не менее чем десять рабочих дней.</w:t>
            </w:r>
          </w:p>
          <w:p w:rsidR="0071487C" w:rsidRPr="003351C6" w:rsidRDefault="0071487C" w:rsidP="006C6200">
            <w:pPr>
              <w:snapToGrid w:val="0"/>
              <w:jc w:val="both"/>
              <w:rPr>
                <w:sz w:val="20"/>
                <w:szCs w:val="20"/>
              </w:rPr>
            </w:pPr>
            <w:r w:rsidRPr="003351C6">
              <w:rPr>
                <w:sz w:val="20"/>
                <w:szCs w:val="20"/>
              </w:rPr>
              <w:t xml:space="preserve">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и </w:t>
            </w:r>
            <w:r w:rsidRPr="007C6D52">
              <w:rPr>
                <w:sz w:val="20"/>
                <w:szCs w:val="20"/>
              </w:rPr>
              <w:t>увеличение размера обеспечения</w:t>
            </w:r>
            <w:r w:rsidRPr="003351C6">
              <w:rPr>
                <w:sz w:val="20"/>
                <w:szCs w:val="20"/>
              </w:rPr>
              <w:t xml:space="preserve">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lastRenderedPageBreak/>
              <w:t>8.20.2.</w:t>
            </w:r>
          </w:p>
        </w:tc>
        <w:tc>
          <w:tcPr>
            <w:tcW w:w="1479" w:type="pct"/>
            <w:gridSpan w:val="2"/>
          </w:tcPr>
          <w:p w:rsidR="0071487C" w:rsidRPr="003351C6" w:rsidRDefault="0071487C" w:rsidP="006C6200">
            <w:pPr>
              <w:snapToGrid w:val="0"/>
              <w:jc w:val="both"/>
              <w:rPr>
                <w:sz w:val="20"/>
                <w:szCs w:val="20"/>
              </w:rPr>
            </w:pPr>
            <w:r w:rsidRPr="003351C6">
              <w:rPr>
                <w:sz w:val="20"/>
                <w:szCs w:val="20"/>
              </w:rPr>
              <w:t>Разъяснения документации</w:t>
            </w:r>
          </w:p>
        </w:tc>
        <w:tc>
          <w:tcPr>
            <w:tcW w:w="2953" w:type="pct"/>
          </w:tcPr>
          <w:p w:rsidR="0071487C" w:rsidRPr="003351C6" w:rsidRDefault="0071487C" w:rsidP="006C6200">
            <w:pPr>
              <w:widowControl w:val="0"/>
              <w:autoSpaceDE w:val="0"/>
              <w:autoSpaceDN w:val="0"/>
              <w:adjustRightInd w:val="0"/>
              <w:jc w:val="both"/>
              <w:rPr>
                <w:sz w:val="20"/>
                <w:szCs w:val="20"/>
              </w:rPr>
            </w:pPr>
            <w:r w:rsidRPr="003351C6">
              <w:rPr>
                <w:sz w:val="20"/>
                <w:szCs w:val="20"/>
              </w:rPr>
              <w:t>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1487C" w:rsidRPr="003351C6" w:rsidRDefault="0071487C" w:rsidP="006C6200">
            <w:pPr>
              <w:snapToGrid w:val="0"/>
              <w:jc w:val="both"/>
              <w:rPr>
                <w:sz w:val="20"/>
                <w:szCs w:val="20"/>
              </w:rPr>
            </w:pPr>
            <w:r w:rsidRPr="003351C6">
              <w:rPr>
                <w:sz w:val="20"/>
                <w:szCs w:val="20"/>
              </w:rPr>
              <w:t>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8.20.3.</w:t>
            </w:r>
          </w:p>
        </w:tc>
        <w:tc>
          <w:tcPr>
            <w:tcW w:w="1479" w:type="pct"/>
            <w:gridSpan w:val="2"/>
          </w:tcPr>
          <w:p w:rsidR="0071487C" w:rsidRPr="003351C6" w:rsidRDefault="0071487C" w:rsidP="006C6200">
            <w:pPr>
              <w:snapToGrid w:val="0"/>
              <w:jc w:val="both"/>
              <w:rPr>
                <w:sz w:val="20"/>
                <w:szCs w:val="20"/>
              </w:rPr>
            </w:pPr>
            <w:r w:rsidRPr="003351C6">
              <w:rPr>
                <w:sz w:val="20"/>
                <w:szCs w:val="20"/>
              </w:rPr>
              <w:t>Возможность отказаться от проведения закупки</w:t>
            </w:r>
          </w:p>
        </w:tc>
        <w:tc>
          <w:tcPr>
            <w:tcW w:w="2953" w:type="pct"/>
          </w:tcPr>
          <w:p w:rsidR="0071487C" w:rsidRPr="003351C6" w:rsidRDefault="0071487C" w:rsidP="006C6200">
            <w:pPr>
              <w:widowControl w:val="0"/>
              <w:autoSpaceDE w:val="0"/>
              <w:autoSpaceDN w:val="0"/>
              <w:adjustRightInd w:val="0"/>
              <w:jc w:val="both"/>
              <w:rPr>
                <w:sz w:val="20"/>
                <w:szCs w:val="20"/>
              </w:rPr>
            </w:pPr>
            <w:r w:rsidRPr="003351C6">
              <w:rPr>
                <w:sz w:val="20"/>
                <w:szCs w:val="20"/>
              </w:rPr>
              <w:t>Заказчик вправе принять решение об отказе проведения открытого конкурса не позднее чем за пять дней до даты окончания срока подачи заявок на участие в открытом конкурсе.</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8.21.</w:t>
            </w:r>
          </w:p>
        </w:tc>
        <w:tc>
          <w:tcPr>
            <w:tcW w:w="1474" w:type="pct"/>
            <w:vAlign w:val="center"/>
          </w:tcPr>
          <w:p w:rsidR="0071487C" w:rsidRPr="003351C6" w:rsidRDefault="0071487C" w:rsidP="006C6200">
            <w:pPr>
              <w:snapToGrid w:val="0"/>
              <w:jc w:val="both"/>
              <w:rPr>
                <w:sz w:val="20"/>
                <w:szCs w:val="20"/>
              </w:rPr>
            </w:pPr>
            <w:r w:rsidRPr="003351C6">
              <w:rPr>
                <w:sz w:val="20"/>
                <w:szCs w:val="20"/>
              </w:rPr>
              <w:t>Критерии оценки заявок на участие в конкурсе (лоте), их содержание и значимость</w:t>
            </w:r>
          </w:p>
        </w:tc>
        <w:tc>
          <w:tcPr>
            <w:tcW w:w="2958" w:type="pct"/>
            <w:gridSpan w:val="2"/>
          </w:tcPr>
          <w:p w:rsidR="0071487C" w:rsidRPr="003351C6" w:rsidRDefault="0071487C" w:rsidP="006C6200">
            <w:pPr>
              <w:snapToGrid w:val="0"/>
              <w:jc w:val="both"/>
              <w:rPr>
                <w:sz w:val="20"/>
                <w:szCs w:val="20"/>
              </w:rPr>
            </w:pPr>
            <w:r w:rsidRPr="003351C6">
              <w:rPr>
                <w:sz w:val="20"/>
                <w:szCs w:val="20"/>
              </w:rPr>
              <w:t>Критерии оценки заявок на участие в конкурсе, их содержание и значимость указаны в Приложении 1 к настоящей Информационной карте.</w:t>
            </w:r>
          </w:p>
        </w:tc>
      </w:tr>
      <w:tr w:rsidR="0071487C" w:rsidRPr="003351C6" w:rsidTr="006C6200">
        <w:trPr>
          <w:gridAfter w:val="1"/>
          <w:wAfter w:w="7" w:type="pct"/>
          <w:trHeight w:val="465"/>
        </w:trPr>
        <w:tc>
          <w:tcPr>
            <w:tcW w:w="561" w:type="pct"/>
          </w:tcPr>
          <w:p w:rsidR="0071487C" w:rsidRPr="003351C6" w:rsidRDefault="0071487C" w:rsidP="006C6200">
            <w:pPr>
              <w:snapToGrid w:val="0"/>
              <w:jc w:val="center"/>
              <w:rPr>
                <w:b/>
                <w:sz w:val="20"/>
                <w:szCs w:val="20"/>
              </w:rPr>
            </w:pPr>
            <w:r w:rsidRPr="003351C6">
              <w:rPr>
                <w:b/>
                <w:sz w:val="20"/>
                <w:szCs w:val="20"/>
              </w:rPr>
              <w:t>8.22.</w:t>
            </w:r>
          </w:p>
        </w:tc>
        <w:tc>
          <w:tcPr>
            <w:tcW w:w="1474" w:type="pct"/>
          </w:tcPr>
          <w:p w:rsidR="0071487C" w:rsidRPr="003351C6" w:rsidRDefault="0071487C" w:rsidP="006C6200">
            <w:pPr>
              <w:snapToGrid w:val="0"/>
              <w:jc w:val="both"/>
              <w:rPr>
                <w:sz w:val="20"/>
                <w:szCs w:val="20"/>
              </w:rPr>
            </w:pPr>
            <w:r w:rsidRPr="003351C6">
              <w:rPr>
                <w:sz w:val="20"/>
                <w:szCs w:val="20"/>
              </w:rPr>
              <w:t>Обеспечение исполнения договора (лота)</w:t>
            </w:r>
          </w:p>
        </w:tc>
        <w:tc>
          <w:tcPr>
            <w:tcW w:w="2958" w:type="pct"/>
            <w:gridSpan w:val="2"/>
          </w:tcPr>
          <w:p w:rsidR="0071487C" w:rsidRPr="007C6D52" w:rsidRDefault="0071487C" w:rsidP="006C6200">
            <w:pPr>
              <w:keepLines/>
              <w:widowControl w:val="0"/>
              <w:suppressLineNumbers/>
              <w:jc w:val="both"/>
              <w:rPr>
                <w:iCs/>
                <w:sz w:val="20"/>
                <w:szCs w:val="20"/>
              </w:rPr>
            </w:pPr>
            <w:r w:rsidRPr="007C6D52">
              <w:rPr>
                <w:sz w:val="20"/>
                <w:szCs w:val="20"/>
              </w:rPr>
              <w:t xml:space="preserve">Установлено </w:t>
            </w:r>
            <w:r w:rsidRPr="007C6D52">
              <w:rPr>
                <w:iCs/>
                <w:sz w:val="20"/>
                <w:szCs w:val="20"/>
              </w:rPr>
              <w:t xml:space="preserve">в размере </w:t>
            </w:r>
            <w:r w:rsidRPr="006C78A3">
              <w:rPr>
                <w:b/>
                <w:iCs/>
                <w:sz w:val="20"/>
                <w:szCs w:val="20"/>
              </w:rPr>
              <w:t>5 %</w:t>
            </w:r>
            <w:r w:rsidRPr="007C6D52">
              <w:rPr>
                <w:iCs/>
                <w:sz w:val="20"/>
                <w:szCs w:val="20"/>
              </w:rPr>
              <w:t xml:space="preserve"> от начальной (максимальной) цены </w:t>
            </w:r>
            <w:r w:rsidRPr="007C6D52">
              <w:rPr>
                <w:sz w:val="20"/>
                <w:szCs w:val="20"/>
              </w:rPr>
              <w:t>договора</w:t>
            </w:r>
            <w:r w:rsidRPr="007C6D52">
              <w:rPr>
                <w:iCs/>
                <w:sz w:val="20"/>
                <w:szCs w:val="20"/>
              </w:rPr>
              <w:t xml:space="preserve">, что составляет –  </w:t>
            </w:r>
            <w:r w:rsidR="00893B76" w:rsidRPr="00893B76">
              <w:rPr>
                <w:b/>
                <w:iCs/>
                <w:sz w:val="20"/>
                <w:szCs w:val="20"/>
              </w:rPr>
              <w:t>262 991,67 (двести шестьдесят две тысячи девятьсот девяносто один рубль</w:t>
            </w:r>
            <w:r w:rsidR="00893B76">
              <w:rPr>
                <w:b/>
                <w:iCs/>
                <w:sz w:val="20"/>
                <w:szCs w:val="20"/>
              </w:rPr>
              <w:t>/ шестьдесят семь ко</w:t>
            </w:r>
            <w:r w:rsidR="00893B76" w:rsidRPr="00893B76">
              <w:rPr>
                <w:b/>
                <w:iCs/>
                <w:sz w:val="20"/>
                <w:szCs w:val="20"/>
              </w:rPr>
              <w:t>пеек</w:t>
            </w:r>
          </w:p>
          <w:p w:rsidR="0071487C" w:rsidRPr="006C78A3" w:rsidRDefault="0071487C" w:rsidP="006C6200">
            <w:pPr>
              <w:keepLines/>
              <w:widowControl w:val="0"/>
              <w:suppressLineNumbers/>
              <w:jc w:val="both"/>
              <w:rPr>
                <w:sz w:val="20"/>
                <w:szCs w:val="20"/>
                <w:u w:val="single"/>
              </w:rPr>
            </w:pPr>
            <w:r w:rsidRPr="006C78A3">
              <w:rPr>
                <w:sz w:val="20"/>
                <w:szCs w:val="20"/>
                <w:u w:val="single"/>
              </w:rPr>
              <w:t xml:space="preserve"> Получатель: </w:t>
            </w:r>
          </w:p>
          <w:p w:rsidR="0071487C" w:rsidRPr="006C78A3" w:rsidRDefault="0071487C" w:rsidP="006C6200">
            <w:pPr>
              <w:keepLines/>
              <w:widowControl w:val="0"/>
              <w:suppressLineNumbers/>
              <w:jc w:val="both"/>
              <w:rPr>
                <w:sz w:val="20"/>
                <w:szCs w:val="20"/>
                <w:u w:val="single"/>
              </w:rPr>
            </w:pPr>
            <w:r w:rsidRPr="006C78A3">
              <w:rPr>
                <w:sz w:val="20"/>
                <w:szCs w:val="20"/>
                <w:u w:val="single"/>
              </w:rPr>
              <w:t>АО «Саханефтегазсбыт»</w:t>
            </w:r>
          </w:p>
          <w:p w:rsidR="0071487C" w:rsidRPr="006C78A3" w:rsidRDefault="0071487C" w:rsidP="00822F98">
            <w:pPr>
              <w:ind w:right="5"/>
              <w:rPr>
                <w:bCs/>
                <w:sz w:val="20"/>
                <w:szCs w:val="20"/>
              </w:rPr>
            </w:pPr>
            <w:r w:rsidRPr="006C78A3">
              <w:rPr>
                <w:bCs/>
                <w:sz w:val="20"/>
                <w:szCs w:val="20"/>
              </w:rPr>
              <w:t xml:space="preserve">677000, </w:t>
            </w:r>
            <w:r w:rsidRPr="006C78A3">
              <w:rPr>
                <w:sz w:val="20"/>
                <w:szCs w:val="20"/>
              </w:rPr>
              <w:t xml:space="preserve">РС (Я), </w:t>
            </w:r>
            <w:r w:rsidRPr="006C78A3">
              <w:rPr>
                <w:bCs/>
                <w:sz w:val="20"/>
                <w:szCs w:val="20"/>
              </w:rPr>
              <w:t>г. Якутск, ул. Чиряева, д. 3</w:t>
            </w:r>
          </w:p>
          <w:p w:rsidR="0071487C" w:rsidRPr="006C78A3" w:rsidRDefault="0071487C" w:rsidP="00822F98">
            <w:pPr>
              <w:ind w:right="5"/>
              <w:rPr>
                <w:bCs/>
                <w:sz w:val="20"/>
                <w:szCs w:val="20"/>
              </w:rPr>
            </w:pPr>
            <w:r w:rsidRPr="006C78A3">
              <w:rPr>
                <w:bCs/>
                <w:sz w:val="20"/>
                <w:szCs w:val="20"/>
              </w:rPr>
              <w:t xml:space="preserve">ИНН 1435115270 / КПП </w:t>
            </w:r>
            <w:r w:rsidR="00652ECF">
              <w:rPr>
                <w:bCs/>
                <w:sz w:val="20"/>
                <w:szCs w:val="20"/>
              </w:rPr>
              <w:t>546050001</w:t>
            </w:r>
          </w:p>
          <w:p w:rsidR="0071487C" w:rsidRPr="006C78A3" w:rsidRDefault="0071487C" w:rsidP="00822F98">
            <w:pPr>
              <w:pStyle w:val="28"/>
              <w:spacing w:after="0" w:line="240" w:lineRule="auto"/>
              <w:ind w:left="0"/>
            </w:pPr>
            <w:r w:rsidRPr="006C78A3">
              <w:t>р/с № 40702810776020101432</w:t>
            </w:r>
          </w:p>
          <w:p w:rsidR="0071487C" w:rsidRPr="006C78A3" w:rsidRDefault="0071487C" w:rsidP="00822F98">
            <w:pPr>
              <w:pStyle w:val="28"/>
              <w:spacing w:after="0" w:line="240" w:lineRule="auto"/>
              <w:ind w:left="0"/>
            </w:pPr>
            <w:r w:rsidRPr="006C78A3">
              <w:t>Филиал № 8603 Якутского отделения</w:t>
            </w:r>
          </w:p>
          <w:p w:rsidR="0071487C" w:rsidRPr="006C78A3" w:rsidRDefault="006C78A3" w:rsidP="00822F98">
            <w:pPr>
              <w:pStyle w:val="28"/>
              <w:spacing w:after="0" w:line="240" w:lineRule="auto"/>
              <w:ind w:left="0"/>
            </w:pPr>
            <w:r>
              <w:t>ПАО «Сбербанк России»</w:t>
            </w:r>
          </w:p>
          <w:p w:rsidR="0071487C" w:rsidRPr="006C78A3" w:rsidRDefault="0071487C" w:rsidP="00822F98">
            <w:pPr>
              <w:pStyle w:val="28"/>
              <w:spacing w:after="0" w:line="240" w:lineRule="auto"/>
              <w:ind w:left="0"/>
            </w:pPr>
            <w:r w:rsidRPr="006C78A3">
              <w:t>к/с № 30101810400000000609</w:t>
            </w:r>
          </w:p>
          <w:p w:rsidR="0071487C" w:rsidRPr="006C78A3" w:rsidRDefault="0071487C" w:rsidP="00822F98">
            <w:pPr>
              <w:pStyle w:val="28"/>
              <w:spacing w:after="0" w:line="240" w:lineRule="auto"/>
              <w:ind w:left="0"/>
            </w:pPr>
            <w:r w:rsidRPr="006C78A3">
              <w:t>БИК 049805609</w:t>
            </w:r>
          </w:p>
          <w:p w:rsidR="0071487C" w:rsidRDefault="0071487C" w:rsidP="006C6200">
            <w:pPr>
              <w:jc w:val="both"/>
              <w:rPr>
                <w:iCs/>
                <w:sz w:val="20"/>
                <w:szCs w:val="20"/>
              </w:rPr>
            </w:pPr>
            <w:r w:rsidRPr="00A075F8">
              <w:rPr>
                <w:iCs/>
                <w:sz w:val="20"/>
                <w:szCs w:val="20"/>
                <w:u w:val="single"/>
              </w:rPr>
              <w:t>Назначение платежа:</w:t>
            </w:r>
            <w:r w:rsidRPr="00A075F8">
              <w:rPr>
                <w:iCs/>
                <w:sz w:val="20"/>
                <w:szCs w:val="20"/>
              </w:rPr>
              <w:t xml:space="preserve"> Обеспечение исполнения </w:t>
            </w:r>
            <w:r>
              <w:rPr>
                <w:iCs/>
                <w:sz w:val="20"/>
                <w:szCs w:val="20"/>
              </w:rPr>
              <w:t>договора</w:t>
            </w:r>
            <w:r w:rsidRPr="00A075F8">
              <w:rPr>
                <w:iCs/>
                <w:sz w:val="20"/>
                <w:szCs w:val="20"/>
              </w:rPr>
              <w:t>, НДС не облагается.</w:t>
            </w:r>
          </w:p>
          <w:p w:rsidR="00794AEE" w:rsidRPr="00794AEE" w:rsidRDefault="00794AEE" w:rsidP="00794AEE">
            <w:pPr>
              <w:jc w:val="both"/>
              <w:rPr>
                <w:i/>
                <w:iCs/>
                <w:sz w:val="20"/>
                <w:szCs w:val="20"/>
              </w:rPr>
            </w:pPr>
            <w:r w:rsidRPr="00794AEE">
              <w:rPr>
                <w:i/>
                <w:iCs/>
                <w:sz w:val="20"/>
                <w:szCs w:val="20"/>
              </w:rPr>
              <w:t xml:space="preserve">В платежном поручении в графе «назначение платежа» </w:t>
            </w:r>
          </w:p>
          <w:p w:rsidR="00794AEE" w:rsidRPr="00794AEE" w:rsidRDefault="00794AEE" w:rsidP="00794AEE">
            <w:pPr>
              <w:jc w:val="both"/>
              <w:rPr>
                <w:iCs/>
                <w:sz w:val="20"/>
                <w:szCs w:val="20"/>
              </w:rPr>
            </w:pPr>
            <w:r w:rsidRPr="00794AEE">
              <w:rPr>
                <w:iCs/>
                <w:sz w:val="20"/>
                <w:szCs w:val="20"/>
              </w:rPr>
              <w:t xml:space="preserve">Банковская гарантия, выданная участнику закупки банком для целей обеспечения </w:t>
            </w:r>
            <w:r w:rsidR="003045D1" w:rsidRPr="003351C6">
              <w:rPr>
                <w:sz w:val="20"/>
                <w:szCs w:val="20"/>
              </w:rPr>
              <w:t>договора</w:t>
            </w:r>
            <w:r w:rsidRPr="00794AEE">
              <w:rPr>
                <w:iCs/>
                <w:sz w:val="20"/>
                <w:szCs w:val="20"/>
              </w:rPr>
              <w:t xml:space="preserve"> должна соответствовать требованиям ст. 45 Федерального закона.</w:t>
            </w:r>
          </w:p>
          <w:p w:rsidR="00794AEE" w:rsidRPr="00A075F8" w:rsidRDefault="00177123" w:rsidP="00FE66DC">
            <w:pPr>
              <w:jc w:val="both"/>
              <w:rPr>
                <w:iCs/>
                <w:sz w:val="20"/>
                <w:szCs w:val="20"/>
              </w:rPr>
            </w:pPr>
            <w:r w:rsidRPr="00177123">
              <w:rPr>
                <w:iCs/>
                <w:sz w:val="20"/>
                <w:szCs w:val="20"/>
              </w:rPr>
              <w:lastRenderedPageBreak/>
              <w:t>Срок действия банковской гарантии должен превышать срок действия договора  не менее чем на один месяц</w:t>
            </w:r>
            <w:bookmarkStart w:id="148" w:name="_GoBack"/>
            <w:bookmarkEnd w:id="148"/>
            <w:r w:rsidR="00794AEE" w:rsidRPr="00EE109E">
              <w:rPr>
                <w:iCs/>
                <w:sz w:val="20"/>
                <w:szCs w:val="20"/>
              </w:rPr>
              <w:t>.</w:t>
            </w:r>
          </w:p>
        </w:tc>
      </w:tr>
      <w:tr w:rsidR="0071487C" w:rsidRPr="003351C6" w:rsidTr="006C6200">
        <w:trPr>
          <w:gridAfter w:val="1"/>
          <w:wAfter w:w="7" w:type="pct"/>
          <w:trHeight w:val="704"/>
        </w:trPr>
        <w:tc>
          <w:tcPr>
            <w:tcW w:w="561" w:type="pct"/>
          </w:tcPr>
          <w:p w:rsidR="0071487C" w:rsidRPr="003351C6" w:rsidRDefault="0071487C" w:rsidP="006C6200">
            <w:pPr>
              <w:snapToGrid w:val="0"/>
              <w:jc w:val="center"/>
              <w:rPr>
                <w:b/>
                <w:sz w:val="20"/>
                <w:szCs w:val="20"/>
              </w:rPr>
            </w:pPr>
            <w:r w:rsidRPr="003351C6">
              <w:rPr>
                <w:b/>
                <w:sz w:val="20"/>
                <w:szCs w:val="20"/>
              </w:rPr>
              <w:lastRenderedPageBreak/>
              <w:t>8.23.</w:t>
            </w:r>
          </w:p>
        </w:tc>
        <w:tc>
          <w:tcPr>
            <w:tcW w:w="1474" w:type="pct"/>
          </w:tcPr>
          <w:p w:rsidR="0071487C" w:rsidRPr="003351C6" w:rsidRDefault="0071487C" w:rsidP="006C6200">
            <w:pPr>
              <w:snapToGrid w:val="0"/>
              <w:jc w:val="both"/>
              <w:rPr>
                <w:sz w:val="20"/>
                <w:szCs w:val="20"/>
              </w:rPr>
            </w:pPr>
            <w:r w:rsidRPr="003351C6">
              <w:rPr>
                <w:sz w:val="20"/>
                <w:szCs w:val="20"/>
              </w:rPr>
              <w:t>Возможность изменения объема услуг в ходе исполнения договора (до 10%) по лотам</w:t>
            </w:r>
          </w:p>
        </w:tc>
        <w:tc>
          <w:tcPr>
            <w:tcW w:w="2958" w:type="pct"/>
            <w:gridSpan w:val="2"/>
          </w:tcPr>
          <w:p w:rsidR="0071487C" w:rsidRPr="003351C6" w:rsidRDefault="0071487C" w:rsidP="006C6200">
            <w:pPr>
              <w:snapToGrid w:val="0"/>
              <w:jc w:val="both"/>
              <w:rPr>
                <w:sz w:val="20"/>
                <w:szCs w:val="20"/>
              </w:rPr>
            </w:pPr>
            <w:r w:rsidRPr="003351C6">
              <w:rPr>
                <w:sz w:val="20"/>
                <w:szCs w:val="20"/>
              </w:rPr>
              <w:t xml:space="preserve">Не допускается. </w:t>
            </w:r>
          </w:p>
        </w:tc>
      </w:tr>
      <w:tr w:rsidR="0071487C" w:rsidRPr="003351C6" w:rsidTr="006C6200">
        <w:trPr>
          <w:gridAfter w:val="1"/>
          <w:wAfter w:w="7" w:type="pct"/>
        </w:trPr>
        <w:tc>
          <w:tcPr>
            <w:tcW w:w="561" w:type="pct"/>
          </w:tcPr>
          <w:p w:rsidR="0071487C" w:rsidRPr="003351C6" w:rsidRDefault="0071487C" w:rsidP="006C6200">
            <w:pPr>
              <w:snapToGrid w:val="0"/>
              <w:jc w:val="center"/>
              <w:rPr>
                <w:b/>
                <w:sz w:val="20"/>
                <w:szCs w:val="20"/>
              </w:rPr>
            </w:pPr>
            <w:r w:rsidRPr="003351C6">
              <w:rPr>
                <w:b/>
                <w:sz w:val="20"/>
                <w:szCs w:val="20"/>
              </w:rPr>
              <w:t>8.24.</w:t>
            </w:r>
          </w:p>
        </w:tc>
        <w:tc>
          <w:tcPr>
            <w:tcW w:w="1474" w:type="pct"/>
          </w:tcPr>
          <w:p w:rsidR="0071487C" w:rsidRPr="003351C6" w:rsidRDefault="0071487C" w:rsidP="006C6200">
            <w:pPr>
              <w:snapToGrid w:val="0"/>
              <w:jc w:val="both"/>
              <w:rPr>
                <w:sz w:val="20"/>
                <w:szCs w:val="20"/>
              </w:rPr>
            </w:pPr>
            <w:r w:rsidRPr="003351C6">
              <w:rPr>
                <w:sz w:val="20"/>
                <w:szCs w:val="20"/>
              </w:rPr>
              <w:t>Заключение договора по результатам конкурса</w:t>
            </w:r>
          </w:p>
        </w:tc>
        <w:tc>
          <w:tcPr>
            <w:tcW w:w="2958" w:type="pct"/>
            <w:gridSpan w:val="2"/>
          </w:tcPr>
          <w:p w:rsidR="0071487C" w:rsidRPr="003351C6" w:rsidRDefault="0071487C" w:rsidP="006C6200">
            <w:pPr>
              <w:widowControl w:val="0"/>
              <w:autoSpaceDE w:val="0"/>
              <w:autoSpaceDN w:val="0"/>
              <w:adjustRightInd w:val="0"/>
              <w:jc w:val="both"/>
              <w:rPr>
                <w:sz w:val="20"/>
                <w:szCs w:val="20"/>
              </w:rPr>
            </w:pPr>
            <w:r w:rsidRPr="003351C6">
              <w:rPr>
                <w:sz w:val="20"/>
                <w:szCs w:val="20"/>
              </w:rPr>
              <w:t>Договор с победителем конкурса может быть заключен не ранее чем через десять дней и не позднее чем через двадцать дней со дня размещения в единой информационной системе протокола рассмотрения и оценки заявок на участие в конкурсе.</w:t>
            </w:r>
          </w:p>
        </w:tc>
      </w:tr>
      <w:tr w:rsidR="0071487C" w:rsidRPr="003351C6" w:rsidTr="006C6200">
        <w:trPr>
          <w:gridAfter w:val="1"/>
          <w:wAfter w:w="7" w:type="pct"/>
          <w:trHeight w:val="487"/>
        </w:trPr>
        <w:tc>
          <w:tcPr>
            <w:tcW w:w="561" w:type="pct"/>
          </w:tcPr>
          <w:p w:rsidR="0071487C" w:rsidRPr="003351C6" w:rsidRDefault="0071487C" w:rsidP="006C6200">
            <w:pPr>
              <w:snapToGrid w:val="0"/>
              <w:jc w:val="center"/>
              <w:rPr>
                <w:b/>
                <w:sz w:val="20"/>
                <w:szCs w:val="20"/>
              </w:rPr>
            </w:pPr>
            <w:r w:rsidRPr="003351C6">
              <w:rPr>
                <w:b/>
                <w:sz w:val="20"/>
                <w:szCs w:val="20"/>
              </w:rPr>
              <w:t>8.25.</w:t>
            </w:r>
          </w:p>
        </w:tc>
        <w:tc>
          <w:tcPr>
            <w:tcW w:w="1474" w:type="pct"/>
          </w:tcPr>
          <w:p w:rsidR="0071487C" w:rsidRPr="003351C6" w:rsidRDefault="0071487C" w:rsidP="006C6200">
            <w:pPr>
              <w:widowControl w:val="0"/>
              <w:autoSpaceDE w:val="0"/>
              <w:autoSpaceDN w:val="0"/>
              <w:adjustRightInd w:val="0"/>
              <w:jc w:val="both"/>
              <w:rPr>
                <w:i/>
                <w:sz w:val="20"/>
                <w:szCs w:val="20"/>
              </w:rPr>
            </w:pPr>
            <w:r w:rsidRPr="003351C6">
              <w:rPr>
                <w:sz w:val="20"/>
                <w:szCs w:val="20"/>
              </w:rPr>
              <w:t>Последствия признания конкурса несостоявшимся</w:t>
            </w:r>
          </w:p>
        </w:tc>
        <w:tc>
          <w:tcPr>
            <w:tcW w:w="2958" w:type="pct"/>
            <w:gridSpan w:val="2"/>
          </w:tcPr>
          <w:p w:rsidR="0071487C" w:rsidRPr="003351C6" w:rsidRDefault="0071487C" w:rsidP="006C78A3">
            <w:pPr>
              <w:widowControl w:val="0"/>
              <w:autoSpaceDE w:val="0"/>
              <w:autoSpaceDN w:val="0"/>
              <w:adjustRightInd w:val="0"/>
              <w:jc w:val="both"/>
              <w:rPr>
                <w:sz w:val="20"/>
                <w:szCs w:val="20"/>
              </w:rPr>
            </w:pPr>
            <w:r w:rsidRPr="003351C6">
              <w:rPr>
                <w:sz w:val="20"/>
                <w:szCs w:val="20"/>
              </w:rPr>
              <w:t xml:space="preserve">Последствия признания конкурса несостоявшимся, основания и действия Заказчика согласно  </w:t>
            </w:r>
            <w:r w:rsidRPr="003351C6">
              <w:rPr>
                <w:i/>
                <w:sz w:val="20"/>
                <w:szCs w:val="20"/>
              </w:rPr>
              <w:t xml:space="preserve">статье  55 </w:t>
            </w:r>
            <w:r w:rsidR="006C78A3">
              <w:rPr>
                <w:i/>
                <w:sz w:val="20"/>
                <w:szCs w:val="20"/>
              </w:rPr>
              <w:t>Ф</w:t>
            </w:r>
            <w:r w:rsidRPr="003351C6">
              <w:rPr>
                <w:i/>
                <w:sz w:val="20"/>
                <w:szCs w:val="20"/>
              </w:rPr>
              <w:t>едерального закона.</w:t>
            </w:r>
          </w:p>
        </w:tc>
      </w:tr>
    </w:tbl>
    <w:p w:rsidR="0071487C" w:rsidRPr="003351C6" w:rsidRDefault="0071487C" w:rsidP="00913319">
      <w:pPr>
        <w:pStyle w:val="1e"/>
        <w:tabs>
          <w:tab w:val="left" w:pos="8310"/>
        </w:tabs>
        <w:jc w:val="both"/>
        <w:rPr>
          <w:color w:val="7030A0"/>
          <w:sz w:val="20"/>
          <w:szCs w:val="20"/>
        </w:rPr>
      </w:pPr>
    </w:p>
    <w:p w:rsidR="0071487C" w:rsidRPr="003351C6" w:rsidRDefault="0071487C" w:rsidP="00913319">
      <w:pPr>
        <w:pStyle w:val="1e"/>
        <w:jc w:val="right"/>
      </w:pPr>
      <w:bookmarkStart w:id="149" w:name="_Ref166101288"/>
      <w:bookmarkStart w:id="150" w:name="_Ref166101291"/>
      <w:bookmarkStart w:id="151" w:name="_Ref166158276"/>
      <w:bookmarkStart w:id="152" w:name="_Ref166158279"/>
      <w:bookmarkStart w:id="153" w:name="_Ref166329210"/>
      <w:bookmarkStart w:id="154" w:name="_Ref166329212"/>
      <w:bookmarkStart w:id="155" w:name="_Ref166329217"/>
    </w:p>
    <w:p w:rsidR="0071487C" w:rsidRPr="003351C6" w:rsidRDefault="0071487C" w:rsidP="00913319">
      <w:pPr>
        <w:pStyle w:val="1e"/>
        <w:jc w:val="right"/>
      </w:pPr>
    </w:p>
    <w:p w:rsidR="0071487C" w:rsidRPr="003351C6" w:rsidRDefault="0071487C" w:rsidP="00913319">
      <w:pPr>
        <w:pStyle w:val="1e"/>
        <w:jc w:val="right"/>
      </w:pPr>
    </w:p>
    <w:p w:rsidR="0071487C" w:rsidRPr="003351C6" w:rsidRDefault="0071487C" w:rsidP="00913319">
      <w:pPr>
        <w:pStyle w:val="1e"/>
        <w:jc w:val="right"/>
      </w:pPr>
    </w:p>
    <w:p w:rsidR="0071487C" w:rsidRPr="003351C6" w:rsidRDefault="0071487C" w:rsidP="00913319">
      <w:pPr>
        <w:pStyle w:val="1e"/>
        <w:jc w:val="right"/>
      </w:pPr>
      <w:r w:rsidRPr="003351C6">
        <w:t>Приложение 1</w:t>
      </w:r>
    </w:p>
    <w:p w:rsidR="0071487C" w:rsidRPr="003351C6" w:rsidRDefault="0071487C" w:rsidP="00913319">
      <w:pPr>
        <w:tabs>
          <w:tab w:val="left" w:pos="3885"/>
          <w:tab w:val="right" w:pos="10260"/>
        </w:tabs>
        <w:spacing w:line="276" w:lineRule="auto"/>
        <w:ind w:firstLine="709"/>
      </w:pPr>
      <w:r w:rsidRPr="003351C6">
        <w:tab/>
      </w:r>
      <w:r w:rsidRPr="003351C6">
        <w:tab/>
        <w:t>к Информационной карте конкурса</w:t>
      </w:r>
    </w:p>
    <w:p w:rsidR="0071487C" w:rsidRPr="003351C6" w:rsidRDefault="0071487C" w:rsidP="00913319">
      <w:pPr>
        <w:spacing w:line="276" w:lineRule="auto"/>
        <w:ind w:firstLine="709"/>
        <w:jc w:val="both"/>
      </w:pPr>
    </w:p>
    <w:p w:rsidR="0071487C" w:rsidRDefault="0071487C" w:rsidP="00913319">
      <w:pPr>
        <w:widowControl w:val="0"/>
        <w:autoSpaceDE w:val="0"/>
        <w:autoSpaceDN w:val="0"/>
        <w:adjustRightInd w:val="0"/>
        <w:spacing w:line="276" w:lineRule="auto"/>
        <w:ind w:firstLine="567"/>
        <w:jc w:val="center"/>
        <w:outlineLvl w:val="0"/>
        <w:rPr>
          <w:b/>
          <w:bCs/>
          <w:kern w:val="32"/>
        </w:rPr>
      </w:pPr>
      <w:bookmarkStart w:id="156" w:name="_Toc323889977"/>
      <w:bookmarkStart w:id="157" w:name="sub_31241"/>
      <w:r w:rsidRPr="003351C6">
        <w:rPr>
          <w:b/>
          <w:bCs/>
          <w:kern w:val="32"/>
        </w:rPr>
        <w:t>Критерии</w:t>
      </w:r>
      <w:r w:rsidRPr="003351C6">
        <w:rPr>
          <w:b/>
          <w:bCs/>
          <w:kern w:val="32"/>
        </w:rPr>
        <w:br/>
        <w:t xml:space="preserve">оценки заявок на участие в конкурсе (лоте), их содержание, значимость </w:t>
      </w:r>
    </w:p>
    <w:p w:rsidR="0071487C" w:rsidRDefault="0071487C" w:rsidP="00913319">
      <w:pPr>
        <w:widowControl w:val="0"/>
        <w:autoSpaceDE w:val="0"/>
        <w:autoSpaceDN w:val="0"/>
        <w:adjustRightInd w:val="0"/>
        <w:spacing w:line="276" w:lineRule="auto"/>
        <w:ind w:firstLine="567"/>
        <w:jc w:val="center"/>
        <w:outlineLvl w:val="0"/>
        <w:rPr>
          <w:b/>
          <w:bCs/>
          <w:kern w:val="32"/>
        </w:rPr>
      </w:pPr>
      <w:r w:rsidRPr="003351C6">
        <w:rPr>
          <w:b/>
          <w:bCs/>
          <w:kern w:val="32"/>
        </w:rPr>
        <w:t xml:space="preserve">и порядок оценки при размещении закупки </w:t>
      </w:r>
      <w:r>
        <w:rPr>
          <w:b/>
          <w:bCs/>
          <w:kern w:val="32"/>
        </w:rPr>
        <w:t xml:space="preserve">«На оказание услуг по проведению обязательного ежегодного аудита бухгалтерской (финансовой) отчетности </w:t>
      </w:r>
      <w:bookmarkEnd w:id="156"/>
    </w:p>
    <w:p w:rsidR="0071487C" w:rsidRPr="003351C6" w:rsidRDefault="0071487C" w:rsidP="00913319">
      <w:pPr>
        <w:widowControl w:val="0"/>
        <w:autoSpaceDE w:val="0"/>
        <w:autoSpaceDN w:val="0"/>
        <w:adjustRightInd w:val="0"/>
        <w:spacing w:line="276" w:lineRule="auto"/>
        <w:ind w:firstLine="567"/>
        <w:jc w:val="center"/>
        <w:outlineLvl w:val="0"/>
        <w:rPr>
          <w:b/>
          <w:bCs/>
          <w:kern w:val="32"/>
        </w:rPr>
      </w:pPr>
      <w:r>
        <w:rPr>
          <w:b/>
          <w:bCs/>
          <w:kern w:val="32"/>
        </w:rPr>
        <w:t>АО «</w:t>
      </w:r>
      <w:r w:rsidR="00033253">
        <w:rPr>
          <w:b/>
          <w:bCs/>
          <w:kern w:val="32"/>
        </w:rPr>
        <w:t xml:space="preserve">Саханефтегазсбыт» по итогам </w:t>
      </w:r>
      <w:r w:rsidR="00033253" w:rsidRPr="00225412">
        <w:rPr>
          <w:b/>
          <w:bCs/>
          <w:kern w:val="32"/>
        </w:rPr>
        <w:t>20</w:t>
      </w:r>
      <w:r w:rsidR="00A82A26" w:rsidRPr="00225412">
        <w:rPr>
          <w:b/>
          <w:bCs/>
          <w:kern w:val="32"/>
        </w:rPr>
        <w:t>20</w:t>
      </w:r>
      <w:r w:rsidR="00033253" w:rsidRPr="00225412">
        <w:rPr>
          <w:b/>
          <w:bCs/>
          <w:kern w:val="32"/>
        </w:rPr>
        <w:t>-20</w:t>
      </w:r>
      <w:r w:rsidR="00A82A26" w:rsidRPr="00225412">
        <w:rPr>
          <w:b/>
          <w:bCs/>
          <w:kern w:val="32"/>
        </w:rPr>
        <w:t>22</w:t>
      </w:r>
      <w:r w:rsidRPr="00225412">
        <w:rPr>
          <w:b/>
          <w:bCs/>
          <w:kern w:val="32"/>
        </w:rPr>
        <w:t xml:space="preserve"> г</w:t>
      </w:r>
      <w:r w:rsidR="00033253" w:rsidRPr="00225412">
        <w:rPr>
          <w:b/>
          <w:bCs/>
          <w:kern w:val="32"/>
        </w:rPr>
        <w:t>г</w:t>
      </w:r>
      <w:r w:rsidRPr="00225412">
        <w:rPr>
          <w:b/>
          <w:bCs/>
          <w:kern w:val="32"/>
        </w:rPr>
        <w:t>»</w:t>
      </w:r>
    </w:p>
    <w:p w:rsidR="0071487C" w:rsidRPr="003351C6" w:rsidRDefault="0071487C" w:rsidP="00913319">
      <w:pPr>
        <w:widowControl w:val="0"/>
        <w:autoSpaceDE w:val="0"/>
        <w:autoSpaceDN w:val="0"/>
        <w:adjustRightInd w:val="0"/>
        <w:spacing w:line="276" w:lineRule="auto"/>
        <w:ind w:firstLine="567"/>
        <w:jc w:val="both"/>
      </w:pPr>
    </w:p>
    <w:p w:rsidR="0071487C" w:rsidRPr="003351C6" w:rsidRDefault="0071487C" w:rsidP="00913319">
      <w:pPr>
        <w:widowControl w:val="0"/>
        <w:autoSpaceDE w:val="0"/>
        <w:autoSpaceDN w:val="0"/>
        <w:adjustRightInd w:val="0"/>
        <w:spacing w:line="276" w:lineRule="auto"/>
        <w:ind w:firstLine="567"/>
        <w:jc w:val="both"/>
        <w:rPr>
          <w:b/>
          <w:bCs/>
        </w:rPr>
      </w:pPr>
      <w:bookmarkStart w:id="158" w:name="sub_31100"/>
      <w:bookmarkEnd w:id="157"/>
      <w:r w:rsidRPr="003351C6">
        <w:rPr>
          <w:b/>
          <w:bCs/>
        </w:rPr>
        <w:t>1. Общие положения</w:t>
      </w:r>
    </w:p>
    <w:bookmarkEnd w:id="158"/>
    <w:p w:rsidR="0071487C" w:rsidRPr="003351C6" w:rsidRDefault="0071487C" w:rsidP="00913319">
      <w:pPr>
        <w:widowControl w:val="0"/>
        <w:autoSpaceDE w:val="0"/>
        <w:autoSpaceDN w:val="0"/>
        <w:adjustRightInd w:val="0"/>
        <w:spacing w:line="276" w:lineRule="auto"/>
        <w:ind w:firstLine="567"/>
        <w:jc w:val="both"/>
      </w:pPr>
    </w:p>
    <w:p w:rsidR="0071487C" w:rsidRPr="003351C6" w:rsidRDefault="0071487C" w:rsidP="00913319">
      <w:pPr>
        <w:widowControl w:val="0"/>
        <w:autoSpaceDE w:val="0"/>
        <w:autoSpaceDN w:val="0"/>
        <w:adjustRightInd w:val="0"/>
        <w:spacing w:line="276" w:lineRule="auto"/>
        <w:ind w:firstLine="567"/>
        <w:jc w:val="both"/>
      </w:pPr>
      <w:bookmarkStart w:id="159" w:name="sub_31011"/>
      <w:r w:rsidRPr="003351C6">
        <w:t>1.1. Оценка заявок производится на основании критериев оценки, их содержания и значимости, установленных в конкурсной документации.</w:t>
      </w:r>
    </w:p>
    <w:p w:rsidR="0071487C" w:rsidRPr="003351C6" w:rsidRDefault="0071487C" w:rsidP="00913319">
      <w:pPr>
        <w:widowControl w:val="0"/>
        <w:autoSpaceDE w:val="0"/>
        <w:autoSpaceDN w:val="0"/>
        <w:adjustRightInd w:val="0"/>
        <w:spacing w:line="276" w:lineRule="auto"/>
        <w:ind w:firstLine="567"/>
        <w:jc w:val="both"/>
      </w:pPr>
      <w:r w:rsidRPr="003351C6">
        <w:t>Применяются следующие термины:</w:t>
      </w:r>
    </w:p>
    <w:p w:rsidR="0071487C" w:rsidRPr="003351C6" w:rsidRDefault="0071487C" w:rsidP="00913319">
      <w:pPr>
        <w:widowControl w:val="0"/>
        <w:autoSpaceDE w:val="0"/>
        <w:autoSpaceDN w:val="0"/>
        <w:adjustRightInd w:val="0"/>
        <w:jc w:val="both"/>
      </w:pPr>
      <w:r>
        <w:rPr>
          <w:b/>
          <w:bCs/>
        </w:rPr>
        <w:tab/>
      </w:r>
      <w:r w:rsidRPr="003351C6">
        <w:rPr>
          <w:b/>
          <w:bCs/>
        </w:rPr>
        <w:t>"оценка"</w:t>
      </w:r>
      <w:r w:rsidRPr="003351C6">
        <w:t xml:space="preserve"> - процесс выявления в соответствии с условиями определения исполнителя</w:t>
      </w:r>
      <w:r w:rsidRPr="003351C6">
        <w:rPr>
          <w:sz w:val="20"/>
          <w:szCs w:val="20"/>
        </w:rPr>
        <w:t xml:space="preserve"> </w:t>
      </w:r>
      <w:r w:rsidRPr="003351C6">
        <w:t>по критериям оценки и в порядке, установленном в документации о закупке в соответствии с требованиями Правил</w:t>
      </w:r>
      <w:r w:rsidRPr="003351C6">
        <w:rPr>
          <w:b/>
          <w:bCs/>
        </w:rPr>
        <w:t xml:space="preserve"> </w:t>
      </w:r>
      <w:r w:rsidRPr="003351C6">
        <w:rPr>
          <w:bCs/>
        </w:rPr>
        <w:t>оценки заявок, окончательных предложений участников закупки товаров, работ, услуг для обеспечения государственных и муниципальных нужд</w:t>
      </w:r>
      <w:r w:rsidRPr="003351C6">
        <w:rPr>
          <w:b/>
          <w:bCs/>
        </w:rPr>
        <w:t xml:space="preserve"> </w:t>
      </w:r>
      <w:r w:rsidRPr="003351C6">
        <w:t>(утверждены постановлением Правительства Российской Федерации от 28 ноября 2013 г. N 1085) (далее по тексту – Правил), лучших условий исполнения договора, указанных в заявках (предложениях) участников закупки, которые не были отклонены;</w:t>
      </w:r>
    </w:p>
    <w:p w:rsidR="0071487C" w:rsidRPr="003351C6" w:rsidRDefault="0071487C" w:rsidP="00913319">
      <w:pPr>
        <w:widowControl w:val="0"/>
        <w:autoSpaceDE w:val="0"/>
        <w:autoSpaceDN w:val="0"/>
        <w:adjustRightInd w:val="0"/>
        <w:spacing w:line="276" w:lineRule="auto"/>
        <w:ind w:firstLine="567"/>
        <w:jc w:val="both"/>
      </w:pPr>
      <w:r w:rsidRPr="003351C6">
        <w:rPr>
          <w:b/>
          <w:bCs/>
        </w:rPr>
        <w:t>"значимость критерия оценки"</w:t>
      </w:r>
      <w:r w:rsidRPr="003351C6">
        <w:t xml:space="preserve">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71487C" w:rsidRPr="003351C6" w:rsidRDefault="0071487C" w:rsidP="00913319">
      <w:pPr>
        <w:widowControl w:val="0"/>
        <w:autoSpaceDE w:val="0"/>
        <w:autoSpaceDN w:val="0"/>
        <w:adjustRightInd w:val="0"/>
        <w:spacing w:line="276" w:lineRule="auto"/>
        <w:ind w:firstLine="567"/>
        <w:jc w:val="both"/>
      </w:pPr>
      <w:r w:rsidRPr="003351C6">
        <w:rPr>
          <w:b/>
          <w:bCs/>
        </w:rPr>
        <w:t>"коэффициент значимости критерия оценки"</w:t>
      </w:r>
      <w:r w:rsidRPr="003351C6">
        <w:t xml:space="preserve">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71487C" w:rsidRPr="003351C6" w:rsidRDefault="0071487C" w:rsidP="00913319">
      <w:pPr>
        <w:widowControl w:val="0"/>
        <w:autoSpaceDE w:val="0"/>
        <w:autoSpaceDN w:val="0"/>
        <w:adjustRightInd w:val="0"/>
        <w:spacing w:line="276" w:lineRule="auto"/>
        <w:ind w:firstLine="567"/>
        <w:jc w:val="both"/>
      </w:pPr>
      <w:r w:rsidRPr="003351C6">
        <w:rPr>
          <w:b/>
          <w:bCs/>
        </w:rPr>
        <w:t>"рейтинг заявки (предложения) по критерию оценки"</w:t>
      </w:r>
      <w:r w:rsidRPr="003351C6">
        <w:t xml:space="preserve"> - оценка в баллах, получаемая участником закупки по результатам оценки по критерию оценки с учетом коэффициента значимости критерия оценки. </w:t>
      </w:r>
    </w:p>
    <w:p w:rsidR="0071487C" w:rsidRPr="003351C6" w:rsidRDefault="0071487C" w:rsidP="00913319">
      <w:pPr>
        <w:widowControl w:val="0"/>
        <w:autoSpaceDE w:val="0"/>
        <w:autoSpaceDN w:val="0"/>
        <w:adjustRightInd w:val="0"/>
        <w:spacing w:line="276" w:lineRule="auto"/>
        <w:ind w:firstLine="567"/>
        <w:jc w:val="both"/>
      </w:pPr>
      <w:bookmarkStart w:id="160" w:name="sub_31012"/>
      <w:bookmarkEnd w:id="159"/>
      <w:r w:rsidRPr="003351C6">
        <w:t>1.2. Для осуществления расчетов в соответствии с настоящей конкурсной документацией используются следующие обозначения:</w:t>
      </w:r>
    </w:p>
    <w:bookmarkEnd w:id="160"/>
    <w:p w:rsidR="0071487C" w:rsidRDefault="0071487C" w:rsidP="00913319">
      <w:pPr>
        <w:widowControl w:val="0"/>
        <w:autoSpaceDE w:val="0"/>
        <w:autoSpaceDN w:val="0"/>
        <w:adjustRightInd w:val="0"/>
        <w:spacing w:line="276" w:lineRule="auto"/>
        <w:ind w:firstLine="567"/>
        <w:jc w:val="both"/>
        <w:rPr>
          <w:b/>
          <w:bCs/>
        </w:rPr>
      </w:pPr>
      <w:r w:rsidRPr="003351C6">
        <w:rPr>
          <w:b/>
          <w:bCs/>
        </w:rPr>
        <w:lastRenderedPageBreak/>
        <w:t xml:space="preserve">- </w:t>
      </w:r>
      <w:r>
        <w:rPr>
          <w:b/>
          <w:bCs/>
        </w:rPr>
        <w:t xml:space="preserve">  </w:t>
      </w:r>
      <w:r w:rsidRPr="003351C6">
        <w:rPr>
          <w:b/>
          <w:bCs/>
        </w:rPr>
        <w:t xml:space="preserve">значимость критерия </w:t>
      </w:r>
      <w:r w:rsidRPr="003351C6">
        <w:t>"цена договора"</w:t>
      </w:r>
      <w:r w:rsidRPr="00DC2828">
        <w:rPr>
          <w:bCs/>
        </w:rPr>
        <w:t>;</w:t>
      </w:r>
    </w:p>
    <w:p w:rsidR="0071487C" w:rsidRPr="003351C6" w:rsidRDefault="0071487C" w:rsidP="00913319">
      <w:pPr>
        <w:widowControl w:val="0"/>
        <w:autoSpaceDE w:val="0"/>
        <w:autoSpaceDN w:val="0"/>
        <w:adjustRightInd w:val="0"/>
        <w:spacing w:line="276" w:lineRule="auto"/>
        <w:ind w:firstLine="567"/>
        <w:jc w:val="both"/>
        <w:rPr>
          <w:b/>
          <w:bCs/>
        </w:rPr>
      </w:pPr>
      <w:r>
        <w:rPr>
          <w:b/>
          <w:bCs/>
        </w:rPr>
        <w:t xml:space="preserve">- значимость критерия </w:t>
      </w:r>
      <w:r w:rsidRPr="0093704D">
        <w:rPr>
          <w:bCs/>
        </w:rPr>
        <w:t>«качественные характеристики объема закупки согласно федеральным стандартам аудиторской деятельности, Кодексу профессиональной этики аудиторов и Правилам независимости аудиторов и аудиторских организаций»;</w:t>
      </w:r>
      <w:r>
        <w:rPr>
          <w:b/>
          <w:bCs/>
        </w:rPr>
        <w:t xml:space="preserve">  </w:t>
      </w:r>
    </w:p>
    <w:p w:rsidR="0071487C" w:rsidRDefault="0071487C" w:rsidP="00913319">
      <w:pPr>
        <w:widowControl w:val="0"/>
        <w:autoSpaceDE w:val="0"/>
        <w:autoSpaceDN w:val="0"/>
        <w:adjustRightInd w:val="0"/>
        <w:spacing w:line="276" w:lineRule="auto"/>
        <w:ind w:firstLine="567"/>
        <w:jc w:val="both"/>
        <w:rPr>
          <w:b/>
          <w:bCs/>
        </w:rPr>
      </w:pPr>
      <w:r w:rsidRPr="003351C6">
        <w:rPr>
          <w:b/>
          <w:bCs/>
        </w:rPr>
        <w:t xml:space="preserve">- значимость критерия </w:t>
      </w:r>
      <w:r w:rsidRPr="003351C6">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r w:rsidRPr="003351C6">
        <w:rPr>
          <w:color w:val="008000"/>
        </w:rPr>
        <w:t>"</w:t>
      </w:r>
      <w:r>
        <w:rPr>
          <w:b/>
          <w:bCs/>
        </w:rPr>
        <w:t>.</w:t>
      </w:r>
    </w:p>
    <w:p w:rsidR="0071487C" w:rsidRPr="003351C6" w:rsidRDefault="0071487C" w:rsidP="00913319">
      <w:pPr>
        <w:widowControl w:val="0"/>
        <w:autoSpaceDE w:val="0"/>
        <w:autoSpaceDN w:val="0"/>
        <w:adjustRightInd w:val="0"/>
        <w:spacing w:line="276" w:lineRule="auto"/>
        <w:ind w:firstLine="567"/>
        <w:jc w:val="both"/>
      </w:pPr>
      <w:bookmarkStart w:id="161" w:name="sub_31013"/>
      <w:r w:rsidRPr="003351C6">
        <w:t>1.3.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1487C" w:rsidRPr="003351C6" w:rsidRDefault="0071487C" w:rsidP="00913319">
      <w:pPr>
        <w:widowControl w:val="0"/>
        <w:autoSpaceDE w:val="0"/>
        <w:autoSpaceDN w:val="0"/>
        <w:adjustRightInd w:val="0"/>
        <w:spacing w:line="276" w:lineRule="auto"/>
        <w:ind w:firstLine="567"/>
        <w:jc w:val="both"/>
      </w:pPr>
      <w:bookmarkStart w:id="162" w:name="sub_31014"/>
      <w:bookmarkEnd w:id="161"/>
      <w:r w:rsidRPr="003351C6">
        <w:t>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1487C" w:rsidRPr="003351C6" w:rsidRDefault="0071487C" w:rsidP="00913319">
      <w:pPr>
        <w:widowControl w:val="0"/>
        <w:autoSpaceDE w:val="0"/>
        <w:autoSpaceDN w:val="0"/>
        <w:adjustRightInd w:val="0"/>
        <w:spacing w:line="276" w:lineRule="auto"/>
        <w:ind w:firstLine="567"/>
        <w:jc w:val="both"/>
      </w:pPr>
      <w:bookmarkStart w:id="163" w:name="sub_31015"/>
      <w:bookmarkEnd w:id="162"/>
      <w:r w:rsidRPr="003351C6">
        <w:t xml:space="preserve">1.5. Сумма значимостей критериев оценки заявок, установленных в </w:t>
      </w:r>
      <w:r w:rsidRPr="003351C6">
        <w:rPr>
          <w:b/>
          <w:bCs/>
        </w:rPr>
        <w:t>конкурсной документации</w:t>
      </w:r>
      <w:r w:rsidRPr="003351C6">
        <w:t>, составляет 100 процентов.</w:t>
      </w:r>
    </w:p>
    <w:p w:rsidR="0071487C" w:rsidRPr="003351C6" w:rsidRDefault="0071487C" w:rsidP="00913319">
      <w:pPr>
        <w:widowControl w:val="0"/>
        <w:autoSpaceDE w:val="0"/>
        <w:autoSpaceDN w:val="0"/>
        <w:adjustRightInd w:val="0"/>
        <w:spacing w:line="276" w:lineRule="auto"/>
        <w:ind w:firstLine="567"/>
        <w:jc w:val="both"/>
      </w:pPr>
      <w:bookmarkStart w:id="164" w:name="sub_31016"/>
      <w:bookmarkEnd w:id="163"/>
      <w:r w:rsidRPr="003351C6">
        <w:t>1.6.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71487C" w:rsidRPr="003351C6" w:rsidRDefault="0071487C" w:rsidP="00913319">
      <w:pPr>
        <w:widowControl w:val="0"/>
        <w:autoSpaceDE w:val="0"/>
        <w:autoSpaceDN w:val="0"/>
        <w:adjustRightInd w:val="0"/>
        <w:spacing w:line="276" w:lineRule="auto"/>
        <w:ind w:firstLine="567"/>
        <w:jc w:val="both"/>
      </w:pPr>
      <w:bookmarkStart w:id="165" w:name="sub_31017"/>
      <w:bookmarkEnd w:id="164"/>
      <w:r w:rsidRPr="003351C6">
        <w:t>1.7.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1487C" w:rsidRPr="003351C6" w:rsidRDefault="0071487C" w:rsidP="00913319">
      <w:pPr>
        <w:widowControl w:val="0"/>
        <w:autoSpaceDE w:val="0"/>
        <w:autoSpaceDN w:val="0"/>
        <w:adjustRightInd w:val="0"/>
        <w:spacing w:line="276" w:lineRule="auto"/>
        <w:ind w:firstLine="567"/>
        <w:jc w:val="both"/>
      </w:pPr>
      <w:bookmarkStart w:id="166" w:name="sub_31018"/>
      <w:bookmarkEnd w:id="165"/>
      <w:r w:rsidRPr="003351C6">
        <w:t>1.8. Заявке, набравшей наибольший итоговый рейтинг, присваивается первый номер.</w:t>
      </w:r>
    </w:p>
    <w:bookmarkEnd w:id="166"/>
    <w:p w:rsidR="0071487C" w:rsidRPr="003351C6" w:rsidRDefault="0071487C" w:rsidP="00913319">
      <w:pPr>
        <w:widowControl w:val="0"/>
        <w:autoSpaceDE w:val="0"/>
        <w:autoSpaceDN w:val="0"/>
        <w:adjustRightInd w:val="0"/>
        <w:spacing w:line="276" w:lineRule="auto"/>
        <w:ind w:firstLine="567"/>
        <w:jc w:val="both"/>
      </w:pPr>
      <w:r w:rsidRPr="003351C6">
        <w:t>1.9.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Заказчику.</w:t>
      </w:r>
    </w:p>
    <w:p w:rsidR="0071487C" w:rsidRDefault="0071487C" w:rsidP="00913319">
      <w:pPr>
        <w:widowControl w:val="0"/>
        <w:tabs>
          <w:tab w:val="left" w:pos="1200"/>
        </w:tabs>
        <w:autoSpaceDE w:val="0"/>
        <w:autoSpaceDN w:val="0"/>
        <w:adjustRightInd w:val="0"/>
        <w:spacing w:line="276" w:lineRule="auto"/>
        <w:ind w:firstLine="567"/>
        <w:jc w:val="both"/>
        <w:rPr>
          <w:b/>
          <w:bCs/>
        </w:rPr>
      </w:pPr>
      <w:bookmarkStart w:id="167" w:name="sub_31200"/>
      <w:r w:rsidRPr="003351C6">
        <w:rPr>
          <w:b/>
          <w:bCs/>
        </w:rPr>
        <w:t xml:space="preserve">2. Порядок оценки. </w:t>
      </w:r>
    </w:p>
    <w:p w:rsidR="004B284B" w:rsidRPr="004B284B" w:rsidRDefault="004B284B" w:rsidP="004B284B">
      <w:pPr>
        <w:ind w:left="720"/>
        <w:contextualSpacing/>
        <w:jc w:val="both"/>
        <w:rPr>
          <w:rFonts w:eastAsia="Calibri"/>
          <w:b/>
          <w:lang w:eastAsia="en-US"/>
        </w:rPr>
      </w:pPr>
      <w:r w:rsidRPr="004B284B">
        <w:rPr>
          <w:b/>
        </w:rPr>
        <w:t xml:space="preserve">Критерии оценки заявок на участие в конкурсе и порядок оценки по критериям </w:t>
      </w:r>
    </w:p>
    <w:tbl>
      <w:tblPr>
        <w:tblpPr w:leftFromText="180" w:rightFromText="180" w:vertAnchor="text" w:horzAnchor="margin" w:tblpXSpec="center" w:tblpY="447"/>
        <w:tblW w:w="9431" w:type="dxa"/>
        <w:tblLayout w:type="fixed"/>
        <w:tblCellMar>
          <w:left w:w="75" w:type="dxa"/>
          <w:right w:w="75" w:type="dxa"/>
        </w:tblCellMar>
        <w:tblLook w:val="04A0" w:firstRow="1" w:lastRow="0" w:firstColumn="1" w:lastColumn="0" w:noHBand="0" w:noVBand="1"/>
      </w:tblPr>
      <w:tblGrid>
        <w:gridCol w:w="784"/>
        <w:gridCol w:w="5812"/>
        <w:gridCol w:w="850"/>
        <w:gridCol w:w="1134"/>
        <w:gridCol w:w="851"/>
      </w:tblGrid>
      <w:tr w:rsidR="004B284B" w:rsidRPr="004B284B" w:rsidTr="0087472F">
        <w:trPr>
          <w:trHeight w:val="405"/>
        </w:trPr>
        <w:tc>
          <w:tcPr>
            <w:tcW w:w="784" w:type="dxa"/>
            <w:tcBorders>
              <w:top w:val="single" w:sz="4" w:space="0" w:color="auto"/>
              <w:left w:val="single" w:sz="8" w:space="0" w:color="auto"/>
              <w:bottom w:val="single" w:sz="8" w:space="0" w:color="auto"/>
              <w:right w:val="single" w:sz="8" w:space="0" w:color="auto"/>
            </w:tcBorders>
            <w:vAlign w:val="center"/>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w:t>
            </w:r>
            <w:r w:rsidRPr="004B284B">
              <w:rPr>
                <w:rFonts w:eastAsia="Calibri"/>
                <w:b/>
                <w:lang w:eastAsia="en-US"/>
              </w:rPr>
              <w:br/>
              <w:t>п/п</w:t>
            </w:r>
          </w:p>
        </w:tc>
        <w:tc>
          <w:tcPr>
            <w:tcW w:w="5812" w:type="dxa"/>
            <w:tcBorders>
              <w:top w:val="single" w:sz="4" w:space="0" w:color="auto"/>
              <w:left w:val="single" w:sz="8" w:space="0" w:color="auto"/>
              <w:bottom w:val="single" w:sz="8" w:space="0" w:color="auto"/>
              <w:right w:val="single" w:sz="8" w:space="0" w:color="auto"/>
            </w:tcBorders>
            <w:vAlign w:val="center"/>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Критерий (показатель критерия) оценки заявок</w:t>
            </w:r>
          </w:p>
        </w:tc>
        <w:tc>
          <w:tcPr>
            <w:tcW w:w="850" w:type="dxa"/>
            <w:tcBorders>
              <w:top w:val="single" w:sz="4" w:space="0" w:color="auto"/>
              <w:left w:val="single" w:sz="8" w:space="0" w:color="auto"/>
              <w:bottom w:val="single" w:sz="8" w:space="0" w:color="auto"/>
              <w:right w:val="single" w:sz="8" w:space="0" w:color="auto"/>
            </w:tcBorders>
            <w:vAlign w:val="center"/>
            <w:hideMark/>
          </w:tcPr>
          <w:p w:rsidR="004B284B" w:rsidRPr="004B284B" w:rsidRDefault="00E06E72" w:rsidP="00E06E72">
            <w:pPr>
              <w:widowControl w:val="0"/>
              <w:autoSpaceDE w:val="0"/>
              <w:autoSpaceDN w:val="0"/>
              <w:adjustRightInd w:val="0"/>
              <w:ind w:left="-57" w:right="-57"/>
              <w:jc w:val="both"/>
              <w:rPr>
                <w:rFonts w:eastAsia="Calibri"/>
                <w:b/>
                <w:lang w:eastAsia="en-US"/>
              </w:rPr>
            </w:pPr>
            <w:r>
              <w:rPr>
                <w:rFonts w:eastAsia="Calibri"/>
                <w:b/>
                <w:lang w:eastAsia="en-US"/>
              </w:rPr>
              <w:t>Максимальная з</w:t>
            </w:r>
            <w:r w:rsidR="004B284B" w:rsidRPr="004B284B">
              <w:rPr>
                <w:rFonts w:eastAsia="Calibri"/>
                <w:b/>
                <w:lang w:eastAsia="en-US"/>
              </w:rPr>
              <w:t>начимость показателя, баллов</w:t>
            </w:r>
          </w:p>
        </w:tc>
        <w:tc>
          <w:tcPr>
            <w:tcW w:w="1134" w:type="dxa"/>
            <w:tcBorders>
              <w:top w:val="single" w:sz="4" w:space="0" w:color="auto"/>
              <w:left w:val="single" w:sz="8" w:space="0" w:color="auto"/>
              <w:bottom w:val="single" w:sz="8" w:space="0" w:color="auto"/>
              <w:right w:val="single" w:sz="8" w:space="0" w:color="auto"/>
            </w:tcBorders>
            <w:vAlign w:val="center"/>
            <w:hideMark/>
          </w:tcPr>
          <w:p w:rsidR="004B284B" w:rsidRPr="004B284B" w:rsidRDefault="004B284B" w:rsidP="004B284B">
            <w:pPr>
              <w:widowControl w:val="0"/>
              <w:autoSpaceDE w:val="0"/>
              <w:autoSpaceDN w:val="0"/>
              <w:adjustRightInd w:val="0"/>
              <w:ind w:right="-57"/>
              <w:jc w:val="both"/>
              <w:rPr>
                <w:rFonts w:eastAsia="Calibri"/>
                <w:b/>
                <w:lang w:eastAsia="en-US"/>
              </w:rPr>
            </w:pPr>
            <w:r w:rsidRPr="004B284B">
              <w:rPr>
                <w:rFonts w:eastAsia="Calibri"/>
                <w:b/>
                <w:lang w:eastAsia="en-US"/>
              </w:rPr>
              <w:t>Коэффициент значимости показателя (весомость показателя)</w:t>
            </w:r>
          </w:p>
        </w:tc>
        <w:tc>
          <w:tcPr>
            <w:tcW w:w="851" w:type="dxa"/>
            <w:tcBorders>
              <w:top w:val="single" w:sz="4" w:space="0" w:color="auto"/>
              <w:left w:val="single" w:sz="8" w:space="0" w:color="auto"/>
              <w:bottom w:val="single" w:sz="8" w:space="0" w:color="auto"/>
              <w:right w:val="single" w:sz="8" w:space="0" w:color="auto"/>
            </w:tcBorders>
            <w:vAlign w:val="center"/>
            <w:hideMark/>
          </w:tcPr>
          <w:p w:rsidR="004B284B" w:rsidRPr="004B284B" w:rsidRDefault="004B284B" w:rsidP="004B284B">
            <w:pPr>
              <w:widowControl w:val="0"/>
              <w:autoSpaceDE w:val="0"/>
              <w:autoSpaceDN w:val="0"/>
              <w:adjustRightInd w:val="0"/>
              <w:ind w:left="-57" w:right="-57"/>
              <w:jc w:val="both"/>
              <w:rPr>
                <w:rFonts w:eastAsia="Calibri"/>
                <w:b/>
                <w:lang w:eastAsia="en-US"/>
              </w:rPr>
            </w:pPr>
            <w:r w:rsidRPr="004B284B">
              <w:rPr>
                <w:rFonts w:eastAsia="Calibri"/>
                <w:b/>
                <w:lang w:eastAsia="en-US"/>
              </w:rPr>
              <w:t>Значимость критерия (показателя), %</w:t>
            </w:r>
          </w:p>
        </w:tc>
      </w:tr>
      <w:tr w:rsidR="004B284B" w:rsidRPr="004B284B" w:rsidTr="0087472F">
        <w:trPr>
          <w:trHeight w:val="405"/>
        </w:trPr>
        <w:tc>
          <w:tcPr>
            <w:tcW w:w="784"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1.</w:t>
            </w:r>
          </w:p>
        </w:tc>
        <w:tc>
          <w:tcPr>
            <w:tcW w:w="5812"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Стоимостной критерий</w:t>
            </w:r>
          </w:p>
        </w:tc>
        <w:tc>
          <w:tcPr>
            <w:tcW w:w="850"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w:t>
            </w:r>
          </w:p>
        </w:tc>
        <w:tc>
          <w:tcPr>
            <w:tcW w:w="1134"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ind w:left="-57" w:right="-57"/>
              <w:jc w:val="both"/>
              <w:rPr>
                <w:rFonts w:eastAsia="Calibri"/>
                <w:b/>
                <w:lang w:eastAsia="en-US"/>
              </w:rPr>
            </w:pPr>
            <w:r w:rsidRPr="004B284B">
              <w:rPr>
                <w:rFonts w:eastAsia="Calibri"/>
                <w:b/>
                <w:lang w:eastAsia="en-US"/>
              </w:rPr>
              <w:t>-</w:t>
            </w:r>
          </w:p>
        </w:tc>
        <w:tc>
          <w:tcPr>
            <w:tcW w:w="851"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ind w:left="-57" w:right="-57"/>
              <w:jc w:val="both"/>
              <w:rPr>
                <w:rFonts w:eastAsia="Calibri"/>
                <w:b/>
                <w:lang w:eastAsia="en-US"/>
              </w:rPr>
            </w:pPr>
            <w:r w:rsidRPr="004B284B">
              <w:rPr>
                <w:rFonts w:eastAsia="Calibri"/>
                <w:b/>
                <w:lang w:eastAsia="en-US"/>
              </w:rPr>
              <w:t>30</w:t>
            </w:r>
          </w:p>
        </w:tc>
      </w:tr>
      <w:tr w:rsidR="004B284B" w:rsidRPr="004B284B" w:rsidTr="0087472F">
        <w:trPr>
          <w:trHeight w:val="1000"/>
        </w:trPr>
        <w:tc>
          <w:tcPr>
            <w:tcW w:w="784"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1.1.</w:t>
            </w: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Цена контракта</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Максимальное значение показателя присваивается заявке участника конкурса, предложившего наименьшую стоимость проведения аудита</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w:t>
            </w:r>
          </w:p>
        </w:tc>
        <w:tc>
          <w:tcPr>
            <w:tcW w:w="1134"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w:t>
            </w:r>
          </w:p>
        </w:tc>
        <w:tc>
          <w:tcPr>
            <w:tcW w:w="851"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30</w:t>
            </w:r>
          </w:p>
        </w:tc>
      </w:tr>
      <w:tr w:rsidR="004B284B" w:rsidRPr="004B284B" w:rsidTr="0087472F">
        <w:tc>
          <w:tcPr>
            <w:tcW w:w="784"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2.</w:t>
            </w: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Нестоимостные критерии, в т.ч.</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w:t>
            </w:r>
          </w:p>
        </w:tc>
        <w:tc>
          <w:tcPr>
            <w:tcW w:w="1134"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w:t>
            </w:r>
          </w:p>
        </w:tc>
        <w:tc>
          <w:tcPr>
            <w:tcW w:w="851"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 xml:space="preserve">70, </w:t>
            </w:r>
            <w:r w:rsidRPr="004B284B">
              <w:rPr>
                <w:rFonts w:eastAsia="Calibri"/>
                <w:b/>
                <w:sz w:val="16"/>
                <w:szCs w:val="16"/>
                <w:lang w:eastAsia="en-US"/>
              </w:rPr>
              <w:t>в том числе:</w:t>
            </w:r>
          </w:p>
        </w:tc>
      </w:tr>
      <w:tr w:rsidR="004B284B" w:rsidRPr="004B284B" w:rsidTr="0087472F">
        <w:trPr>
          <w:trHeight w:val="650"/>
        </w:trPr>
        <w:tc>
          <w:tcPr>
            <w:tcW w:w="784"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lastRenderedPageBreak/>
              <w:t>2.1.</w:t>
            </w: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Качественные, функциональные и экологические характеристики объекта закупки</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spacing w:after="200" w:line="276" w:lineRule="auto"/>
              <w:jc w:val="both"/>
              <w:rPr>
                <w:rFonts w:eastAsia="Calibri"/>
                <w:b/>
                <w:lang w:eastAsia="en-US"/>
              </w:rPr>
            </w:pPr>
          </w:p>
        </w:tc>
        <w:tc>
          <w:tcPr>
            <w:tcW w:w="1134" w:type="dxa"/>
            <w:tcBorders>
              <w:top w:val="nil"/>
              <w:left w:val="single" w:sz="8" w:space="0" w:color="auto"/>
              <w:bottom w:val="single" w:sz="8" w:space="0" w:color="auto"/>
              <w:right w:val="single" w:sz="8" w:space="0" w:color="auto"/>
            </w:tcBorders>
            <w:hideMark/>
          </w:tcPr>
          <w:p w:rsidR="004B284B" w:rsidRPr="004B284B" w:rsidRDefault="004B284B" w:rsidP="004B284B">
            <w:pPr>
              <w:jc w:val="both"/>
              <w:rPr>
                <w:rFonts w:eastAsia="Calibri"/>
              </w:rPr>
            </w:pPr>
          </w:p>
        </w:tc>
        <w:tc>
          <w:tcPr>
            <w:tcW w:w="851"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40</w:t>
            </w:r>
          </w:p>
        </w:tc>
      </w:tr>
      <w:tr w:rsidR="004B284B" w:rsidRPr="004B284B" w:rsidTr="0087472F">
        <w:trPr>
          <w:trHeight w:val="1114"/>
        </w:trPr>
        <w:tc>
          <w:tcPr>
            <w:tcW w:w="78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2.1.1.</w:t>
            </w: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и содержание методики проведения аудита:</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описание общего подхода к организации и проведению аудита;</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описание внутреннего контроля качества оказываемых услуг;</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соответствие методики техническому заданию.</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0,3 (30%)</w:t>
            </w:r>
          </w:p>
        </w:tc>
        <w:tc>
          <w:tcPr>
            <w:tcW w:w="851" w:type="dxa"/>
            <w:vMerge w:val="restart"/>
            <w:tcBorders>
              <w:top w:val="nil"/>
              <w:left w:val="single" w:sz="8" w:space="0" w:color="auto"/>
              <w:bottom w:val="single" w:sz="4" w:space="0" w:color="auto"/>
              <w:right w:val="single" w:sz="8" w:space="0" w:color="auto"/>
            </w:tcBorders>
          </w:tcPr>
          <w:p w:rsidR="004B284B" w:rsidRPr="004B284B" w:rsidRDefault="004B284B" w:rsidP="004B284B">
            <w:pPr>
              <w:widowControl w:val="0"/>
              <w:autoSpaceDE w:val="0"/>
              <w:autoSpaceDN w:val="0"/>
              <w:adjustRightInd w:val="0"/>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Отсутствует методика проведения аудита или методика представлена формально без   отражения в ней подробного описания подходов к организации и проведению аудита и внутреннего контроля качества оказываемых услуг</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406"/>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jc w:val="both"/>
            </w:pPr>
            <w:r w:rsidRPr="004B284B">
              <w:t xml:space="preserve">Представлена методика проведения аудита, содержащая подробное описание подходов </w:t>
            </w:r>
            <w:r w:rsidRPr="004B284B">
              <w:br/>
              <w:t>к организации и проведению аудита, включая описание инструментариев, объективно повышающих качество услуг, при этом описание внутреннего контроля качества оказываемых услуг в представленной методике отсутствует, либо  представлено описание внутреннего контроля качества оказываемых услуг, при этом описание подходов к организации и проведению аудита, включая описание инструментариев,  объективно повышающих качество услуг,  отсутствует</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50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Представлена методика проведения аудита,  содержащая подробное описание подходов к организации и проведению аудита, включая описание инструментариев, объективно повышающих качество услуг, а также подробное описание системы внутреннего контроля качества оказываемых услуг</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2.1.2.</w:t>
            </w: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Оценка общего объема трудозатрат на проведение аудита, качества проработки календарного плана-графика оказания услуги по следующим параметрам (элементам)</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разумность и объяснимость соотношения времени работы на объекте и в офисе;</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разумность соотношения представленных сроков оказания услуг поставленным задачам;</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соответствие техническому заданию;</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полнота плана аудита</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0,3 (30%)</w:t>
            </w: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всех 4  элементов</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spacing w:after="200" w:line="276" w:lineRule="auto"/>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3 элементов из 4</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25</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2 элементов из 4</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50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1 элемента из 4</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75</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Представлен проработанный план-график оказания услуг, содержащий детальные характеристики выполняемых задач с указанием объема привлекаемых трудовых ресурсов, характеризующийся разумным соотношения представленных сроков оказания услуг поставленным задачам (в том числе – соотношением времени работы на объекте и в офисе) и соответствием техническому заданию.</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2.1.3.</w:t>
            </w: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Описание формы и содержания отчета руководству заказчика по результатам аудита:</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подробное описание формы и содержания отчета руководству заказчика по результатам аудита, описание конкретных вопросов аудита, которые могут представлять интерес для заказчика</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0,25 (25%)</w:t>
            </w: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По результатам аудита заказчику предоставляется только аудиторское заключение </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Представлено описание формы и содержания отчета руководству заказчика по результатам аудита, включающего в себя описание конкретных вопросов аудита, которые могут представлять интерес для заказчика.</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50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Представлено подробное описание формы и содержания отчета руководству заказчика по результатам аудита, включающего в себя описание конкретных вопросов аудита, которые могут представлять интерес для принятия управленческих решений заказчиком, описание выявленных в результате аудита недостатков и предложения по их устранению (с приложением примера описания).</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spacing w:after="200" w:line="276" w:lineRule="auto"/>
              <w:jc w:val="both"/>
              <w:rPr>
                <w:rFonts w:eastAsia="Calibri"/>
                <w:lang w:eastAsia="en-US"/>
              </w:rPr>
            </w:pP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2.1.4.</w:t>
            </w: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документов о прохождении внешнего контроля качества работы, результаты внешнего контроля качества работы:</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документ (документы), подтверждающий прохождение внешнего контроля качества работы с периодичностью, установленной законодательством.</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vMerge w:val="restart"/>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0,15 (15%)</w:t>
            </w:r>
          </w:p>
        </w:tc>
        <w:tc>
          <w:tcPr>
            <w:tcW w:w="851"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b/>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Документ, подтверждающий успешное прохождение внешнего контроля качества работы  с периодичностью, установленной законодательством, не представлен или представлен документ, подтверждающий прохождение внешнего контроля качества работы  с периодичностью, установленной </w:t>
            </w:r>
            <w:r w:rsidRPr="004B284B">
              <w:rPr>
                <w:rFonts w:eastAsia="Calibri"/>
                <w:lang w:eastAsia="en-US"/>
              </w:rPr>
              <w:lastRenderedPageBreak/>
              <w:t>законодательством, по результатам которого выдано заключение о приостановлении членства в СРО</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lastRenderedPageBreak/>
              <w:t>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spacing w:after="200" w:line="276" w:lineRule="auto"/>
              <w:jc w:val="both"/>
              <w:rPr>
                <w:rFonts w:eastAsia="Calibri"/>
                <w:lang w:eastAsia="en-US"/>
              </w:rPr>
            </w:pPr>
          </w:p>
        </w:tc>
      </w:tr>
      <w:tr w:rsidR="004B284B" w:rsidRPr="004B284B" w:rsidTr="0087472F">
        <w:trPr>
          <w:trHeight w:val="1114"/>
        </w:trPr>
        <w:tc>
          <w:tcPr>
            <w:tcW w:w="78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Представлен документ, подтверждающий успешное прохождение внешнего контроля качества работы с периодичностью, установленной законодательством, без применения по его результатам мер воздействия или выдачи предписания  сроком  не ранее, чем за 3 (три) года до даты подачи заявки на участие в закупке*</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tcBorders>
              <w:top w:val="nil"/>
              <w:left w:val="single" w:sz="8" w:space="0" w:color="auto"/>
              <w:bottom w:val="single" w:sz="4" w:space="0" w:color="auto"/>
              <w:right w:val="single" w:sz="8" w:space="0" w:color="auto"/>
            </w:tcBorders>
            <w:hideMark/>
          </w:tcPr>
          <w:p w:rsidR="004B284B" w:rsidRPr="004B284B" w:rsidRDefault="004B284B" w:rsidP="004B284B">
            <w:pPr>
              <w:spacing w:after="200" w:line="276" w:lineRule="auto"/>
              <w:jc w:val="both"/>
              <w:rPr>
                <w:rFonts w:eastAsia="Calibri"/>
                <w:lang w:eastAsia="en-US"/>
              </w:rPr>
            </w:pPr>
          </w:p>
        </w:tc>
      </w:tr>
      <w:tr w:rsidR="004B284B" w:rsidRPr="004B284B" w:rsidTr="0087472F">
        <w:trPr>
          <w:trHeight w:val="1114"/>
        </w:trPr>
        <w:tc>
          <w:tcPr>
            <w:tcW w:w="784"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2.2.</w:t>
            </w: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spacing w:after="200" w:line="276" w:lineRule="auto"/>
              <w:jc w:val="both"/>
              <w:rPr>
                <w:rFonts w:eastAsia="Calibri"/>
                <w:b/>
                <w:lang w:eastAsia="en-US"/>
              </w:rPr>
            </w:pPr>
          </w:p>
        </w:tc>
        <w:tc>
          <w:tcPr>
            <w:tcW w:w="1134"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jc w:val="both"/>
              <w:rPr>
                <w:rFonts w:eastAsia="Calibri"/>
              </w:rPr>
            </w:pPr>
          </w:p>
        </w:tc>
        <w:tc>
          <w:tcPr>
            <w:tcW w:w="851" w:type="dxa"/>
            <w:tcBorders>
              <w:top w:val="nil"/>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b/>
                <w:lang w:eastAsia="en-US"/>
              </w:rPr>
            </w:pPr>
            <w:r w:rsidRPr="004B284B">
              <w:rPr>
                <w:rFonts w:eastAsia="Calibri"/>
                <w:b/>
                <w:lang w:eastAsia="en-US"/>
              </w:rPr>
              <w:t>30</w:t>
            </w:r>
          </w:p>
        </w:tc>
      </w:tr>
      <w:tr w:rsidR="004B284B" w:rsidRPr="004B284B" w:rsidTr="0087472F">
        <w:trPr>
          <w:trHeight w:val="268"/>
        </w:trPr>
        <w:tc>
          <w:tcPr>
            <w:tcW w:w="784" w:type="dxa"/>
            <w:vMerge w:val="restart"/>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2.2.1.</w:t>
            </w: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052B16">
            <w:pPr>
              <w:widowControl w:val="0"/>
              <w:autoSpaceDE w:val="0"/>
              <w:autoSpaceDN w:val="0"/>
              <w:adjustRightInd w:val="0"/>
              <w:jc w:val="both"/>
              <w:rPr>
                <w:rFonts w:eastAsia="Calibri"/>
                <w:lang w:eastAsia="en-US"/>
              </w:rPr>
            </w:pPr>
            <w:r w:rsidRPr="004B284B">
              <w:rPr>
                <w:rFonts w:eastAsia="Calibri"/>
                <w:lang w:eastAsia="en-US"/>
              </w:rPr>
              <w:t xml:space="preserve">Опыт участника по успешному оказанию услуг сопоставимого характера. В рамках показателя оценивается наличие документально подтвержденного контрактами (договорами) с актами сдачи-приемки оказанных услуг опыта участника конкурса по проведению обязательного аудита бухгалтерской (финансовой) отчетности  ГУП, ФГУП, </w:t>
            </w:r>
            <w:r w:rsidR="00052B16">
              <w:rPr>
                <w:rFonts w:eastAsia="Calibri"/>
                <w:lang w:eastAsia="en-US"/>
              </w:rPr>
              <w:t>П</w:t>
            </w:r>
            <w:r w:rsidRPr="004B284B">
              <w:rPr>
                <w:rFonts w:eastAsia="Calibri"/>
                <w:lang w:eastAsia="en-US"/>
              </w:rPr>
              <w:t>АО/АО (с долей государственной (республиканской) собственности не менее 25 % за последние три года до даты объявления настоящего конкурса)**.</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tcBorders>
              <w:top w:val="nil"/>
              <w:left w:val="single" w:sz="8" w:space="0" w:color="auto"/>
              <w:bottom w:val="nil"/>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0,30 (30%)</w:t>
            </w:r>
          </w:p>
        </w:tc>
        <w:tc>
          <w:tcPr>
            <w:tcW w:w="851" w:type="dxa"/>
            <w:vMerge w:val="restart"/>
            <w:tcBorders>
              <w:top w:val="nil"/>
              <w:left w:val="single" w:sz="8" w:space="0" w:color="auto"/>
              <w:bottom w:val="nil"/>
              <w:right w:val="single" w:sz="8" w:space="0" w:color="auto"/>
            </w:tcBorders>
            <w:vAlign w:val="center"/>
            <w:hideMark/>
          </w:tcPr>
          <w:p w:rsidR="004B284B" w:rsidRPr="004B284B" w:rsidRDefault="004B284B" w:rsidP="004B284B">
            <w:pPr>
              <w:spacing w:after="200" w:line="276" w:lineRule="auto"/>
              <w:jc w:val="both"/>
              <w:rPr>
                <w:rFonts w:eastAsia="Calibri"/>
                <w:lang w:eastAsia="en-US"/>
              </w:rPr>
            </w:pPr>
          </w:p>
        </w:tc>
      </w:tr>
      <w:tr w:rsidR="004B284B" w:rsidRPr="004B284B" w:rsidTr="0087472F">
        <w:trPr>
          <w:trHeight w:val="268"/>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менее 10 документально подтвержденных контрактов (договоров) с актами сдачи-приемки оказанных услуг по проведению обязательного аудита бухгалтерской (финансовой) отчетности вышеуказанных категорий (видов) организаций</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tcBorders>
              <w:top w:val="nil"/>
              <w:left w:val="single" w:sz="8" w:space="0" w:color="auto"/>
              <w:bottom w:val="nil"/>
              <w:right w:val="single" w:sz="8" w:space="0" w:color="auto"/>
            </w:tcBorders>
            <w:hideMark/>
          </w:tcPr>
          <w:p w:rsidR="004B284B" w:rsidRPr="004B284B" w:rsidRDefault="004B284B" w:rsidP="004B284B">
            <w:pPr>
              <w:spacing w:after="200" w:line="276" w:lineRule="auto"/>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68"/>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от 11 до 20 документально подтвержденных контрактов (договоров) с актами сдачи-приемки оказанных услуг по проведению обязательного аудита бухгалтерской (финансовой) отчетности вышеуказанных категорий (видов) организаций</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50</w:t>
            </w:r>
          </w:p>
        </w:tc>
        <w:tc>
          <w:tcPr>
            <w:tcW w:w="1134" w:type="dxa"/>
            <w:tcBorders>
              <w:top w:val="nil"/>
              <w:left w:val="single" w:sz="8" w:space="0" w:color="auto"/>
              <w:bottom w:val="nil"/>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68"/>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более 21 документально подтвержденного контракта (договора) с актами сдачи-приемки оказанных услуг по проведению обязательного аудита бухгалтерской (финансовой) отчетности вышеуказанных категорий (видов) организаций</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tcBorders>
              <w:top w:val="nil"/>
              <w:left w:val="single" w:sz="8" w:space="0" w:color="auto"/>
              <w:bottom w:val="single" w:sz="8" w:space="0" w:color="auto"/>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49"/>
        </w:trPr>
        <w:tc>
          <w:tcPr>
            <w:tcW w:w="784" w:type="dxa"/>
            <w:vMerge w:val="restart"/>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2.2.2.</w:t>
            </w: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Обеспеченность участника закупки материально-техническими ресурсами. В рамках показателя оценивается  наличие документально подтвержденного лимита страхования ответственности.</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tcBorders>
              <w:top w:val="nil"/>
              <w:left w:val="single" w:sz="8" w:space="0" w:color="auto"/>
              <w:bottom w:val="nil"/>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0,10 (10%)</w:t>
            </w: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49"/>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Наличие документально подтвержденного полисом страхования профессиональной ответственности лимита ответственности в размере менее 50 млн. руб. или отсутствие  документально подтвержденного </w:t>
            </w:r>
            <w:r w:rsidRPr="004B284B">
              <w:rPr>
                <w:rFonts w:eastAsia="Calibri"/>
                <w:lang w:eastAsia="en-US"/>
              </w:rPr>
              <w:lastRenderedPageBreak/>
              <w:t>полисом страхования профессиональной ответственности лимита ответственности</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lastRenderedPageBreak/>
              <w:t>0</w:t>
            </w:r>
          </w:p>
        </w:tc>
        <w:tc>
          <w:tcPr>
            <w:tcW w:w="1134" w:type="dxa"/>
            <w:tcBorders>
              <w:top w:val="nil"/>
              <w:left w:val="single" w:sz="8" w:space="0" w:color="auto"/>
              <w:bottom w:val="nil"/>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1000"/>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документально подтвержденного полисом страхования профессиональной ответственности лимита ответственности в размере не менее 50 млн. руб. и не более 100 млн. руб.</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33</w:t>
            </w:r>
          </w:p>
        </w:tc>
        <w:tc>
          <w:tcPr>
            <w:tcW w:w="1134" w:type="dxa"/>
            <w:tcBorders>
              <w:top w:val="nil"/>
              <w:left w:val="single" w:sz="8" w:space="0" w:color="auto"/>
              <w:bottom w:val="nil"/>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1000"/>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документально подтвержденного полисом страхования профессиональной ответственности лимита ответственности в размере более 100 млн. руб. и менее 200 млн. руб.</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66</w:t>
            </w:r>
          </w:p>
        </w:tc>
        <w:tc>
          <w:tcPr>
            <w:tcW w:w="1134" w:type="dxa"/>
            <w:tcBorders>
              <w:top w:val="nil"/>
              <w:left w:val="single" w:sz="8" w:space="0" w:color="auto"/>
              <w:bottom w:val="nil"/>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67"/>
        </w:trPr>
        <w:tc>
          <w:tcPr>
            <w:tcW w:w="784" w:type="dxa"/>
            <w:vMerge/>
            <w:tcBorders>
              <w:top w:val="nil"/>
              <w:left w:val="single" w:sz="8" w:space="0" w:color="auto"/>
              <w:bottom w:val="single" w:sz="8"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документально подтвержденного полисом страхования профессиональной ответственности лимита ответственности  в размере 200 млн. рублей и более.</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tcBorders>
              <w:top w:val="nil"/>
              <w:left w:val="single" w:sz="8" w:space="0" w:color="auto"/>
              <w:bottom w:val="single" w:sz="8" w:space="0" w:color="auto"/>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1000"/>
        </w:trPr>
        <w:tc>
          <w:tcPr>
            <w:tcW w:w="784" w:type="dxa"/>
            <w:vMerge w:val="restart"/>
            <w:tcBorders>
              <w:top w:val="nil"/>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2.2.3.</w:t>
            </w: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Деловая репутация участника закупки. В рамках показателя оценивается по следующим параметрам (элементам);</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 -  наличие документов (копии сертификатов, подтверждающих соответствие оказываемых услуг международным стандартам качества (ISO);</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наличие рекомендательных и благодарственных писем от клиентов (организаций, акции которых допущены к обращению на организованном рынке ценных бумаг, государственных унитарных предприятий и организаций, в уставном (складочном) капитале которых доля государственной собственности составляет не менее 25 %);</w:t>
            </w:r>
          </w:p>
          <w:p w:rsidR="004B284B" w:rsidRPr="004B284B" w:rsidRDefault="004B284B" w:rsidP="00052B16">
            <w:pPr>
              <w:widowControl w:val="0"/>
              <w:autoSpaceDE w:val="0"/>
              <w:autoSpaceDN w:val="0"/>
              <w:adjustRightInd w:val="0"/>
              <w:jc w:val="both"/>
              <w:rPr>
                <w:rFonts w:eastAsia="Calibri"/>
                <w:lang w:eastAsia="en-US"/>
              </w:rPr>
            </w:pPr>
            <w:r w:rsidRPr="004B284B">
              <w:rPr>
                <w:rFonts w:eastAsia="Calibri"/>
                <w:lang w:eastAsia="en-US"/>
              </w:rPr>
              <w:t>- наличие документов, подтверждающих  Участие в рэнкинге Эксперт РА аудиторских организаций (</w:t>
            </w:r>
            <w:r w:rsidR="00A10E7B">
              <w:rPr>
                <w:rFonts w:eastAsia="Calibri"/>
                <w:lang w:eastAsia="en-US"/>
              </w:rPr>
              <w:t>субъектов аудита) по итогам 201</w:t>
            </w:r>
            <w:r w:rsidR="00052B16">
              <w:rPr>
                <w:rFonts w:eastAsia="Calibri"/>
                <w:lang w:eastAsia="en-US"/>
              </w:rPr>
              <w:t>9</w:t>
            </w:r>
            <w:r w:rsidR="00A10E7B">
              <w:rPr>
                <w:rFonts w:eastAsia="Calibri"/>
                <w:lang w:eastAsia="en-US"/>
              </w:rPr>
              <w:t xml:space="preserve"> года не ниже 3</w:t>
            </w:r>
            <w:r w:rsidRPr="004B284B">
              <w:rPr>
                <w:rFonts w:eastAsia="Calibri"/>
                <w:lang w:eastAsia="en-US"/>
              </w:rPr>
              <w:t>0 места.</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vMerge w:val="restart"/>
            <w:tcBorders>
              <w:top w:val="nil"/>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0,10 (10%)</w:t>
            </w: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689"/>
        </w:trPr>
        <w:tc>
          <w:tcPr>
            <w:tcW w:w="78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3 элементов из 3</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1000"/>
        </w:trPr>
        <w:tc>
          <w:tcPr>
            <w:tcW w:w="78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2 элементов из 3</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33</w:t>
            </w:r>
          </w:p>
        </w:tc>
        <w:tc>
          <w:tcPr>
            <w:tcW w:w="113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val="restart"/>
            <w:tcBorders>
              <w:top w:val="nil"/>
              <w:left w:val="single" w:sz="8" w:space="0" w:color="auto"/>
              <w:bottom w:val="nil"/>
              <w:right w:val="single" w:sz="8" w:space="0" w:color="auto"/>
            </w:tcBorders>
            <w:vAlign w:val="center"/>
            <w:hideMark/>
          </w:tcPr>
          <w:p w:rsidR="004B284B" w:rsidRPr="004B284B" w:rsidRDefault="004B284B" w:rsidP="004B284B">
            <w:pPr>
              <w:spacing w:after="200" w:line="276" w:lineRule="auto"/>
              <w:jc w:val="both"/>
              <w:rPr>
                <w:rFonts w:eastAsia="Calibri"/>
                <w:lang w:eastAsia="en-US"/>
              </w:rPr>
            </w:pPr>
          </w:p>
        </w:tc>
      </w:tr>
      <w:tr w:rsidR="004B284B" w:rsidRPr="004B284B" w:rsidTr="0087472F">
        <w:trPr>
          <w:trHeight w:val="1000"/>
        </w:trPr>
        <w:tc>
          <w:tcPr>
            <w:tcW w:w="78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отсутствии 1 элементов из 3</w:t>
            </w:r>
          </w:p>
        </w:tc>
        <w:tc>
          <w:tcPr>
            <w:tcW w:w="850" w:type="dxa"/>
            <w:tcBorders>
              <w:top w:val="nil"/>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66</w:t>
            </w:r>
          </w:p>
        </w:tc>
        <w:tc>
          <w:tcPr>
            <w:tcW w:w="113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70"/>
        </w:trPr>
        <w:tc>
          <w:tcPr>
            <w:tcW w:w="78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При наличии всех элементов</w:t>
            </w:r>
          </w:p>
        </w:tc>
        <w:tc>
          <w:tcPr>
            <w:tcW w:w="850" w:type="dxa"/>
            <w:tcBorders>
              <w:top w:val="single" w:sz="8"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vMerge/>
            <w:tcBorders>
              <w:top w:val="nil"/>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1060"/>
        </w:trPr>
        <w:tc>
          <w:tcPr>
            <w:tcW w:w="784" w:type="dxa"/>
            <w:vMerge w:val="restart"/>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2.2.4.</w:t>
            </w:r>
          </w:p>
        </w:tc>
        <w:tc>
          <w:tcPr>
            <w:tcW w:w="5812"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Квалификация трудовых ресурсов (опыт и квалификация руководителей и ключевых специалистов), предлагаемых для оказания услуг</w:t>
            </w:r>
          </w:p>
        </w:tc>
        <w:tc>
          <w:tcPr>
            <w:tcW w:w="850"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vMerge w:val="restart"/>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0,25 (25%)</w:t>
            </w: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600"/>
        </w:trPr>
        <w:tc>
          <w:tcPr>
            <w:tcW w:w="78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у руководителя группы проверки опыта работы в аудите 16 лет и более***, наличие единого  квалификационного аттестата, выданным одним из СРО аудиторов и наличие копии трудовой книжки, заверенной руководителем участника закупки.</w:t>
            </w:r>
          </w:p>
        </w:tc>
        <w:tc>
          <w:tcPr>
            <w:tcW w:w="850"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600"/>
        </w:trPr>
        <w:tc>
          <w:tcPr>
            <w:tcW w:w="78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jc w:val="both"/>
              <w:rPr>
                <w:rFonts w:eastAsia="Calibri"/>
                <w:lang w:eastAsia="en-US"/>
              </w:rPr>
            </w:pPr>
            <w:r w:rsidRPr="004B284B">
              <w:rPr>
                <w:rFonts w:eastAsia="Calibri"/>
                <w:lang w:eastAsia="en-US"/>
              </w:rPr>
              <w:t>Наличие у руководителя группы проверки опыта работы в аудите от 10 лет до 15 лет (включительно)***, наличие единого  квалификационного аттестата, выданным одним из СРО аудиторов и наличие копии трудовой книжки, заверенной руководителем участника закупки.</w:t>
            </w:r>
          </w:p>
        </w:tc>
        <w:tc>
          <w:tcPr>
            <w:tcW w:w="850" w:type="dxa"/>
            <w:tcBorders>
              <w:top w:val="single" w:sz="4" w:space="0" w:color="auto"/>
              <w:left w:val="single" w:sz="8" w:space="0" w:color="auto"/>
              <w:bottom w:val="single" w:sz="8"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50</w:t>
            </w:r>
          </w:p>
        </w:tc>
        <w:tc>
          <w:tcPr>
            <w:tcW w:w="113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554"/>
        </w:trPr>
        <w:tc>
          <w:tcPr>
            <w:tcW w:w="78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у руководителя группы проверки опыта работы в аудите от 7 лет до 9 лет (включительно)***,  наличие единого  квалификационного аттестата, выданным одним из СРО аудиторов и наличие копии трудовой книжки, заверенной руководителем участника закупки.</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25</w:t>
            </w:r>
          </w:p>
        </w:tc>
        <w:tc>
          <w:tcPr>
            <w:tcW w:w="113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395"/>
        </w:trPr>
        <w:tc>
          <w:tcPr>
            <w:tcW w:w="78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В иных случаях</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vMerge/>
            <w:tcBorders>
              <w:top w:val="single" w:sz="4" w:space="0" w:color="auto"/>
              <w:left w:val="single" w:sz="8" w:space="0" w:color="auto"/>
              <w:bottom w:val="single" w:sz="4" w:space="0" w:color="auto"/>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678"/>
        </w:trPr>
        <w:tc>
          <w:tcPr>
            <w:tcW w:w="784" w:type="dxa"/>
            <w:vMerge w:val="restart"/>
            <w:tcBorders>
              <w:top w:val="single" w:sz="4" w:space="0" w:color="auto"/>
              <w:left w:val="single" w:sz="8" w:space="0" w:color="auto"/>
              <w:bottom w:val="nil"/>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2.2.5.</w:t>
            </w: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jc w:val="both"/>
              <w:rPr>
                <w:rFonts w:eastAsia="Calibri"/>
                <w:lang w:eastAsia="en-US"/>
              </w:rPr>
            </w:pPr>
            <w:r w:rsidRPr="004B284B">
              <w:rPr>
                <w:rFonts w:eastAsia="Calibri"/>
                <w:lang w:eastAsia="en-US"/>
              </w:rPr>
              <w:t>Обеспеченность участника закупки трудовыми ресурсами (опыт и квалификация специалистов)</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 при этом</w:t>
            </w:r>
          </w:p>
        </w:tc>
        <w:tc>
          <w:tcPr>
            <w:tcW w:w="1134" w:type="dxa"/>
            <w:vMerge w:val="restart"/>
            <w:tcBorders>
              <w:top w:val="single" w:sz="4" w:space="0" w:color="auto"/>
              <w:left w:val="single" w:sz="8" w:space="0" w:color="auto"/>
              <w:bottom w:val="nil"/>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0,25 (25%)</w:t>
            </w: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78"/>
        </w:trPr>
        <w:tc>
          <w:tcPr>
            <w:tcW w:w="78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Наличие не менее 15 аттестованных аудиторов в штате аудиторской организации*****, </w:t>
            </w:r>
            <w:r w:rsidRPr="004B284B">
              <w:rPr>
                <w:rFonts w:ascii="Calibri" w:eastAsia="Calibri" w:hAnsi="Calibri"/>
                <w:sz w:val="22"/>
                <w:szCs w:val="22"/>
                <w:lang w:eastAsia="en-US"/>
              </w:rPr>
              <w:t xml:space="preserve"> </w:t>
            </w:r>
            <w:r w:rsidRPr="004B284B">
              <w:rPr>
                <w:rFonts w:eastAsia="Calibri"/>
                <w:lang w:eastAsia="en-US"/>
              </w:rPr>
              <w:t>в том числе не менее 7 работников предлагаемых для включения в состав группы проверки,  имеющих единые квалификационные аттестаты****, при опыте работы в аудите менее 7 лет***, и при отсутствии юриста******(специалиста, работающего на соответствующей должности, имеющего высшее юридическое образование и опыт работы не менее 5 лет) в предлагаемом составе группы проверки</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25</w:t>
            </w:r>
          </w:p>
        </w:tc>
        <w:tc>
          <w:tcPr>
            <w:tcW w:w="113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88"/>
        </w:trPr>
        <w:tc>
          <w:tcPr>
            <w:tcW w:w="78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Наличие не менее 15 аттестованных аудиторов в штате аудиторской организации*****, в том числе не менее 7 работников предлагаемых для включения в состав группы проверки, </w:t>
            </w:r>
            <w:r w:rsidRPr="004B284B">
              <w:rPr>
                <w:rFonts w:ascii="Calibri" w:eastAsia="Calibri" w:hAnsi="Calibri"/>
                <w:sz w:val="22"/>
                <w:szCs w:val="22"/>
                <w:lang w:eastAsia="en-US"/>
              </w:rPr>
              <w:t xml:space="preserve"> </w:t>
            </w:r>
            <w:r w:rsidRPr="004B284B">
              <w:rPr>
                <w:rFonts w:eastAsia="Calibri"/>
                <w:lang w:eastAsia="en-US"/>
              </w:rPr>
              <w:t>имеющих единые квалификационные аттестаты****, при опыте работы в аудите менее 7 лет***, и при наличии юриста****** (специалиста, работающего на соответствующей должности, имеющего высшее юридическое образование и опыт работы не менее 5 лет) в предлагаемом составе группы проверки</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50</w:t>
            </w:r>
          </w:p>
        </w:tc>
        <w:tc>
          <w:tcPr>
            <w:tcW w:w="113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88"/>
        </w:trPr>
        <w:tc>
          <w:tcPr>
            <w:tcW w:w="78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не менее 20 аттестованных аудиторов в штате аудиторской организации*****,  в том числе 7 работников, предлагаемых для включения в состав группы проверки, имеющих единые квалификационные аттестаты**** и опыт работы в аудите не менее 10 лет***, при отсутствии юриста******(специалиста, работающего на соответствующей должности и имеющего высшее юридическое образование, опыт работы не менее 5 лет) в предлагаемом составе группы проверки</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75</w:t>
            </w:r>
          </w:p>
        </w:tc>
        <w:tc>
          <w:tcPr>
            <w:tcW w:w="113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2930"/>
        </w:trPr>
        <w:tc>
          <w:tcPr>
            <w:tcW w:w="78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Наличие не менее 20 аттестованных аудиторов в штате аудиторской организации*****, в том числе 7 работников, предлагаемых для включения в состав группы проверки, имеющих единые квалификационные аттестаты**** и опытом работы в аудите не менее 10 лет***, а также наличие не менее 1 юриста******(специалиста, работающего на соответствующей должности, имеющего высшее юридическое образование, опыт работы не менее 5 лет)  в предлагаемом составе группы проверки</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100</w:t>
            </w:r>
          </w:p>
        </w:tc>
        <w:tc>
          <w:tcPr>
            <w:tcW w:w="1134" w:type="dxa"/>
            <w:vMerge/>
            <w:tcBorders>
              <w:top w:val="single" w:sz="4" w:space="0" w:color="auto"/>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c>
          <w:tcPr>
            <w:tcW w:w="851" w:type="dxa"/>
            <w:vMerge/>
            <w:tcBorders>
              <w:top w:val="nil"/>
              <w:left w:val="single" w:sz="8" w:space="0" w:color="auto"/>
              <w:bottom w:val="nil"/>
              <w:right w:val="single" w:sz="8" w:space="0" w:color="auto"/>
            </w:tcBorders>
            <w:vAlign w:val="center"/>
            <w:hideMark/>
          </w:tcPr>
          <w:p w:rsidR="004B284B" w:rsidRPr="004B284B" w:rsidRDefault="004B284B" w:rsidP="004B284B">
            <w:pPr>
              <w:jc w:val="both"/>
              <w:rPr>
                <w:rFonts w:eastAsia="Calibri"/>
                <w:lang w:eastAsia="en-US"/>
              </w:rPr>
            </w:pPr>
          </w:p>
        </w:tc>
      </w:tr>
      <w:tr w:rsidR="004B284B" w:rsidRPr="004B284B" w:rsidTr="0087472F">
        <w:trPr>
          <w:trHeight w:val="383"/>
        </w:trPr>
        <w:tc>
          <w:tcPr>
            <w:tcW w:w="784" w:type="dxa"/>
            <w:tcBorders>
              <w:top w:val="nil"/>
              <w:left w:val="single" w:sz="8" w:space="0" w:color="auto"/>
              <w:bottom w:val="single" w:sz="4" w:space="0" w:color="auto"/>
              <w:right w:val="single" w:sz="8" w:space="0" w:color="auto"/>
            </w:tcBorders>
            <w:vAlign w:val="center"/>
            <w:hideMark/>
          </w:tcPr>
          <w:p w:rsidR="004B284B" w:rsidRPr="004B284B" w:rsidRDefault="004B284B" w:rsidP="004B284B">
            <w:pPr>
              <w:spacing w:after="200" w:line="276" w:lineRule="auto"/>
              <w:jc w:val="both"/>
              <w:rPr>
                <w:rFonts w:eastAsia="Calibri"/>
                <w:lang w:eastAsia="en-US"/>
              </w:rPr>
            </w:pPr>
          </w:p>
        </w:tc>
        <w:tc>
          <w:tcPr>
            <w:tcW w:w="5812"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В иных случаях</w:t>
            </w:r>
          </w:p>
        </w:tc>
        <w:tc>
          <w:tcPr>
            <w:tcW w:w="850" w:type="dxa"/>
            <w:tcBorders>
              <w:top w:val="single" w:sz="4" w:space="0" w:color="auto"/>
              <w:left w:val="single" w:sz="8" w:space="0" w:color="auto"/>
              <w:bottom w:val="single" w:sz="4" w:space="0" w:color="auto"/>
              <w:right w:val="single" w:sz="8" w:space="0" w:color="auto"/>
            </w:tcBorders>
            <w:hideMark/>
          </w:tcPr>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0</w:t>
            </w:r>
          </w:p>
        </w:tc>
        <w:tc>
          <w:tcPr>
            <w:tcW w:w="1134" w:type="dxa"/>
            <w:tcBorders>
              <w:top w:val="nil"/>
              <w:left w:val="single" w:sz="8" w:space="0" w:color="auto"/>
              <w:bottom w:val="single" w:sz="4" w:space="0" w:color="auto"/>
              <w:right w:val="single" w:sz="8" w:space="0" w:color="auto"/>
            </w:tcBorders>
          </w:tcPr>
          <w:p w:rsidR="004B284B" w:rsidRPr="004B284B" w:rsidRDefault="004B284B" w:rsidP="004B284B">
            <w:pPr>
              <w:widowControl w:val="0"/>
              <w:autoSpaceDE w:val="0"/>
              <w:autoSpaceDN w:val="0"/>
              <w:adjustRightInd w:val="0"/>
              <w:jc w:val="both"/>
              <w:rPr>
                <w:rFonts w:eastAsia="Calibri"/>
                <w:lang w:eastAsia="en-US"/>
              </w:rPr>
            </w:pPr>
          </w:p>
        </w:tc>
        <w:tc>
          <w:tcPr>
            <w:tcW w:w="851" w:type="dxa"/>
            <w:tcBorders>
              <w:top w:val="nil"/>
              <w:left w:val="single" w:sz="8" w:space="0" w:color="auto"/>
              <w:bottom w:val="single" w:sz="4" w:space="0" w:color="auto"/>
              <w:right w:val="single" w:sz="8" w:space="0" w:color="auto"/>
            </w:tcBorders>
            <w:vAlign w:val="center"/>
            <w:hideMark/>
          </w:tcPr>
          <w:p w:rsidR="004B284B" w:rsidRPr="004B284B" w:rsidRDefault="004B284B" w:rsidP="004B284B">
            <w:pPr>
              <w:spacing w:after="200" w:line="276" w:lineRule="auto"/>
              <w:jc w:val="both"/>
              <w:rPr>
                <w:rFonts w:eastAsia="Calibri"/>
                <w:lang w:eastAsia="en-US"/>
              </w:rPr>
            </w:pPr>
          </w:p>
        </w:tc>
      </w:tr>
    </w:tbl>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   </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*Подтверждается Свидетельством о прохождении внешнего контроля качества и выпиской о наличии или отсутствии дисциплинарных мер </w:t>
      </w:r>
      <w:r w:rsidRPr="004B284B">
        <w:rPr>
          <w:rFonts w:eastAsia="Calibri"/>
          <w:szCs w:val="22"/>
          <w:lang w:eastAsia="en-US"/>
        </w:rPr>
        <w:t xml:space="preserve">из реестра аудиторов и аудиторских организаций, заверенной саморегулируемой организацией аудиторов, выданной не ранее месяца до </w:t>
      </w:r>
      <w:r w:rsidRPr="004B284B">
        <w:rPr>
          <w:rFonts w:eastAsia="Calibri"/>
          <w:lang w:eastAsia="en-US"/>
        </w:rPr>
        <w:t>даты размещения в единой информационной системе извещения о проведении открытого конкурса.</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**Принадлежность к указанным категориям (видам) организаций подтверждается информационным письмом участника закупки. Заказчиком при подсчёте баллов будут приниматься только те договоры, исполнение которых содержится в реестре договоров или реестре контрактов, размещённом на сайте </w:t>
      </w:r>
      <w:hyperlink r:id="rId31" w:tgtFrame="_blank" w:history="1">
        <w:r w:rsidRPr="004B284B">
          <w:rPr>
            <w:rFonts w:eastAsia="Calibri"/>
            <w:lang w:eastAsia="en-US"/>
          </w:rPr>
          <w:t>www.zakupki.gov.ru</w:t>
        </w:r>
      </w:hyperlink>
      <w:r w:rsidRPr="004B284B">
        <w:rPr>
          <w:rFonts w:eastAsia="Calibri"/>
          <w:lang w:eastAsia="en-US"/>
        </w:rPr>
        <w:t xml:space="preserve"> на дату объявления настоящего конкурса и закрытие которых было осуществлено со стороны Заказчика (или заказчиков) без выставления штрафных санкций участнику конкурса.</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***Подтверждается копиями квалификационных аттестатов по общему аудиту</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****Подтверждается копиями единых квалификационных аттестатов, выданных СРО после 1 января 2011 г. </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xml:space="preserve">*****Подтверждается выпиской о составе аудиторов (штатных сотрудников) </w:t>
      </w:r>
      <w:r w:rsidRPr="004B284B">
        <w:rPr>
          <w:rFonts w:eastAsia="Calibri"/>
          <w:szCs w:val="22"/>
          <w:lang w:eastAsia="en-US"/>
        </w:rPr>
        <w:t xml:space="preserve">из реестра аудиторов и аудиторских организаций, заверенной саморегулируемой организацией аудиторов, выданной не ранее месяца до </w:t>
      </w:r>
      <w:r w:rsidRPr="004B284B">
        <w:rPr>
          <w:rFonts w:eastAsia="Calibri"/>
          <w:lang w:eastAsia="en-US"/>
        </w:rPr>
        <w:t xml:space="preserve">даты размещения в единой информационной системе извещения о проведении открытого конкурса. </w:t>
      </w:r>
    </w:p>
    <w:p w:rsidR="004B284B" w:rsidRPr="004B284B" w:rsidRDefault="004B284B" w:rsidP="004B284B">
      <w:pPr>
        <w:widowControl w:val="0"/>
        <w:autoSpaceDE w:val="0"/>
        <w:autoSpaceDN w:val="0"/>
        <w:adjustRightInd w:val="0"/>
        <w:jc w:val="both"/>
        <w:rPr>
          <w:rFonts w:eastAsia="Calibri"/>
          <w:lang w:eastAsia="en-US"/>
        </w:rPr>
      </w:pPr>
      <w:r w:rsidRPr="004B284B">
        <w:rPr>
          <w:rFonts w:eastAsia="Calibri"/>
          <w:lang w:eastAsia="en-US"/>
        </w:rPr>
        <w:t>****** Подтверждается копией трудовой книжки и диплома об образовании.</w:t>
      </w:r>
    </w:p>
    <w:p w:rsidR="004B284B" w:rsidRPr="004B284B" w:rsidRDefault="004B284B" w:rsidP="004B284B">
      <w:pPr>
        <w:spacing w:after="200" w:line="276" w:lineRule="auto"/>
        <w:ind w:firstLine="709"/>
        <w:contextualSpacing/>
        <w:jc w:val="both"/>
        <w:rPr>
          <w:b/>
        </w:rPr>
      </w:pPr>
    </w:p>
    <w:p w:rsidR="004B284B" w:rsidRPr="004B284B" w:rsidRDefault="004B284B" w:rsidP="004B284B">
      <w:pPr>
        <w:widowControl w:val="0"/>
        <w:ind w:firstLine="708"/>
        <w:jc w:val="both"/>
        <w:rPr>
          <w:rFonts w:eastAsia="Calibri"/>
          <w:b/>
          <w:lang w:eastAsia="en-US"/>
        </w:rPr>
      </w:pPr>
      <w:r w:rsidRPr="004B284B">
        <w:rPr>
          <w:rFonts w:eastAsia="Calibri"/>
          <w:b/>
          <w:lang w:eastAsia="en-US"/>
        </w:rPr>
        <w:t>Порядок оценки заявок по критериям оценки заявок</w:t>
      </w:r>
    </w:p>
    <w:p w:rsidR="004B284B" w:rsidRPr="004B284B" w:rsidRDefault="004B284B" w:rsidP="004B284B">
      <w:pPr>
        <w:widowControl w:val="0"/>
        <w:numPr>
          <w:ilvl w:val="0"/>
          <w:numId w:val="8"/>
        </w:numPr>
        <w:spacing w:after="200" w:line="276" w:lineRule="auto"/>
        <w:ind w:left="0" w:firstLine="708"/>
        <w:contextualSpacing/>
        <w:jc w:val="both"/>
        <w:rPr>
          <w:u w:val="single"/>
        </w:rPr>
      </w:pPr>
      <w:r w:rsidRPr="004B284B">
        <w:rPr>
          <w:u w:val="single"/>
        </w:rPr>
        <w:t>Порядок оценки заявок по стоимостным критериям</w:t>
      </w:r>
    </w:p>
    <w:p w:rsidR="004B284B" w:rsidRPr="004B284B" w:rsidRDefault="004B284B" w:rsidP="004B284B">
      <w:pPr>
        <w:widowControl w:val="0"/>
        <w:numPr>
          <w:ilvl w:val="1"/>
          <w:numId w:val="8"/>
        </w:numPr>
        <w:spacing w:after="200" w:line="276" w:lineRule="auto"/>
        <w:ind w:left="0" w:firstLine="708"/>
        <w:contextualSpacing/>
        <w:jc w:val="both"/>
        <w:rPr>
          <w:u w:val="single"/>
        </w:rPr>
      </w:pPr>
      <w:r w:rsidRPr="004B284B">
        <w:rPr>
          <w:u w:val="single"/>
        </w:rPr>
        <w:t>Порядок оценки по критерию «Цена контракта».</w:t>
      </w:r>
    </w:p>
    <w:p w:rsidR="004B284B" w:rsidRPr="004B284B" w:rsidRDefault="004B284B" w:rsidP="004B284B">
      <w:pPr>
        <w:widowControl w:val="0"/>
        <w:ind w:firstLine="708"/>
        <w:jc w:val="both"/>
        <w:rPr>
          <w:rFonts w:eastAsia="Calibri"/>
          <w:lang w:eastAsia="en-US"/>
        </w:rPr>
      </w:pPr>
      <w:r w:rsidRPr="004B284B">
        <w:rPr>
          <w:rFonts w:eastAsia="Calibri"/>
          <w:lang w:eastAsia="en-US"/>
        </w:rPr>
        <w:t>Значимость критерия – 30%.</w:t>
      </w:r>
    </w:p>
    <w:p w:rsidR="004B284B" w:rsidRPr="004B284B" w:rsidRDefault="004B284B" w:rsidP="004B284B">
      <w:pPr>
        <w:ind w:firstLine="708"/>
        <w:contextualSpacing/>
        <w:jc w:val="both"/>
      </w:pPr>
      <w:r w:rsidRPr="004B284B">
        <w:t>Коэффициент значимости критерия оценки – 0,3.</w:t>
      </w:r>
    </w:p>
    <w:p w:rsidR="004B284B" w:rsidRPr="004B284B" w:rsidRDefault="004B284B" w:rsidP="004B284B">
      <w:pPr>
        <w:ind w:firstLine="708"/>
        <w:contextualSpacing/>
        <w:jc w:val="both"/>
      </w:pPr>
      <w:r w:rsidRPr="004B284B">
        <w:t>Количество баллов, присуждаемых по критерию оценки «цена контракта» (</w:t>
      </w:r>
      <w:r>
        <w:rPr>
          <w:noProof/>
        </w:rPr>
        <w:drawing>
          <wp:inline distT="0" distB="0" distL="0" distR="0" wp14:anchorId="5E1719FA" wp14:editId="374C7073">
            <wp:extent cx="287020" cy="24003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020" cy="240030"/>
                    </a:xfrm>
                    <a:prstGeom prst="rect">
                      <a:avLst/>
                    </a:prstGeom>
                    <a:noFill/>
                    <a:ln>
                      <a:noFill/>
                    </a:ln>
                  </pic:spPr>
                </pic:pic>
              </a:graphicData>
            </a:graphic>
          </wp:inline>
        </w:drawing>
      </w:r>
      <w:r w:rsidRPr="004B284B">
        <w:t>), определяется по формуле:</w:t>
      </w:r>
    </w:p>
    <w:p w:rsidR="004B284B" w:rsidRPr="004B284B" w:rsidRDefault="004B284B" w:rsidP="004B284B">
      <w:pPr>
        <w:widowControl w:val="0"/>
        <w:ind w:firstLine="708"/>
        <w:jc w:val="both"/>
        <w:rPr>
          <w:rFonts w:eastAsia="Calibri"/>
          <w:lang w:eastAsia="en-US"/>
        </w:rPr>
      </w:pPr>
      <w:r w:rsidRPr="004B284B">
        <w:rPr>
          <w:rFonts w:eastAsia="Calibri"/>
          <w:lang w:eastAsia="en-US"/>
        </w:rPr>
        <w:t xml:space="preserve">а) в случае если </w:t>
      </w:r>
      <w:r>
        <w:rPr>
          <w:rFonts w:eastAsia="Calibri"/>
          <w:noProof/>
        </w:rPr>
        <w:drawing>
          <wp:inline distT="0" distB="0" distL="0" distR="0" wp14:anchorId="0A82C372" wp14:editId="5590B3D2">
            <wp:extent cx="612140" cy="278765"/>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140" cy="278765"/>
                    </a:xfrm>
                    <a:prstGeom prst="rect">
                      <a:avLst/>
                    </a:prstGeom>
                    <a:noFill/>
                    <a:ln>
                      <a:noFill/>
                    </a:ln>
                  </pic:spPr>
                </pic:pic>
              </a:graphicData>
            </a:graphic>
          </wp:inline>
        </w:drawing>
      </w:r>
      <w:r w:rsidRPr="004B284B">
        <w:rPr>
          <w:rFonts w:eastAsia="Calibri"/>
          <w:lang w:eastAsia="en-US"/>
        </w:rPr>
        <w:t>,</w:t>
      </w:r>
    </w:p>
    <w:p w:rsidR="004B284B" w:rsidRPr="004B284B" w:rsidRDefault="004B284B" w:rsidP="004B284B">
      <w:pPr>
        <w:ind w:firstLine="708"/>
        <w:jc w:val="both"/>
        <w:rPr>
          <w:rFonts w:eastAsia="Calibri"/>
          <w:lang w:eastAsia="en-US"/>
        </w:rPr>
      </w:pPr>
      <w:r>
        <w:rPr>
          <w:rFonts w:eastAsia="Calibri"/>
          <w:noProof/>
        </w:rPr>
        <w:drawing>
          <wp:inline distT="0" distB="0" distL="0" distR="0" wp14:anchorId="2B4F5D1A" wp14:editId="1EB371CF">
            <wp:extent cx="1154430" cy="495935"/>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4430" cy="495935"/>
                    </a:xfrm>
                    <a:prstGeom prst="rect">
                      <a:avLst/>
                    </a:prstGeom>
                    <a:noFill/>
                    <a:ln>
                      <a:noFill/>
                    </a:ln>
                  </pic:spPr>
                </pic:pic>
              </a:graphicData>
            </a:graphic>
          </wp:inline>
        </w:drawing>
      </w:r>
      <w:r w:rsidRPr="004B284B">
        <w:rPr>
          <w:rFonts w:eastAsia="Calibri"/>
          <w:lang w:eastAsia="en-US"/>
        </w:rPr>
        <w:t>,</w:t>
      </w:r>
    </w:p>
    <w:p w:rsidR="004B284B" w:rsidRPr="004B284B" w:rsidRDefault="004B284B" w:rsidP="004B284B">
      <w:pPr>
        <w:ind w:firstLine="708"/>
        <w:jc w:val="both"/>
        <w:rPr>
          <w:rFonts w:eastAsia="Calibri"/>
          <w:lang w:eastAsia="en-US"/>
        </w:rPr>
      </w:pPr>
      <w:r w:rsidRPr="004B284B">
        <w:rPr>
          <w:rFonts w:eastAsia="Calibri"/>
          <w:lang w:eastAsia="en-US"/>
        </w:rPr>
        <w:t>где:</w:t>
      </w:r>
    </w:p>
    <w:p w:rsidR="004B284B" w:rsidRPr="004B284B" w:rsidRDefault="004B284B" w:rsidP="004B284B">
      <w:pPr>
        <w:ind w:firstLine="708"/>
        <w:jc w:val="both"/>
        <w:rPr>
          <w:rFonts w:eastAsia="Calibri"/>
          <w:lang w:eastAsia="en-US"/>
        </w:rPr>
      </w:pPr>
      <w:r>
        <w:rPr>
          <w:rFonts w:eastAsia="Calibri"/>
          <w:noProof/>
        </w:rPr>
        <w:drawing>
          <wp:inline distT="0" distB="0" distL="0" distR="0" wp14:anchorId="6521D0FD" wp14:editId="5D5B5BFD">
            <wp:extent cx="217170" cy="2482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170" cy="248285"/>
                    </a:xfrm>
                    <a:prstGeom prst="rect">
                      <a:avLst/>
                    </a:prstGeom>
                    <a:noFill/>
                    <a:ln>
                      <a:noFill/>
                    </a:ln>
                  </pic:spPr>
                </pic:pic>
              </a:graphicData>
            </a:graphic>
          </wp:inline>
        </w:drawing>
      </w:r>
      <w:r w:rsidRPr="004B284B">
        <w:rPr>
          <w:rFonts w:eastAsia="Calibri"/>
          <w:lang w:eastAsia="en-US"/>
        </w:rPr>
        <w:t>– предложение участника закупки, заявка (предложение) которого оценивается;</w:t>
      </w:r>
    </w:p>
    <w:p w:rsidR="004B284B" w:rsidRPr="004B284B" w:rsidRDefault="004B284B" w:rsidP="004B284B">
      <w:pPr>
        <w:ind w:firstLine="708"/>
        <w:jc w:val="both"/>
        <w:rPr>
          <w:rFonts w:eastAsia="Calibri"/>
          <w:lang w:eastAsia="en-US"/>
        </w:rPr>
      </w:pPr>
      <w:r>
        <w:rPr>
          <w:rFonts w:eastAsia="Calibri"/>
          <w:noProof/>
        </w:rPr>
        <w:drawing>
          <wp:inline distT="0" distB="0" distL="0" distR="0" wp14:anchorId="14E4F033" wp14:editId="2DDF8E99">
            <wp:extent cx="387350" cy="278765"/>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8765"/>
                    </a:xfrm>
                    <a:prstGeom prst="rect">
                      <a:avLst/>
                    </a:prstGeom>
                    <a:noFill/>
                    <a:ln>
                      <a:noFill/>
                    </a:ln>
                  </pic:spPr>
                </pic:pic>
              </a:graphicData>
            </a:graphic>
          </wp:inline>
        </w:drawing>
      </w:r>
      <w:r w:rsidRPr="004B284B">
        <w:rPr>
          <w:rFonts w:eastAsia="Calibri"/>
          <w:lang w:eastAsia="en-US"/>
        </w:rPr>
        <w:t xml:space="preserve"> – минимальное предложение из предложений по критерию оценки, сделанных участниками закупки;</w:t>
      </w:r>
    </w:p>
    <w:p w:rsidR="004B284B" w:rsidRPr="004B284B" w:rsidRDefault="004B284B" w:rsidP="004B284B">
      <w:pPr>
        <w:ind w:firstLine="708"/>
        <w:jc w:val="both"/>
        <w:rPr>
          <w:rFonts w:eastAsia="Calibri"/>
          <w:lang w:eastAsia="en-US"/>
        </w:rPr>
      </w:pPr>
      <w:r w:rsidRPr="004B284B">
        <w:rPr>
          <w:rFonts w:eastAsia="Calibri"/>
          <w:lang w:eastAsia="en-US"/>
        </w:rPr>
        <w:lastRenderedPageBreak/>
        <w:t xml:space="preserve">б) в случае если </w:t>
      </w:r>
      <w:r>
        <w:rPr>
          <w:rFonts w:eastAsia="Calibri"/>
          <w:noProof/>
        </w:rPr>
        <w:drawing>
          <wp:inline distT="0" distB="0" distL="0" distR="0" wp14:anchorId="746E54A7" wp14:editId="47B2790A">
            <wp:extent cx="588645" cy="248285"/>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8645" cy="248285"/>
                    </a:xfrm>
                    <a:prstGeom prst="rect">
                      <a:avLst/>
                    </a:prstGeom>
                    <a:noFill/>
                    <a:ln>
                      <a:noFill/>
                    </a:ln>
                  </pic:spPr>
                </pic:pic>
              </a:graphicData>
            </a:graphic>
          </wp:inline>
        </w:drawing>
      </w:r>
      <w:r w:rsidRPr="004B284B">
        <w:rPr>
          <w:rFonts w:eastAsia="Calibri"/>
          <w:lang w:eastAsia="en-US"/>
        </w:rPr>
        <w:t>,</w:t>
      </w:r>
    </w:p>
    <w:p w:rsidR="004B284B" w:rsidRPr="004B284B" w:rsidRDefault="004B284B" w:rsidP="004B284B">
      <w:pPr>
        <w:ind w:firstLine="708"/>
        <w:jc w:val="both"/>
        <w:rPr>
          <w:rFonts w:eastAsia="Calibri"/>
          <w:lang w:eastAsia="en-US"/>
        </w:rPr>
      </w:pPr>
      <w:r>
        <w:rPr>
          <w:rFonts w:eastAsia="Calibri"/>
          <w:noProof/>
        </w:rPr>
        <w:drawing>
          <wp:inline distT="0" distB="0" distL="0" distR="0" wp14:anchorId="24DA3D8A" wp14:editId="6377A6DB">
            <wp:extent cx="1704975" cy="527050"/>
            <wp:effectExtent l="0" t="0" r="9525"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4975" cy="527050"/>
                    </a:xfrm>
                    <a:prstGeom prst="rect">
                      <a:avLst/>
                    </a:prstGeom>
                    <a:noFill/>
                    <a:ln>
                      <a:noFill/>
                    </a:ln>
                  </pic:spPr>
                </pic:pic>
              </a:graphicData>
            </a:graphic>
          </wp:inline>
        </w:drawing>
      </w:r>
      <w:r w:rsidRPr="004B284B">
        <w:rPr>
          <w:rFonts w:eastAsia="Calibri"/>
          <w:lang w:eastAsia="en-US"/>
        </w:rPr>
        <w:t>,</w:t>
      </w:r>
    </w:p>
    <w:p w:rsidR="004B284B" w:rsidRPr="004B284B" w:rsidRDefault="004B284B" w:rsidP="004B284B">
      <w:pPr>
        <w:jc w:val="both"/>
        <w:rPr>
          <w:rFonts w:eastAsia="Calibri"/>
          <w:lang w:eastAsia="en-US"/>
        </w:rPr>
      </w:pPr>
      <w:r w:rsidRPr="004B284B">
        <w:rPr>
          <w:rFonts w:eastAsia="Calibri"/>
          <w:lang w:eastAsia="en-US"/>
        </w:rPr>
        <w:t xml:space="preserve">где </w:t>
      </w:r>
      <w:r>
        <w:rPr>
          <w:rFonts w:eastAsia="Calibri"/>
          <w:noProof/>
        </w:rPr>
        <w:drawing>
          <wp:inline distT="0" distB="0" distL="0" distR="0" wp14:anchorId="00490398" wp14:editId="0C1B7E24">
            <wp:extent cx="387350" cy="2870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87020"/>
                    </a:xfrm>
                    <a:prstGeom prst="rect">
                      <a:avLst/>
                    </a:prstGeom>
                    <a:noFill/>
                    <a:ln>
                      <a:noFill/>
                    </a:ln>
                  </pic:spPr>
                </pic:pic>
              </a:graphicData>
            </a:graphic>
          </wp:inline>
        </w:drawing>
      </w:r>
      <w:r w:rsidRPr="004B284B">
        <w:rPr>
          <w:rFonts w:eastAsia="Calibri"/>
          <w:lang w:eastAsia="en-US"/>
        </w:rPr>
        <w:t xml:space="preserve"> – максимальное предложение из предложений по критерию, сделанных участниками закупки.</w:t>
      </w:r>
    </w:p>
    <w:p w:rsidR="004B284B" w:rsidRPr="004B284B" w:rsidRDefault="004B284B" w:rsidP="004B284B">
      <w:pPr>
        <w:ind w:firstLine="708"/>
        <w:jc w:val="both"/>
        <w:rPr>
          <w:rFonts w:eastAsia="Calibri"/>
          <w:u w:val="single"/>
          <w:lang w:eastAsia="en-US"/>
        </w:rPr>
      </w:pPr>
    </w:p>
    <w:p w:rsidR="004B284B" w:rsidRPr="004B284B" w:rsidRDefault="004B284B" w:rsidP="004B284B">
      <w:pPr>
        <w:jc w:val="both"/>
        <w:rPr>
          <w:rFonts w:eastAsia="Calibri"/>
          <w:lang w:eastAsia="en-US"/>
        </w:rPr>
      </w:pPr>
      <w:r w:rsidRPr="004B284B">
        <w:rPr>
          <w:rFonts w:eastAsia="Calibri"/>
          <w:lang w:eastAsia="en-US"/>
        </w:rPr>
        <w:t>Рейтинг заявки по критерию «Цена контракта» определяется по формуле: ЦБ</w:t>
      </w:r>
      <w:r w:rsidRPr="004B284B">
        <w:rPr>
          <w:rFonts w:eastAsia="Calibri"/>
          <w:lang w:val="en-US" w:eastAsia="en-US"/>
        </w:rPr>
        <w:t>i</w:t>
      </w:r>
      <w:r w:rsidRPr="004B284B">
        <w:rPr>
          <w:rFonts w:eastAsia="Calibri"/>
          <w:lang w:eastAsia="en-US"/>
        </w:rPr>
        <w:t>*КЗ, где</w:t>
      </w:r>
    </w:p>
    <w:p w:rsidR="004B284B" w:rsidRPr="004B284B" w:rsidRDefault="004B284B" w:rsidP="004B284B">
      <w:pPr>
        <w:jc w:val="both"/>
        <w:rPr>
          <w:rFonts w:eastAsia="Calibri"/>
          <w:lang w:eastAsia="en-US"/>
        </w:rPr>
      </w:pPr>
      <w:r w:rsidRPr="004B284B">
        <w:rPr>
          <w:rFonts w:eastAsia="Calibri"/>
          <w:lang w:eastAsia="en-US"/>
        </w:rPr>
        <w:t>ЦБ</w:t>
      </w:r>
      <w:r w:rsidRPr="004B284B">
        <w:rPr>
          <w:rFonts w:eastAsia="Calibri"/>
          <w:lang w:val="en-US" w:eastAsia="en-US"/>
        </w:rPr>
        <w:t>i</w:t>
      </w:r>
      <w:r w:rsidRPr="004B284B">
        <w:rPr>
          <w:rFonts w:eastAsia="Calibri"/>
          <w:lang w:eastAsia="en-US"/>
        </w:rPr>
        <w:t xml:space="preserve"> – количество баллов, присуждаемых по критерию оценки.</w:t>
      </w:r>
    </w:p>
    <w:p w:rsidR="004B284B" w:rsidRPr="004B284B" w:rsidRDefault="004B284B" w:rsidP="004B284B">
      <w:pPr>
        <w:jc w:val="both"/>
        <w:rPr>
          <w:rFonts w:eastAsia="Calibri"/>
          <w:lang w:eastAsia="en-US"/>
        </w:rPr>
      </w:pPr>
      <w:r w:rsidRPr="004B284B">
        <w:rPr>
          <w:rFonts w:eastAsia="Calibri"/>
          <w:lang w:eastAsia="en-US"/>
        </w:rPr>
        <w:t>КЗ – коэффициент значимости критерия оценки «Цена контракта», равный 0,3.</w:t>
      </w:r>
    </w:p>
    <w:p w:rsidR="004B284B" w:rsidRPr="004B284B" w:rsidRDefault="004B284B" w:rsidP="004B284B">
      <w:pPr>
        <w:jc w:val="both"/>
        <w:rPr>
          <w:rFonts w:eastAsia="Calibri"/>
          <w:lang w:eastAsia="en-US"/>
        </w:rPr>
      </w:pPr>
    </w:p>
    <w:p w:rsidR="004B284B" w:rsidRPr="004B284B" w:rsidRDefault="004B284B" w:rsidP="004B284B">
      <w:pPr>
        <w:ind w:firstLine="709"/>
        <w:jc w:val="both"/>
        <w:rPr>
          <w:rFonts w:eastAsia="Calibri"/>
          <w:u w:val="single"/>
          <w:lang w:eastAsia="en-US"/>
        </w:rPr>
      </w:pPr>
      <w:r w:rsidRPr="004B284B">
        <w:rPr>
          <w:rFonts w:eastAsia="Calibri"/>
          <w:u w:val="single"/>
          <w:lang w:eastAsia="en-US"/>
        </w:rPr>
        <w:t>2. Порядок оценки заявок по нестоимостным критериям.</w:t>
      </w:r>
    </w:p>
    <w:p w:rsidR="004B284B" w:rsidRPr="004B284B" w:rsidRDefault="004B284B" w:rsidP="004B284B">
      <w:pPr>
        <w:numPr>
          <w:ilvl w:val="1"/>
          <w:numId w:val="9"/>
        </w:numPr>
        <w:spacing w:after="200" w:line="276" w:lineRule="auto"/>
        <w:contextualSpacing/>
        <w:jc w:val="both"/>
        <w:rPr>
          <w:u w:val="single"/>
        </w:rPr>
      </w:pPr>
      <w:r w:rsidRPr="004B284B">
        <w:rPr>
          <w:u w:val="single"/>
        </w:rPr>
        <w:t>Порядок оценки заявок по критерию «Качественные, функциональные и экологические характеристики объекта закупки»</w:t>
      </w:r>
    </w:p>
    <w:p w:rsidR="004B284B" w:rsidRPr="004B284B" w:rsidRDefault="004B284B" w:rsidP="004B284B">
      <w:pPr>
        <w:ind w:firstLine="709"/>
        <w:jc w:val="both"/>
        <w:rPr>
          <w:rFonts w:eastAsia="Calibri"/>
          <w:lang w:eastAsia="en-US"/>
        </w:rPr>
      </w:pPr>
      <w:r w:rsidRPr="004B284B">
        <w:rPr>
          <w:rFonts w:eastAsia="Calibri"/>
          <w:lang w:eastAsia="en-US"/>
        </w:rPr>
        <w:t>Значимость критерия – 40 %.</w:t>
      </w:r>
    </w:p>
    <w:p w:rsidR="004B284B" w:rsidRPr="004B284B" w:rsidRDefault="004B284B" w:rsidP="004B284B">
      <w:pPr>
        <w:ind w:firstLine="709"/>
        <w:jc w:val="both"/>
        <w:rPr>
          <w:rFonts w:eastAsia="Calibri"/>
          <w:lang w:eastAsia="en-US"/>
        </w:rPr>
      </w:pPr>
      <w:r w:rsidRPr="004B284B">
        <w:rPr>
          <w:rFonts w:eastAsia="Calibri"/>
          <w:lang w:eastAsia="en-US"/>
        </w:rPr>
        <w:t>Коэффициент значимости – 0,4.</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Количество баллов, присваиваемых заявке по критерию, определяется как среднее арифметическое оценок (в баллах) всех членов комиссии по закупкам, присуждаемых заявке (предложению) по каждому из показателей:</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2.1.1 «Наличие и содержание методики проведения аудита»;</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 xml:space="preserve">2.1.2. «Оценка общего объема трудозатрат на проведение аудита, качества проработки календарного плана – графика оказания услуги»; </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 xml:space="preserve">2.1.3. «Описание формы и содержания отчета руководству заказчика по результатам аудита»; </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2.1.4. «Наличие документов о прохождении внешнего контроля качества работы, результаты внешнего контроля качества работы».</w:t>
      </w:r>
    </w:p>
    <w:p w:rsidR="004B284B" w:rsidRPr="004B284B" w:rsidRDefault="004B284B" w:rsidP="004B284B">
      <w:pPr>
        <w:ind w:firstLine="709"/>
        <w:jc w:val="both"/>
        <w:rPr>
          <w:rFonts w:eastAsia="Calibri"/>
          <w:lang w:eastAsia="en-US"/>
        </w:rPr>
      </w:pPr>
      <w:r w:rsidRPr="004B284B">
        <w:rPr>
          <w:rFonts w:eastAsia="Calibri"/>
          <w:lang w:eastAsia="en-US"/>
        </w:rPr>
        <w:t>Для оценки заявок по критерию «Качественные, функциональные и экологические характеристики объекта закупки» количество баллов, присуждается членами конкурсной комиссии за определенное значение критерия оценки (показателя), предложенное участником закупки в соответствии с установленной шкалой оценки. Значение, определенное в соответствии со шкалой оценки, корректируется с учетом коэффициента значимости показателя.</w:t>
      </w:r>
    </w:p>
    <w:p w:rsidR="004B284B" w:rsidRPr="004B284B" w:rsidRDefault="004B284B" w:rsidP="004B284B">
      <w:pPr>
        <w:ind w:firstLine="709"/>
        <w:jc w:val="both"/>
        <w:rPr>
          <w:rFonts w:eastAsia="Calibri"/>
          <w:lang w:eastAsia="en-US"/>
        </w:rPr>
      </w:pPr>
      <w:r w:rsidRPr="004B284B">
        <w:rPr>
          <w:rFonts w:eastAsia="Calibri"/>
          <w:lang w:eastAsia="en-US"/>
        </w:rPr>
        <w:t>Рейтинг заявки по критерию «Качественные, функциональные и экологические характеристики объекта закупки» определяется по формуле:</w:t>
      </w:r>
    </w:p>
    <w:p w:rsidR="004B284B" w:rsidRPr="004B284B" w:rsidRDefault="004B284B" w:rsidP="004B284B">
      <w:pPr>
        <w:ind w:firstLine="709"/>
        <w:contextualSpacing/>
        <w:jc w:val="both"/>
      </w:pPr>
      <w:r w:rsidRPr="004B284B">
        <w:t>(2.1.1.НЦБ</w:t>
      </w:r>
      <w:r w:rsidRPr="004B284B">
        <w:rPr>
          <w:lang w:val="en-US"/>
        </w:rPr>
        <w:t>i</w:t>
      </w:r>
      <w:r w:rsidRPr="004B284B">
        <w:t>+2.1.2.НЦБ</w:t>
      </w:r>
      <w:r w:rsidRPr="004B284B">
        <w:rPr>
          <w:lang w:val="en-US"/>
        </w:rPr>
        <w:t>i</w:t>
      </w:r>
      <w:r w:rsidRPr="004B284B">
        <w:t>+2.1.3.НЦБ</w:t>
      </w:r>
      <w:r w:rsidRPr="004B284B">
        <w:rPr>
          <w:lang w:val="en-US"/>
        </w:rPr>
        <w:t>i</w:t>
      </w:r>
      <w:r w:rsidRPr="004B284B">
        <w:t>+2.1.4.НЦБ</w:t>
      </w:r>
      <w:r w:rsidRPr="004B284B">
        <w:rPr>
          <w:lang w:val="en-US"/>
        </w:rPr>
        <w:t>i</w:t>
      </w:r>
      <w:r w:rsidRPr="004B284B">
        <w:t>)*КЗ, где:</w:t>
      </w:r>
    </w:p>
    <w:p w:rsidR="004B284B" w:rsidRPr="004B284B" w:rsidRDefault="004B284B" w:rsidP="004B284B">
      <w:pPr>
        <w:ind w:firstLine="709"/>
        <w:contextualSpacing/>
        <w:jc w:val="both"/>
      </w:pPr>
      <w:r w:rsidRPr="004B284B">
        <w:t>2.1.1.НЦБ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«Наличие и содержание методики проведения аудита», предложенное участником закупки в соответствии с установленной шкалой оценки, скорректированное с учетом значимости показателя (0,3);</w:t>
      </w:r>
    </w:p>
    <w:p w:rsidR="004B284B" w:rsidRPr="004B284B" w:rsidRDefault="004B284B" w:rsidP="004B284B">
      <w:pPr>
        <w:ind w:firstLine="709"/>
        <w:contextualSpacing/>
        <w:jc w:val="both"/>
      </w:pPr>
      <w:r w:rsidRPr="004B284B">
        <w:t>2.1.2.НЦБ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«Оценка общего объема трудозатрат на проведение аудита, качества проработки календарного плана – графика оказания услуги», скорректированное с учетом значимости показателя (0,3);</w:t>
      </w:r>
    </w:p>
    <w:p w:rsidR="004B284B" w:rsidRPr="004B284B" w:rsidRDefault="004B284B" w:rsidP="004B284B">
      <w:pPr>
        <w:ind w:firstLine="709"/>
        <w:contextualSpacing/>
        <w:jc w:val="both"/>
      </w:pPr>
      <w:r w:rsidRPr="004B284B">
        <w:t>2.1.3.НЦБ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«Описание формы и содержания отчета руководству заказчика по результатам аудита», предложенное участником закупки в соответствии с установленной шкалой оценки, скорректированное с учетом значимости показателя (0,25);</w:t>
      </w:r>
    </w:p>
    <w:p w:rsidR="004B284B" w:rsidRPr="004B284B" w:rsidRDefault="004B284B" w:rsidP="004B284B">
      <w:pPr>
        <w:ind w:firstLine="709"/>
        <w:contextualSpacing/>
        <w:jc w:val="both"/>
      </w:pPr>
      <w:r w:rsidRPr="004B284B">
        <w:t>2.1.4.НЦБ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«Наличие документов о прохождении внешнего контроля качества работы, результаты внешнего контроля качества работы», предложенное участником </w:t>
      </w:r>
      <w:r w:rsidRPr="004B284B">
        <w:lastRenderedPageBreak/>
        <w:t>закупки в соответствии с установленной шкалой оценки, скорректированное с учетом значимости показателя (0,15);</w:t>
      </w:r>
    </w:p>
    <w:p w:rsidR="004B284B" w:rsidRPr="004B284B" w:rsidRDefault="004B284B" w:rsidP="004B284B">
      <w:pPr>
        <w:ind w:firstLine="709"/>
        <w:contextualSpacing/>
        <w:jc w:val="both"/>
      </w:pPr>
      <w:r w:rsidRPr="004B284B">
        <w:t>КЗ – коэффициент значимости критерия оценки «Качественные, функциональные и экологические характеристики объекта закупки», равный 0,4.</w:t>
      </w:r>
    </w:p>
    <w:p w:rsidR="004B284B" w:rsidRPr="004B284B" w:rsidRDefault="004B284B" w:rsidP="004B284B">
      <w:pPr>
        <w:numPr>
          <w:ilvl w:val="1"/>
          <w:numId w:val="9"/>
        </w:numPr>
        <w:spacing w:after="200" w:line="276" w:lineRule="auto"/>
        <w:ind w:left="0" w:firstLine="709"/>
        <w:contextualSpacing/>
        <w:jc w:val="both"/>
        <w:rPr>
          <w:u w:val="single"/>
        </w:rPr>
      </w:pPr>
      <w:r w:rsidRPr="004B284B">
        <w:rPr>
          <w:u w:val="single"/>
        </w:rPr>
        <w:t>Порядок оценки заявок по критерию «</w:t>
      </w:r>
      <w:r w:rsidRPr="004B284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B284B" w:rsidRPr="004B284B" w:rsidRDefault="004B284B" w:rsidP="004B284B">
      <w:pPr>
        <w:ind w:firstLine="709"/>
        <w:jc w:val="both"/>
        <w:rPr>
          <w:rFonts w:eastAsia="Calibri"/>
          <w:lang w:eastAsia="en-US"/>
        </w:rPr>
      </w:pPr>
      <w:r w:rsidRPr="004B284B">
        <w:rPr>
          <w:rFonts w:eastAsia="Calibri"/>
          <w:lang w:eastAsia="en-US"/>
        </w:rPr>
        <w:t>Значимость критерия – 30 %.</w:t>
      </w:r>
    </w:p>
    <w:p w:rsidR="004B284B" w:rsidRPr="004B284B" w:rsidRDefault="004B284B" w:rsidP="004B284B">
      <w:pPr>
        <w:ind w:firstLine="709"/>
        <w:jc w:val="both"/>
        <w:rPr>
          <w:rFonts w:eastAsia="Calibri"/>
          <w:lang w:eastAsia="en-US"/>
        </w:rPr>
      </w:pPr>
      <w:r w:rsidRPr="004B284B">
        <w:rPr>
          <w:rFonts w:eastAsia="Calibri"/>
          <w:lang w:eastAsia="en-US"/>
        </w:rPr>
        <w:t>Коэффициент значимости – 0,3.</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Количество баллов, присваиваемых заявке по критерию, определяется как среднее арифметическое оценок (в баллах) всех членов комиссии по закупкам, присуждаемых заявке (предложению) по каждому из показателей:</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2.2.1. «Опыт участника по успешному оказанию услуг сопоставимого характера и объема»;</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 xml:space="preserve">2.2.2. «Обеспеченность участника закупки материально-техническими ресурсами»; </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 xml:space="preserve">2.2.3. «Деловая репутация участника закупки»; </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2.2.4. «Квалификация трудовых ресурсов (руководителей и ключевых специалистов), предлагаемых для оказания услуг»;</w:t>
      </w:r>
    </w:p>
    <w:p w:rsidR="004B284B" w:rsidRPr="004B284B" w:rsidRDefault="004B284B" w:rsidP="004B284B">
      <w:pPr>
        <w:widowControl w:val="0"/>
        <w:autoSpaceDE w:val="0"/>
        <w:autoSpaceDN w:val="0"/>
        <w:adjustRightInd w:val="0"/>
        <w:ind w:firstLine="709"/>
        <w:jc w:val="both"/>
        <w:rPr>
          <w:rFonts w:eastAsia="Calibri"/>
          <w:lang w:eastAsia="en-US"/>
        </w:rPr>
      </w:pPr>
      <w:r w:rsidRPr="004B284B">
        <w:rPr>
          <w:rFonts w:eastAsia="Calibri"/>
          <w:lang w:eastAsia="en-US"/>
        </w:rPr>
        <w:t>2.2.5. «Обеспеченность участника закупки трудовыми ресурсами (опыт и квалификация специалистов)».</w:t>
      </w:r>
    </w:p>
    <w:p w:rsidR="004B284B" w:rsidRPr="004B284B" w:rsidRDefault="004B284B" w:rsidP="004B284B">
      <w:pPr>
        <w:ind w:firstLine="709"/>
        <w:jc w:val="both"/>
        <w:rPr>
          <w:rFonts w:eastAsia="Calibri"/>
          <w:lang w:eastAsia="en-US"/>
        </w:rPr>
      </w:pPr>
      <w:r w:rsidRPr="004B284B">
        <w:rPr>
          <w:rFonts w:eastAsia="Calibri"/>
          <w:lang w:eastAsia="en-US"/>
        </w:rPr>
        <w:t>Для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количество баллов, присуждается членами конкурсной комиссии за определенное значение критерия оценки (показателя), предложенное участником закупки в соответствии с установленной шкалой оценки. Значение, определенное в соответствии со шкалой оценки, корректируется с учетом коэффициента значимости показателя.</w:t>
      </w:r>
    </w:p>
    <w:p w:rsidR="004B284B" w:rsidRPr="004B284B" w:rsidRDefault="004B284B" w:rsidP="004B284B">
      <w:pPr>
        <w:ind w:firstLine="709"/>
        <w:jc w:val="both"/>
        <w:rPr>
          <w:rFonts w:eastAsia="Calibri"/>
          <w:lang w:eastAsia="en-US"/>
        </w:rPr>
      </w:pPr>
      <w:r w:rsidRPr="004B284B">
        <w:rPr>
          <w:rFonts w:eastAsia="Calibri"/>
          <w:lang w:eastAsia="en-US"/>
        </w:rPr>
        <w:t>Рейтинг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rsidR="004B284B" w:rsidRPr="004B284B" w:rsidRDefault="004B284B" w:rsidP="004B284B">
      <w:pPr>
        <w:ind w:firstLine="709"/>
        <w:contextualSpacing/>
        <w:jc w:val="both"/>
      </w:pPr>
      <w:r w:rsidRPr="004B284B">
        <w:t>(2.2.1.НЦБ</w:t>
      </w:r>
      <w:r w:rsidRPr="004B284B">
        <w:rPr>
          <w:lang w:val="en-US"/>
        </w:rPr>
        <w:t>i</w:t>
      </w:r>
      <w:r w:rsidRPr="004B284B">
        <w:t>+2.2.2.НЦБ</w:t>
      </w:r>
      <w:r w:rsidRPr="004B284B">
        <w:rPr>
          <w:lang w:val="en-US"/>
        </w:rPr>
        <w:t>i</w:t>
      </w:r>
      <w:r w:rsidRPr="004B284B">
        <w:t>+2.2.3.НЦБ</w:t>
      </w:r>
      <w:r w:rsidRPr="004B284B">
        <w:rPr>
          <w:lang w:val="en-US"/>
        </w:rPr>
        <w:t>i</w:t>
      </w:r>
      <w:r w:rsidRPr="004B284B">
        <w:t>+2.2.4.НЦБ</w:t>
      </w:r>
      <w:r w:rsidRPr="004B284B">
        <w:rPr>
          <w:lang w:val="en-US"/>
        </w:rPr>
        <w:t>i</w:t>
      </w:r>
      <w:r w:rsidRPr="004B284B">
        <w:t>+2.2.5.НЦБ</w:t>
      </w:r>
      <w:r w:rsidRPr="004B284B">
        <w:rPr>
          <w:lang w:val="en-US"/>
        </w:rPr>
        <w:t>i</w:t>
      </w:r>
      <w:r w:rsidRPr="004B284B">
        <w:t>)*КЗ, где:</w:t>
      </w:r>
    </w:p>
    <w:p w:rsidR="004B284B" w:rsidRPr="004B284B" w:rsidRDefault="004B284B" w:rsidP="004B284B">
      <w:pPr>
        <w:ind w:firstLine="709"/>
        <w:contextualSpacing/>
        <w:jc w:val="both"/>
      </w:pPr>
      <w:r w:rsidRPr="004B284B">
        <w:t>2.2.1.НЦБ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«Опыт участника по успешному оказанию услуг сопоставимого характера и объема», предложенное участником закупки в соответствии с установленной шкалой оценки, скорректированное с учетом значимости показателя (0,3);</w:t>
      </w:r>
    </w:p>
    <w:p w:rsidR="004B284B" w:rsidRPr="004B284B" w:rsidRDefault="004B284B" w:rsidP="004B284B">
      <w:pPr>
        <w:ind w:firstLine="709"/>
        <w:contextualSpacing/>
        <w:jc w:val="both"/>
      </w:pPr>
      <w:r w:rsidRPr="004B284B">
        <w:t>2.2.2.НЦБi – количество баллов, присужденное членами конкурсной комиссии за определенное значение показателя «Обеспеченность участника закупки материально-техническими ресурсами», скорректированное с учетом значимости показателя (0,1);</w:t>
      </w:r>
    </w:p>
    <w:p w:rsidR="004B284B" w:rsidRPr="004B284B" w:rsidRDefault="004B284B" w:rsidP="004B284B">
      <w:pPr>
        <w:ind w:firstLine="709"/>
        <w:contextualSpacing/>
        <w:jc w:val="both"/>
      </w:pPr>
      <w:r w:rsidRPr="004B284B">
        <w:t>2.2.3.НЦБ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«Деловая репутация участника закупки», предложенное участником закупки в соответствии с установленной шкалой оценки, скорректированное с учетом значимости показателя (0,1);</w:t>
      </w:r>
    </w:p>
    <w:p w:rsidR="004B284B" w:rsidRPr="004B284B" w:rsidRDefault="004B284B" w:rsidP="004B284B">
      <w:pPr>
        <w:ind w:firstLine="709"/>
        <w:contextualSpacing/>
        <w:jc w:val="both"/>
      </w:pPr>
      <w:r w:rsidRPr="004B284B">
        <w:t>2.2.4.НЦБ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«Квалификация трудовых ресурсов (руководителей и ключевых специалистов), предлагаемых для оказания услуг», предложенное участником закупки в соответствии с установленной шкалой оценки, скорректированное с учетом значимости показателя (0,25);</w:t>
      </w:r>
    </w:p>
    <w:p w:rsidR="004B284B" w:rsidRPr="004B284B" w:rsidRDefault="004B284B" w:rsidP="004B284B">
      <w:pPr>
        <w:ind w:firstLine="709"/>
        <w:contextualSpacing/>
        <w:jc w:val="both"/>
      </w:pPr>
      <w:r w:rsidRPr="004B284B">
        <w:lastRenderedPageBreak/>
        <w:t>2.2.5.НЦБ</w:t>
      </w:r>
      <w:r w:rsidRPr="004B284B">
        <w:rPr>
          <w:lang w:val="en-US"/>
        </w:rPr>
        <w:t>i</w:t>
      </w:r>
      <w:r w:rsidRPr="004B284B">
        <w:t xml:space="preserve"> – количество баллов, присужденное членами конкурсной комиссии за определенное значение показателя «Обеспеченность участника закупки трудовыми ресурсами (опыт и квалификация специалистов)», предложенное участником закупки в соответствии с установленной шкалой оценки, скорректированное с учетом значимости показателя (0,25);</w:t>
      </w:r>
    </w:p>
    <w:p w:rsidR="004B284B" w:rsidRPr="004B284B" w:rsidRDefault="004B284B" w:rsidP="004B284B">
      <w:pPr>
        <w:ind w:firstLine="709"/>
        <w:contextualSpacing/>
        <w:jc w:val="both"/>
      </w:pPr>
      <w:r w:rsidRPr="004B284B">
        <w:t>КЗ – коэффициент значимости критерия оценки «Квалификация участника закупки», равный 0,3.</w:t>
      </w:r>
    </w:p>
    <w:p w:rsidR="004B284B" w:rsidRPr="004B284B" w:rsidRDefault="004B284B" w:rsidP="004B284B">
      <w:pPr>
        <w:ind w:firstLine="709"/>
        <w:contextualSpacing/>
        <w:jc w:val="both"/>
      </w:pPr>
      <w:r w:rsidRPr="004B284B">
        <w:t>Дробное значение рейтинга округляется до двух знаков после запятой по математическим правилам округления.</w:t>
      </w:r>
    </w:p>
    <w:p w:rsidR="004B284B" w:rsidRPr="004B284B" w:rsidRDefault="004B284B" w:rsidP="004B284B">
      <w:pPr>
        <w:ind w:firstLine="709"/>
        <w:jc w:val="both"/>
        <w:rPr>
          <w:rFonts w:eastAsia="Calibri"/>
          <w:lang w:eastAsia="en-US"/>
        </w:rPr>
      </w:pPr>
      <w:r w:rsidRPr="004B284B">
        <w:rPr>
          <w:rFonts w:eastAsia="Calibri"/>
          <w:lang w:eastAsia="en-US"/>
        </w:rPr>
        <w:t>Итоговый рейтинг заявки (предложения) вычисляется как сумма рейтингов по каждому критерию оценки заявки (предложения).</w:t>
      </w:r>
    </w:p>
    <w:p w:rsidR="004B284B" w:rsidRPr="004B284B" w:rsidRDefault="004B284B" w:rsidP="004B284B">
      <w:pPr>
        <w:ind w:firstLine="709"/>
        <w:jc w:val="both"/>
        <w:rPr>
          <w:rFonts w:eastAsia="Calibri"/>
          <w:lang w:eastAsia="en-US"/>
        </w:rPr>
      </w:pPr>
      <w:r w:rsidRPr="004B284B">
        <w:rPr>
          <w:rFonts w:eastAsia="Calibri"/>
          <w:lang w:eastAsia="en-U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B284B" w:rsidRPr="004B284B" w:rsidRDefault="004B284B" w:rsidP="004B284B">
      <w:pPr>
        <w:ind w:firstLine="709"/>
        <w:jc w:val="both"/>
        <w:rPr>
          <w:rFonts w:eastAsia="Calibri"/>
          <w:lang w:eastAsia="en-US"/>
        </w:rPr>
      </w:pPr>
      <w:r w:rsidRPr="004B284B">
        <w:rPr>
          <w:rFonts w:eastAsia="Calibri"/>
          <w:lang w:eastAsia="en-US"/>
        </w:rPr>
        <w:t>В случае если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с таким рейтингом.</w:t>
      </w:r>
    </w:p>
    <w:p w:rsidR="004B284B" w:rsidRPr="004B284B" w:rsidRDefault="004B284B" w:rsidP="004B284B">
      <w:pPr>
        <w:ind w:firstLine="709"/>
        <w:jc w:val="both"/>
        <w:rPr>
          <w:rFonts w:eastAsia="Calibri"/>
          <w:lang w:eastAsia="en-US"/>
        </w:rPr>
      </w:pPr>
    </w:p>
    <w:p w:rsidR="004B284B" w:rsidRPr="004B284B" w:rsidRDefault="004B284B" w:rsidP="004B284B">
      <w:pPr>
        <w:spacing w:line="276" w:lineRule="auto"/>
        <w:ind w:firstLine="709"/>
        <w:jc w:val="both"/>
        <w:rPr>
          <w:rFonts w:eastAsia="Calibri"/>
          <w:lang w:eastAsia="en-US"/>
        </w:rPr>
      </w:pPr>
    </w:p>
    <w:p w:rsidR="0071487C" w:rsidRPr="00712254" w:rsidRDefault="0071487C" w:rsidP="00712254">
      <w:pPr>
        <w:pStyle w:val="1"/>
        <w:numPr>
          <w:ilvl w:val="0"/>
          <w:numId w:val="10"/>
        </w:numPr>
        <w:spacing w:before="0" w:after="0" w:line="276" w:lineRule="auto"/>
        <w:jc w:val="both"/>
        <w:rPr>
          <w:b w:val="0"/>
          <w:sz w:val="24"/>
          <w:szCs w:val="24"/>
        </w:rPr>
      </w:pPr>
      <w:bookmarkStart w:id="168" w:name="_Toc382907038"/>
      <w:bookmarkStart w:id="169" w:name="_Ref166329160"/>
      <w:bookmarkStart w:id="170" w:name="_Ref166329169"/>
      <w:bookmarkStart w:id="171" w:name="_Ref166487238"/>
      <w:bookmarkStart w:id="172" w:name="_Ref166487244"/>
      <w:bookmarkStart w:id="173" w:name="_Ref166487316"/>
      <w:bookmarkEnd w:id="149"/>
      <w:bookmarkEnd w:id="150"/>
      <w:bookmarkEnd w:id="151"/>
      <w:bookmarkEnd w:id="152"/>
      <w:bookmarkEnd w:id="153"/>
      <w:bookmarkEnd w:id="154"/>
      <w:bookmarkEnd w:id="155"/>
      <w:bookmarkEnd w:id="167"/>
      <w:r w:rsidRPr="00712254">
        <w:rPr>
          <w:rStyle w:val="10"/>
          <w:b/>
          <w:sz w:val="24"/>
          <w:szCs w:val="24"/>
        </w:rPr>
        <w:t xml:space="preserve">ОБРАЗЦЫ </w:t>
      </w:r>
      <w:r w:rsidRPr="007871CF">
        <w:rPr>
          <w:sz w:val="24"/>
          <w:szCs w:val="24"/>
        </w:rPr>
        <w:t>ФОРМ</w:t>
      </w:r>
      <w:r w:rsidRPr="00712254">
        <w:rPr>
          <w:rStyle w:val="10"/>
          <w:b/>
          <w:sz w:val="24"/>
          <w:szCs w:val="24"/>
        </w:rPr>
        <w:t xml:space="preserve"> И ДОКУМЕНТОВ ДЛЯ ЗАПОЛНЕНИЯ УЧАСТНИКАМИ КОНКУР</w:t>
      </w:r>
      <w:bookmarkEnd w:id="168"/>
      <w:r w:rsidRPr="00712254">
        <w:rPr>
          <w:rStyle w:val="10"/>
          <w:b/>
          <w:sz w:val="24"/>
          <w:szCs w:val="24"/>
        </w:rPr>
        <w:t>СА</w:t>
      </w:r>
    </w:p>
    <w:p w:rsidR="0071487C" w:rsidRPr="003351C6" w:rsidRDefault="0071487C" w:rsidP="002A5EFB">
      <w:pPr>
        <w:pStyle w:val="2"/>
        <w:spacing w:after="0" w:line="276" w:lineRule="auto"/>
        <w:jc w:val="left"/>
        <w:rPr>
          <w:bCs/>
          <w:sz w:val="24"/>
          <w:szCs w:val="24"/>
        </w:rPr>
      </w:pPr>
      <w:bookmarkStart w:id="174" w:name="_Toc382907039"/>
      <w:r w:rsidRPr="003351C6">
        <w:rPr>
          <w:bCs/>
          <w:sz w:val="24"/>
          <w:szCs w:val="24"/>
        </w:rPr>
        <w:t>Форма 1. О</w:t>
      </w:r>
      <w:bookmarkEnd w:id="169"/>
      <w:bookmarkEnd w:id="170"/>
      <w:bookmarkEnd w:id="171"/>
      <w:bookmarkEnd w:id="172"/>
      <w:bookmarkEnd w:id="173"/>
      <w:r w:rsidRPr="003351C6">
        <w:rPr>
          <w:bCs/>
          <w:sz w:val="24"/>
          <w:szCs w:val="24"/>
        </w:rPr>
        <w:t>пись документов</w:t>
      </w:r>
      <w:bookmarkEnd w:id="174"/>
    </w:p>
    <w:p w:rsidR="0071487C" w:rsidRPr="003351C6" w:rsidRDefault="0071487C" w:rsidP="00913319">
      <w:pPr>
        <w:spacing w:line="276" w:lineRule="auto"/>
        <w:ind w:firstLine="709"/>
        <w:jc w:val="center"/>
        <w:rPr>
          <w:b/>
        </w:rPr>
      </w:pPr>
    </w:p>
    <w:p w:rsidR="0071487C" w:rsidRDefault="0071487C" w:rsidP="00913319">
      <w:pPr>
        <w:spacing w:line="276" w:lineRule="auto"/>
        <w:ind w:firstLine="709"/>
        <w:jc w:val="center"/>
        <w:rPr>
          <w:b/>
        </w:rPr>
      </w:pPr>
      <w:r w:rsidRPr="00F52FEF">
        <w:rPr>
          <w:b/>
        </w:rPr>
        <w:t>Опись докумен</w:t>
      </w:r>
      <w:r w:rsidR="007871CF">
        <w:rPr>
          <w:b/>
        </w:rPr>
        <w:t>тов, представляемых для участия</w:t>
      </w:r>
      <w:r w:rsidRPr="00F52FEF">
        <w:rPr>
          <w:b/>
        </w:rPr>
        <w:t xml:space="preserve"> в  открытом конкурсе </w:t>
      </w:r>
    </w:p>
    <w:p w:rsidR="0071487C" w:rsidRPr="00F52FEF" w:rsidRDefault="0071487C" w:rsidP="00913319">
      <w:pPr>
        <w:spacing w:line="276" w:lineRule="auto"/>
        <w:ind w:firstLine="709"/>
        <w:jc w:val="center"/>
        <w:rPr>
          <w:b/>
        </w:rPr>
      </w:pPr>
      <w:r w:rsidRPr="00F52FEF">
        <w:rPr>
          <w:b/>
        </w:rPr>
        <w:t>«На оказание услуг по проведению обязательного ежегодного аудита бухгалт</w:t>
      </w:r>
      <w:r>
        <w:rPr>
          <w:b/>
        </w:rPr>
        <w:t xml:space="preserve">ерской (финансовой) отчетности </w:t>
      </w:r>
      <w:r w:rsidRPr="00F52FEF">
        <w:rPr>
          <w:b/>
        </w:rPr>
        <w:t>АО «Саханефтегазсбыт» по итогам 20</w:t>
      </w:r>
      <w:r w:rsidR="00A82A26">
        <w:rPr>
          <w:b/>
        </w:rPr>
        <w:t>20</w:t>
      </w:r>
      <w:r w:rsidR="004B284B">
        <w:rPr>
          <w:b/>
        </w:rPr>
        <w:t>-20</w:t>
      </w:r>
      <w:r w:rsidR="00A82A26">
        <w:rPr>
          <w:b/>
        </w:rPr>
        <w:t>22</w:t>
      </w:r>
      <w:r w:rsidRPr="00F52FEF">
        <w:rPr>
          <w:b/>
        </w:rPr>
        <w:t xml:space="preserve"> г</w:t>
      </w:r>
      <w:r w:rsidR="004B284B">
        <w:rPr>
          <w:b/>
        </w:rPr>
        <w:t>г</w:t>
      </w:r>
      <w:r w:rsidRPr="00F52FEF">
        <w:rPr>
          <w:b/>
        </w:rPr>
        <w:t>»</w:t>
      </w:r>
    </w:p>
    <w:p w:rsidR="0071487C" w:rsidRPr="004530AE" w:rsidRDefault="0071487C" w:rsidP="00913319">
      <w:pPr>
        <w:spacing w:line="276" w:lineRule="auto"/>
        <w:ind w:firstLine="709"/>
        <w:jc w:val="center"/>
      </w:pPr>
    </w:p>
    <w:p w:rsidR="0071487C" w:rsidRPr="003351C6" w:rsidRDefault="0071487C" w:rsidP="00913319">
      <w:pPr>
        <w:spacing w:line="276" w:lineRule="auto"/>
        <w:ind w:firstLine="709"/>
        <w:jc w:val="both"/>
      </w:pPr>
      <w:r w:rsidRPr="003351C6">
        <w:t xml:space="preserve">Настоящим _________________________ (наименование участника конкурса) подтверждает, что для участия в открытом конкурсе </w:t>
      </w:r>
      <w:r>
        <w:t xml:space="preserve">«На оказание услуг по проведению обязательного ежегодного аудита бухгалтерской (финансовой) отчетности </w:t>
      </w:r>
      <w:r w:rsidRPr="003351C6">
        <w:t>АО «Саханефтег</w:t>
      </w:r>
      <w:r>
        <w:t xml:space="preserve">азсбыт» по итогам </w:t>
      </w:r>
      <w:r w:rsidRPr="00225412">
        <w:t>20</w:t>
      </w:r>
      <w:r w:rsidR="00A82A26" w:rsidRPr="00225412">
        <w:t>20</w:t>
      </w:r>
      <w:r w:rsidR="004B284B" w:rsidRPr="00225412">
        <w:t>-20</w:t>
      </w:r>
      <w:r w:rsidR="00A82A26" w:rsidRPr="00225412">
        <w:t>22</w:t>
      </w:r>
      <w:r w:rsidRPr="00225412">
        <w:t xml:space="preserve"> г</w:t>
      </w:r>
      <w:r w:rsidR="004B284B" w:rsidRPr="00225412">
        <w:t>г</w:t>
      </w:r>
      <w:r>
        <w:t>» представлены следующие документы</w:t>
      </w:r>
      <w:r w:rsidRPr="003351C6">
        <w:t>.</w:t>
      </w:r>
    </w:p>
    <w:p w:rsidR="0071487C" w:rsidRPr="003351C6" w:rsidRDefault="0071487C" w:rsidP="00913319">
      <w:pPr>
        <w:spacing w:line="276" w:lineRule="auto"/>
        <w:ind w:firstLine="709"/>
        <w:jc w:val="both"/>
        <w:rPr>
          <w:color w:val="7030A0"/>
        </w:rPr>
      </w:pPr>
    </w:p>
    <w:tbl>
      <w:tblPr>
        <w:tblW w:w="0" w:type="auto"/>
        <w:jc w:val="center"/>
        <w:tblLayout w:type="fixed"/>
        <w:tblLook w:val="0000" w:firstRow="0" w:lastRow="0" w:firstColumn="0" w:lastColumn="0" w:noHBand="0" w:noVBand="0"/>
      </w:tblPr>
      <w:tblGrid>
        <w:gridCol w:w="697"/>
        <w:gridCol w:w="6562"/>
        <w:gridCol w:w="8"/>
        <w:gridCol w:w="1307"/>
        <w:gridCol w:w="1540"/>
      </w:tblGrid>
      <w:tr w:rsidR="0071487C" w:rsidRPr="003351C6" w:rsidTr="006C6200">
        <w:trPr>
          <w:tblHeader/>
          <w:jc w:val="center"/>
        </w:trPr>
        <w:tc>
          <w:tcPr>
            <w:tcW w:w="697" w:type="dxa"/>
            <w:tcBorders>
              <w:top w:val="single" w:sz="4" w:space="0" w:color="000000"/>
              <w:left w:val="single" w:sz="4" w:space="0" w:color="000000"/>
              <w:bottom w:val="single" w:sz="4" w:space="0" w:color="000000"/>
            </w:tcBorders>
            <w:vAlign w:val="center"/>
          </w:tcPr>
          <w:p w:rsidR="0071487C" w:rsidRPr="003351C6" w:rsidRDefault="0071487C" w:rsidP="006C6200">
            <w:pPr>
              <w:snapToGrid w:val="0"/>
              <w:jc w:val="center"/>
              <w:rPr>
                <w:b/>
                <w:sz w:val="20"/>
                <w:szCs w:val="20"/>
              </w:rPr>
            </w:pPr>
            <w:r w:rsidRPr="003351C6">
              <w:rPr>
                <w:b/>
                <w:sz w:val="20"/>
                <w:szCs w:val="20"/>
              </w:rPr>
              <w:t>№№ п\п</w:t>
            </w:r>
          </w:p>
        </w:tc>
        <w:tc>
          <w:tcPr>
            <w:tcW w:w="6570" w:type="dxa"/>
            <w:gridSpan w:val="2"/>
            <w:tcBorders>
              <w:top w:val="single" w:sz="4" w:space="0" w:color="000000"/>
              <w:left w:val="single" w:sz="4" w:space="0" w:color="000000"/>
              <w:bottom w:val="single" w:sz="4" w:space="0" w:color="000000"/>
            </w:tcBorders>
            <w:vAlign w:val="center"/>
          </w:tcPr>
          <w:p w:rsidR="0071487C" w:rsidRPr="003351C6" w:rsidRDefault="0071487C" w:rsidP="006C6200">
            <w:pPr>
              <w:snapToGrid w:val="0"/>
              <w:jc w:val="center"/>
              <w:rPr>
                <w:b/>
                <w:sz w:val="20"/>
                <w:szCs w:val="20"/>
              </w:rPr>
            </w:pPr>
            <w:r w:rsidRPr="003351C6">
              <w:rPr>
                <w:b/>
                <w:sz w:val="20"/>
                <w:szCs w:val="20"/>
              </w:rPr>
              <w:t>Наименование документов</w:t>
            </w:r>
          </w:p>
        </w:tc>
        <w:tc>
          <w:tcPr>
            <w:tcW w:w="1307" w:type="dxa"/>
            <w:tcBorders>
              <w:top w:val="single" w:sz="4" w:space="0" w:color="000000"/>
              <w:left w:val="single" w:sz="4" w:space="0" w:color="000000"/>
              <w:bottom w:val="single" w:sz="4" w:space="0" w:color="000000"/>
            </w:tcBorders>
            <w:vAlign w:val="center"/>
          </w:tcPr>
          <w:p w:rsidR="0071487C" w:rsidRPr="003351C6" w:rsidRDefault="0071487C" w:rsidP="006C6200">
            <w:pPr>
              <w:snapToGrid w:val="0"/>
              <w:jc w:val="center"/>
              <w:rPr>
                <w:b/>
                <w:sz w:val="20"/>
                <w:szCs w:val="20"/>
              </w:rPr>
            </w:pPr>
            <w:r w:rsidRPr="003351C6">
              <w:rPr>
                <w:b/>
                <w:sz w:val="20"/>
                <w:szCs w:val="20"/>
              </w:rPr>
              <w:t>Страницы с __ по __</w:t>
            </w:r>
          </w:p>
        </w:tc>
        <w:tc>
          <w:tcPr>
            <w:tcW w:w="1540" w:type="dxa"/>
            <w:tcBorders>
              <w:top w:val="single" w:sz="4" w:space="0" w:color="000000"/>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b/>
                <w:sz w:val="20"/>
                <w:szCs w:val="20"/>
              </w:rPr>
            </w:pPr>
            <w:r w:rsidRPr="003351C6">
              <w:rPr>
                <w:b/>
                <w:sz w:val="20"/>
                <w:szCs w:val="20"/>
              </w:rPr>
              <w:t>Количество страниц</w:t>
            </w: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r w:rsidRPr="003351C6">
              <w:rPr>
                <w:sz w:val="20"/>
                <w:szCs w:val="20"/>
              </w:rPr>
              <w:t>1</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 xml:space="preserve">Заявка на участие в конкурсе (Форма 2 части </w:t>
            </w:r>
            <w:r w:rsidRPr="003351C6">
              <w:rPr>
                <w:sz w:val="20"/>
                <w:szCs w:val="20"/>
                <w:lang w:val="en-US"/>
              </w:rPr>
              <w:t>IV</w:t>
            </w:r>
            <w:r w:rsidRPr="003351C6">
              <w:rPr>
                <w:sz w:val="20"/>
                <w:szCs w:val="20"/>
              </w:rPr>
              <w:t xml:space="preserve"> «Образцы форм и документов для заполнения участниками конкурса»), в том числе следующие приложения:</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trHeight w:val="389"/>
          <w:jc w:val="center"/>
        </w:trPr>
        <w:tc>
          <w:tcPr>
            <w:tcW w:w="69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r w:rsidRPr="003351C6">
              <w:rPr>
                <w:sz w:val="20"/>
                <w:szCs w:val="20"/>
              </w:rPr>
              <w:t>2</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 xml:space="preserve">Приложение №1 «Квалификация участника конкурса» (Форма 3 части </w:t>
            </w:r>
            <w:r>
              <w:rPr>
                <w:sz w:val="20"/>
                <w:szCs w:val="20"/>
                <w:lang w:val="en-US"/>
              </w:rPr>
              <w:t>III</w:t>
            </w:r>
            <w:r w:rsidRPr="003351C6">
              <w:rPr>
                <w:sz w:val="20"/>
                <w:szCs w:val="20"/>
              </w:rPr>
              <w:t xml:space="preserve"> «Образцы форм и документов для заполнения участниками конкурса»)</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trHeight w:val="389"/>
          <w:jc w:val="center"/>
        </w:trPr>
        <w:tc>
          <w:tcPr>
            <w:tcW w:w="69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r w:rsidRPr="003351C6">
              <w:rPr>
                <w:sz w:val="20"/>
                <w:szCs w:val="20"/>
              </w:rPr>
              <w:t>3</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 xml:space="preserve">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шесть месяцев до дня </w:t>
            </w:r>
            <w:r>
              <w:rPr>
                <w:sz w:val="20"/>
                <w:szCs w:val="20"/>
              </w:rPr>
              <w:t>размещения в единой информационной системе</w:t>
            </w:r>
            <w:r w:rsidRPr="003351C6">
              <w:rPr>
                <w:sz w:val="20"/>
                <w:szCs w:val="20"/>
              </w:rPr>
              <w:t xml:space="preserve">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полученных не ранее чем за шесть месяцев до дня </w:t>
            </w:r>
            <w:r>
              <w:rPr>
                <w:sz w:val="20"/>
                <w:szCs w:val="20"/>
              </w:rPr>
              <w:t>размещения в единой информационной системе</w:t>
            </w:r>
            <w:r w:rsidRPr="003351C6">
              <w:rPr>
                <w:sz w:val="20"/>
                <w:szCs w:val="20"/>
              </w:rPr>
              <w:t xml:space="preserve"> извещения о проведении открытого конкурса</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lang w:val="en-US"/>
              </w:rPr>
              <w:t>4</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Документ</w:t>
            </w:r>
            <w:r>
              <w:rPr>
                <w:sz w:val="20"/>
                <w:szCs w:val="20"/>
              </w:rPr>
              <w:t>ы, подтверждающие</w:t>
            </w:r>
            <w:r w:rsidRPr="003351C6">
              <w:rPr>
                <w:sz w:val="20"/>
                <w:szCs w:val="20"/>
              </w:rPr>
              <w:t xml:space="preserve"> полномочия лица на осуществление действий от имени участника конкурса в соответствии с пунктом 3.7. части </w:t>
            </w:r>
            <w:r w:rsidRPr="003351C6">
              <w:rPr>
                <w:sz w:val="20"/>
                <w:szCs w:val="20"/>
                <w:lang w:val="en-US"/>
              </w:rPr>
              <w:t>II</w:t>
            </w:r>
            <w:r w:rsidRPr="003351C6">
              <w:rPr>
                <w:sz w:val="20"/>
                <w:szCs w:val="20"/>
              </w:rPr>
              <w:t xml:space="preserve"> «Общие условия проведения конкурса»</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lang w:val="en-US"/>
              </w:rPr>
              <w:t>5</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 xml:space="preserve">Копии документов, подтверждающих соответствие участника конкурса требованиям подпункта 1.6.4.1. Конкурсной документации, если в </w:t>
            </w:r>
            <w:r w:rsidRPr="003351C6">
              <w:rPr>
                <w:sz w:val="20"/>
                <w:szCs w:val="20"/>
              </w:rPr>
              <w:lastRenderedPageBreak/>
              <w:t xml:space="preserve">соответствии с законодательством Российской Федерации установлены требования к лицам, осуществляющим оказание услуг, и такие услуги являются предметом конкурса и такое требование содержится в пункте 8.9 части </w:t>
            </w:r>
            <w:r w:rsidRPr="003351C6">
              <w:rPr>
                <w:sz w:val="20"/>
                <w:szCs w:val="20"/>
                <w:lang w:val="en-US"/>
              </w:rPr>
              <w:t>III</w:t>
            </w:r>
            <w:r w:rsidRPr="003351C6">
              <w:rPr>
                <w:sz w:val="20"/>
                <w:szCs w:val="20"/>
              </w:rPr>
              <w:t xml:space="preserve"> «Информационная карта конкурса»:</w:t>
            </w:r>
          </w:p>
          <w:p w:rsidR="0071487C" w:rsidRDefault="0071487C" w:rsidP="006C6200">
            <w:pPr>
              <w:jc w:val="both"/>
              <w:rPr>
                <w:sz w:val="20"/>
                <w:szCs w:val="20"/>
              </w:rPr>
            </w:pPr>
            <w:r w:rsidRPr="003351C6">
              <w:rPr>
                <w:sz w:val="20"/>
                <w:szCs w:val="20"/>
              </w:rPr>
              <w:t>-  копии Свидетельства или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w:t>
            </w:r>
            <w:r>
              <w:rPr>
                <w:sz w:val="20"/>
                <w:szCs w:val="20"/>
              </w:rPr>
              <w:t xml:space="preserve"> регистрационного номера записи;</w:t>
            </w:r>
          </w:p>
          <w:p w:rsidR="0071487C" w:rsidRDefault="0071487C" w:rsidP="006C6200">
            <w:pPr>
              <w:jc w:val="both"/>
              <w:rPr>
                <w:sz w:val="20"/>
                <w:szCs w:val="20"/>
              </w:rPr>
            </w:pPr>
            <w:r>
              <w:rPr>
                <w:sz w:val="20"/>
                <w:szCs w:val="20"/>
              </w:rPr>
              <w:t>- копии документов, подтв</w:t>
            </w:r>
            <w:r w:rsidR="00D970DC">
              <w:rPr>
                <w:sz w:val="20"/>
                <w:szCs w:val="20"/>
              </w:rPr>
              <w:t>ерждающие прохождение участником</w:t>
            </w:r>
            <w:r>
              <w:rPr>
                <w:sz w:val="20"/>
                <w:szCs w:val="20"/>
              </w:rPr>
              <w:t xml:space="preserve"> закупки внешнего контроля качества работ;</w:t>
            </w:r>
          </w:p>
          <w:p w:rsidR="0071487C" w:rsidRPr="003351C6" w:rsidRDefault="0071487C" w:rsidP="004B284B">
            <w:pPr>
              <w:jc w:val="both"/>
              <w:rPr>
                <w:sz w:val="20"/>
                <w:szCs w:val="20"/>
              </w:rPr>
            </w:pP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lang w:val="en-US"/>
              </w:rPr>
              <w:lastRenderedPageBreak/>
              <w:t>6</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Копии учредительных документов участника конкурса (для юридических лиц) со всеми изменениями</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lang w:val="en-US"/>
              </w:rPr>
              <w:t>7</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Решение об одобрении или о совершении крупной сделки либо копия такого решения в случае, если для участника конкурса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lang w:val="en-US"/>
              </w:rPr>
              <w:t>8</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Pr>
                <w:sz w:val="20"/>
                <w:szCs w:val="20"/>
              </w:rPr>
              <w:t>Копии документов, подтверждающие соответствие услуг требованиям, установленным в соответствии с законодательством Российской Федерации и указанным услугам:</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C40C35" w:rsidRDefault="0071487C" w:rsidP="006C6200">
            <w:pPr>
              <w:snapToGrid w:val="0"/>
              <w:jc w:val="center"/>
              <w:rPr>
                <w:sz w:val="20"/>
                <w:szCs w:val="20"/>
              </w:rPr>
            </w:pPr>
            <w:r>
              <w:rPr>
                <w:sz w:val="20"/>
                <w:szCs w:val="20"/>
              </w:rPr>
              <w:t>8а)</w:t>
            </w:r>
          </w:p>
        </w:tc>
        <w:tc>
          <w:tcPr>
            <w:tcW w:w="6570" w:type="dxa"/>
            <w:gridSpan w:val="2"/>
            <w:tcBorders>
              <w:left w:val="single" w:sz="4" w:space="0" w:color="000000"/>
              <w:bottom w:val="single" w:sz="4" w:space="0" w:color="000000"/>
            </w:tcBorders>
            <w:vAlign w:val="center"/>
          </w:tcPr>
          <w:p w:rsidR="0071487C" w:rsidRDefault="0071487C" w:rsidP="006C6200">
            <w:pPr>
              <w:autoSpaceDE w:val="0"/>
              <w:autoSpaceDN w:val="0"/>
              <w:adjustRightInd w:val="0"/>
              <w:jc w:val="both"/>
              <w:rPr>
                <w:sz w:val="20"/>
                <w:szCs w:val="20"/>
              </w:rPr>
            </w:pPr>
            <w:r>
              <w:rPr>
                <w:sz w:val="20"/>
                <w:szCs w:val="20"/>
              </w:rPr>
              <w:t>Выписка (или надлежаще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71487C" w:rsidRPr="003351C6" w:rsidRDefault="0071487C" w:rsidP="006C6200">
            <w:pPr>
              <w:autoSpaceDE w:val="0"/>
              <w:autoSpaceDN w:val="0"/>
              <w:adjustRightInd w:val="0"/>
              <w:jc w:val="both"/>
              <w:rPr>
                <w:sz w:val="20"/>
                <w:szCs w:val="20"/>
              </w:rPr>
            </w:pP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Default="0071487C" w:rsidP="006C6200">
            <w:pPr>
              <w:snapToGrid w:val="0"/>
              <w:jc w:val="center"/>
              <w:rPr>
                <w:sz w:val="20"/>
                <w:szCs w:val="20"/>
              </w:rPr>
            </w:pPr>
            <w:r>
              <w:rPr>
                <w:sz w:val="20"/>
                <w:szCs w:val="20"/>
              </w:rPr>
              <w:t>8б)</w:t>
            </w:r>
          </w:p>
        </w:tc>
        <w:tc>
          <w:tcPr>
            <w:tcW w:w="6570" w:type="dxa"/>
            <w:gridSpan w:val="2"/>
            <w:tcBorders>
              <w:left w:val="single" w:sz="4" w:space="0" w:color="000000"/>
              <w:bottom w:val="single" w:sz="4" w:space="0" w:color="000000"/>
            </w:tcBorders>
            <w:vAlign w:val="center"/>
          </w:tcPr>
          <w:p w:rsidR="0071487C" w:rsidRDefault="0071487C" w:rsidP="006C6200">
            <w:pPr>
              <w:autoSpaceDE w:val="0"/>
              <w:autoSpaceDN w:val="0"/>
              <w:adjustRightInd w:val="0"/>
              <w:jc w:val="both"/>
              <w:rPr>
                <w:sz w:val="20"/>
                <w:szCs w:val="20"/>
              </w:rPr>
            </w:pPr>
            <w:r>
              <w:rPr>
                <w:sz w:val="20"/>
                <w:szCs w:val="20"/>
              </w:rPr>
              <w:t>копия квалификационного аттестата аудитора руководителя участника закупки или лица, им уполномоченного на подписание аудиторского заключения;</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Default="0071487C" w:rsidP="006C6200">
            <w:pPr>
              <w:snapToGrid w:val="0"/>
              <w:jc w:val="center"/>
              <w:rPr>
                <w:sz w:val="20"/>
                <w:szCs w:val="20"/>
              </w:rPr>
            </w:pPr>
            <w:r>
              <w:rPr>
                <w:sz w:val="20"/>
                <w:szCs w:val="20"/>
              </w:rPr>
              <w:t>8в)</w:t>
            </w:r>
          </w:p>
        </w:tc>
        <w:tc>
          <w:tcPr>
            <w:tcW w:w="6570" w:type="dxa"/>
            <w:gridSpan w:val="2"/>
            <w:tcBorders>
              <w:left w:val="single" w:sz="4" w:space="0" w:color="000000"/>
              <w:bottom w:val="single" w:sz="4" w:space="0" w:color="000000"/>
            </w:tcBorders>
            <w:vAlign w:val="center"/>
          </w:tcPr>
          <w:p w:rsidR="0071487C" w:rsidRPr="0001276C" w:rsidRDefault="0071487C" w:rsidP="006C6200">
            <w:pPr>
              <w:autoSpaceDE w:val="0"/>
              <w:autoSpaceDN w:val="0"/>
              <w:adjustRightInd w:val="0"/>
              <w:jc w:val="both"/>
              <w:rPr>
                <w:sz w:val="20"/>
                <w:szCs w:val="20"/>
              </w:rPr>
            </w:pPr>
            <w:r>
              <w:rPr>
                <w:sz w:val="20"/>
                <w:szCs w:val="20"/>
              </w:rPr>
              <w:t xml:space="preserve">лицензии, допуски и другие документы, подтверждающие соответствие требованиям к участникам закупки, если такие документы требуются для проведения аудита в соответствии с законодательством.  </w:t>
            </w:r>
          </w:p>
          <w:p w:rsidR="0071487C" w:rsidRDefault="0071487C" w:rsidP="006C6200">
            <w:pPr>
              <w:autoSpaceDE w:val="0"/>
              <w:autoSpaceDN w:val="0"/>
              <w:adjustRightInd w:val="0"/>
              <w:jc w:val="both"/>
              <w:rPr>
                <w:sz w:val="20"/>
                <w:szCs w:val="20"/>
              </w:rPr>
            </w:pP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Default="0071487C" w:rsidP="006C6200">
            <w:pPr>
              <w:snapToGrid w:val="0"/>
              <w:jc w:val="center"/>
              <w:rPr>
                <w:sz w:val="20"/>
                <w:szCs w:val="20"/>
              </w:rPr>
            </w:pPr>
            <w:r>
              <w:rPr>
                <w:sz w:val="20"/>
                <w:szCs w:val="20"/>
              </w:rPr>
              <w:t>9</w:t>
            </w:r>
          </w:p>
        </w:tc>
        <w:tc>
          <w:tcPr>
            <w:tcW w:w="6570" w:type="dxa"/>
            <w:gridSpan w:val="2"/>
            <w:tcBorders>
              <w:left w:val="single" w:sz="4" w:space="0" w:color="000000"/>
              <w:bottom w:val="single" w:sz="4" w:space="0" w:color="000000"/>
            </w:tcBorders>
            <w:vAlign w:val="center"/>
          </w:tcPr>
          <w:p w:rsidR="0071487C" w:rsidRDefault="0071487C" w:rsidP="006C6200">
            <w:pPr>
              <w:autoSpaceDE w:val="0"/>
              <w:autoSpaceDN w:val="0"/>
              <w:adjustRightInd w:val="0"/>
              <w:jc w:val="both"/>
              <w:rPr>
                <w:sz w:val="20"/>
                <w:szCs w:val="20"/>
              </w:rPr>
            </w:pPr>
            <w:r w:rsidRPr="0001276C">
              <w:rPr>
                <w:sz w:val="20"/>
                <w:szCs w:val="20"/>
              </w:rPr>
              <w:t xml:space="preserve">в случае, предусмотренном </w:t>
            </w:r>
            <w:r>
              <w:rPr>
                <w:sz w:val="20"/>
                <w:szCs w:val="20"/>
              </w:rPr>
              <w:t xml:space="preserve">в п. 3.5.5. настоящей документации, </w:t>
            </w:r>
            <w:r w:rsidRPr="0001276C">
              <w:rPr>
                <w:sz w:val="20"/>
                <w:szCs w:val="20"/>
              </w:rPr>
              <w:t>документы, подтверждающие добросовестность участника открытого конкурса</w:t>
            </w:r>
            <w:r>
              <w:rPr>
                <w:sz w:val="20"/>
                <w:szCs w:val="20"/>
              </w:rPr>
              <w:t>, предусмотренные в п. 3.5.6. настоящей документации;</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rPr>
              <w:t>1</w:t>
            </w:r>
            <w:r>
              <w:rPr>
                <w:sz w:val="20"/>
                <w:szCs w:val="20"/>
                <w:lang w:val="en-US"/>
              </w:rPr>
              <w:t>0</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C40C35">
              <w:rPr>
                <w:sz w:val="20"/>
                <w:szCs w:val="20"/>
              </w:rPr>
              <w:t xml:space="preserve">Платежное поручение, подтверждающее перечисление денежных средств в качестве обеспечения заявки, или </w:t>
            </w:r>
            <w:r w:rsidRPr="007C6D52">
              <w:rPr>
                <w:sz w:val="20"/>
                <w:szCs w:val="20"/>
              </w:rPr>
              <w:t>заверенная банком копия этого платежного поручения либо включенная в реестр банковски</w:t>
            </w:r>
            <w:r>
              <w:rPr>
                <w:sz w:val="20"/>
                <w:szCs w:val="20"/>
              </w:rPr>
              <w:t>х гарантий банковская гарантия.</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rPr>
              <w:t>1</w:t>
            </w:r>
            <w:r>
              <w:rPr>
                <w:sz w:val="20"/>
                <w:szCs w:val="20"/>
                <w:lang w:val="en-US"/>
              </w:rPr>
              <w:t>1</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Документы, подтверждающие квалификацию участника конкурса</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4" w:space="0" w:color="000000"/>
            </w:tcBorders>
            <w:vAlign w:val="center"/>
          </w:tcPr>
          <w:p w:rsidR="0071487C" w:rsidRPr="007E3021" w:rsidRDefault="0071487C" w:rsidP="006C6200">
            <w:pPr>
              <w:snapToGrid w:val="0"/>
              <w:jc w:val="center"/>
              <w:rPr>
                <w:sz w:val="20"/>
                <w:szCs w:val="20"/>
                <w:lang w:val="en-US"/>
              </w:rPr>
            </w:pPr>
            <w:r>
              <w:rPr>
                <w:sz w:val="20"/>
                <w:szCs w:val="20"/>
              </w:rPr>
              <w:t>1</w:t>
            </w:r>
            <w:r>
              <w:rPr>
                <w:sz w:val="20"/>
                <w:szCs w:val="20"/>
                <w:lang w:val="en-US"/>
              </w:rPr>
              <w:t>2</w:t>
            </w:r>
          </w:p>
        </w:tc>
        <w:tc>
          <w:tcPr>
            <w:tcW w:w="6570" w:type="dxa"/>
            <w:gridSpan w:val="2"/>
            <w:tcBorders>
              <w:left w:val="single" w:sz="4" w:space="0" w:color="000000"/>
              <w:bottom w:val="single" w:sz="4" w:space="0" w:color="000000"/>
            </w:tcBorders>
            <w:vAlign w:val="center"/>
          </w:tcPr>
          <w:p w:rsidR="0071487C" w:rsidRPr="003351C6" w:rsidRDefault="0071487C" w:rsidP="006C6200">
            <w:pPr>
              <w:snapToGrid w:val="0"/>
              <w:jc w:val="both"/>
              <w:rPr>
                <w:sz w:val="20"/>
                <w:szCs w:val="20"/>
              </w:rPr>
            </w:pPr>
            <w:r w:rsidRPr="003351C6">
              <w:rPr>
                <w:sz w:val="20"/>
                <w:szCs w:val="20"/>
              </w:rPr>
              <w:t>Другие документы (далее указываются все другие документы, прикладываемые по усмотрению участника конкурса)</w:t>
            </w:r>
          </w:p>
        </w:tc>
        <w:tc>
          <w:tcPr>
            <w:tcW w:w="1307" w:type="dxa"/>
            <w:tcBorders>
              <w:left w:val="single" w:sz="4" w:space="0" w:color="000000"/>
              <w:bottom w:val="single" w:sz="4" w:space="0" w:color="000000"/>
            </w:tcBorders>
            <w:vAlign w:val="center"/>
          </w:tcPr>
          <w:p w:rsidR="0071487C" w:rsidRPr="003351C6" w:rsidRDefault="0071487C" w:rsidP="006C6200">
            <w:pPr>
              <w:snapToGrid w:val="0"/>
              <w:jc w:val="center"/>
              <w:rPr>
                <w:sz w:val="20"/>
                <w:szCs w:val="20"/>
              </w:rPr>
            </w:pPr>
          </w:p>
        </w:tc>
        <w:tc>
          <w:tcPr>
            <w:tcW w:w="1540" w:type="dxa"/>
            <w:tcBorders>
              <w:left w:val="single" w:sz="4" w:space="0" w:color="000000"/>
              <w:bottom w:val="single" w:sz="4" w:space="0" w:color="000000"/>
              <w:right w:val="single" w:sz="4" w:space="0" w:color="000000"/>
            </w:tcBorders>
            <w:vAlign w:val="center"/>
          </w:tcPr>
          <w:p w:rsidR="0071487C" w:rsidRPr="003351C6" w:rsidRDefault="0071487C" w:rsidP="006C6200">
            <w:pPr>
              <w:snapToGrid w:val="0"/>
              <w:jc w:val="center"/>
              <w:rPr>
                <w:sz w:val="20"/>
                <w:szCs w:val="20"/>
              </w:rPr>
            </w:pPr>
          </w:p>
        </w:tc>
      </w:tr>
      <w:tr w:rsidR="0071487C" w:rsidRPr="003351C6" w:rsidTr="006C6200">
        <w:trPr>
          <w:jc w:val="center"/>
        </w:trPr>
        <w:tc>
          <w:tcPr>
            <w:tcW w:w="697" w:type="dxa"/>
            <w:tcBorders>
              <w:left w:val="single" w:sz="4" w:space="0" w:color="000000"/>
              <w:bottom w:val="single" w:sz="8" w:space="0" w:color="000000"/>
            </w:tcBorders>
            <w:vAlign w:val="center"/>
          </w:tcPr>
          <w:p w:rsidR="0071487C" w:rsidRPr="003351C6" w:rsidRDefault="0071487C" w:rsidP="006C6200">
            <w:pPr>
              <w:snapToGrid w:val="0"/>
              <w:jc w:val="center"/>
              <w:rPr>
                <w:sz w:val="20"/>
                <w:szCs w:val="20"/>
              </w:rPr>
            </w:pPr>
          </w:p>
        </w:tc>
        <w:tc>
          <w:tcPr>
            <w:tcW w:w="6562" w:type="dxa"/>
            <w:tcBorders>
              <w:left w:val="single" w:sz="4" w:space="0" w:color="000000"/>
              <w:bottom w:val="single" w:sz="8" w:space="0" w:color="000000"/>
              <w:right w:val="single" w:sz="4" w:space="0" w:color="auto"/>
            </w:tcBorders>
            <w:vAlign w:val="center"/>
          </w:tcPr>
          <w:p w:rsidR="0071487C" w:rsidRPr="003351C6" w:rsidRDefault="0071487C" w:rsidP="006C6200">
            <w:pPr>
              <w:snapToGrid w:val="0"/>
              <w:jc w:val="both"/>
              <w:rPr>
                <w:b/>
                <w:sz w:val="20"/>
                <w:szCs w:val="20"/>
              </w:rPr>
            </w:pPr>
            <w:r w:rsidRPr="003351C6">
              <w:rPr>
                <w:b/>
                <w:sz w:val="20"/>
                <w:szCs w:val="20"/>
              </w:rPr>
              <w:t>ВСЕГО листов:</w:t>
            </w:r>
          </w:p>
        </w:tc>
        <w:tc>
          <w:tcPr>
            <w:tcW w:w="1315" w:type="dxa"/>
            <w:gridSpan w:val="2"/>
            <w:tcBorders>
              <w:left w:val="single" w:sz="4" w:space="0" w:color="auto"/>
              <w:bottom w:val="single" w:sz="8" w:space="0" w:color="000000"/>
            </w:tcBorders>
            <w:vAlign w:val="center"/>
          </w:tcPr>
          <w:p w:rsidR="0071487C" w:rsidRPr="003351C6" w:rsidRDefault="0071487C" w:rsidP="006C6200">
            <w:pPr>
              <w:snapToGrid w:val="0"/>
              <w:jc w:val="center"/>
              <w:rPr>
                <w:b/>
                <w:sz w:val="20"/>
                <w:szCs w:val="20"/>
              </w:rPr>
            </w:pPr>
          </w:p>
        </w:tc>
        <w:tc>
          <w:tcPr>
            <w:tcW w:w="1540" w:type="dxa"/>
            <w:tcBorders>
              <w:left w:val="single" w:sz="4" w:space="0" w:color="000000"/>
              <w:bottom w:val="single" w:sz="8" w:space="0" w:color="000000"/>
              <w:right w:val="single" w:sz="4" w:space="0" w:color="000000"/>
            </w:tcBorders>
            <w:vAlign w:val="center"/>
          </w:tcPr>
          <w:p w:rsidR="0071487C" w:rsidRPr="003351C6" w:rsidRDefault="0071487C" w:rsidP="006C6200">
            <w:pPr>
              <w:snapToGrid w:val="0"/>
              <w:jc w:val="center"/>
              <w:rPr>
                <w:sz w:val="20"/>
                <w:szCs w:val="20"/>
              </w:rPr>
            </w:pPr>
          </w:p>
        </w:tc>
      </w:tr>
    </w:tbl>
    <w:p w:rsidR="0071487C" w:rsidRPr="003351C6" w:rsidRDefault="0071487C" w:rsidP="00913319">
      <w:pPr>
        <w:spacing w:line="276" w:lineRule="auto"/>
        <w:ind w:firstLine="709"/>
        <w:jc w:val="both"/>
        <w:rPr>
          <w:b/>
          <w:bCs/>
          <w:iCs/>
          <w:sz w:val="20"/>
          <w:szCs w:val="20"/>
        </w:rPr>
      </w:pPr>
    </w:p>
    <w:p w:rsidR="0071487C" w:rsidRPr="003351C6" w:rsidRDefault="0071487C" w:rsidP="007871CF">
      <w:pPr>
        <w:spacing w:line="276" w:lineRule="auto"/>
        <w:jc w:val="both"/>
        <w:rPr>
          <w:b/>
          <w:bCs/>
          <w:iCs/>
          <w:sz w:val="20"/>
          <w:szCs w:val="20"/>
        </w:rPr>
      </w:pPr>
      <w:r w:rsidRPr="003351C6">
        <w:rPr>
          <w:b/>
          <w:bCs/>
          <w:iCs/>
          <w:sz w:val="20"/>
          <w:szCs w:val="20"/>
        </w:rPr>
        <w:t>*Примечание: не п</w:t>
      </w:r>
      <w:r>
        <w:rPr>
          <w:b/>
          <w:bCs/>
          <w:iCs/>
          <w:sz w:val="20"/>
          <w:szCs w:val="20"/>
        </w:rPr>
        <w:t>редоставление данного документа</w:t>
      </w:r>
      <w:r w:rsidRPr="003351C6">
        <w:rPr>
          <w:b/>
          <w:bCs/>
          <w:iCs/>
          <w:sz w:val="20"/>
          <w:szCs w:val="20"/>
        </w:rPr>
        <w:t xml:space="preserve"> не является основанием для отказа в допуске к участию в конкурсе.</w:t>
      </w: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both"/>
        <w:rPr>
          <w:b/>
        </w:rPr>
      </w:pPr>
      <w:r w:rsidRPr="003351C6">
        <w:rPr>
          <w:b/>
        </w:rPr>
        <w:t>Участник конкурса /</w:t>
      </w:r>
    </w:p>
    <w:p w:rsidR="0071487C" w:rsidRPr="003351C6" w:rsidRDefault="0071487C" w:rsidP="00913319">
      <w:pPr>
        <w:spacing w:line="276" w:lineRule="auto"/>
        <w:ind w:firstLine="709"/>
        <w:jc w:val="both"/>
        <w:rPr>
          <w:b/>
        </w:rPr>
      </w:pPr>
      <w:r w:rsidRPr="003351C6">
        <w:rPr>
          <w:b/>
        </w:rPr>
        <w:t>уполномоченный представитель</w:t>
      </w:r>
    </w:p>
    <w:p w:rsidR="0071487C" w:rsidRPr="003351C6" w:rsidRDefault="0071487C" w:rsidP="00913319">
      <w:pPr>
        <w:spacing w:line="276" w:lineRule="auto"/>
        <w:jc w:val="right"/>
      </w:pPr>
      <w:r w:rsidRPr="003351C6">
        <w:t xml:space="preserve">________________ </w:t>
      </w:r>
    </w:p>
    <w:p w:rsidR="0071487C" w:rsidRPr="003351C6" w:rsidRDefault="0071487C" w:rsidP="00913319">
      <w:pPr>
        <w:spacing w:line="276" w:lineRule="auto"/>
        <w:jc w:val="both"/>
        <w:rPr>
          <w:vertAlign w:val="superscript"/>
        </w:rPr>
      </w:pPr>
      <w:r w:rsidRPr="003351C6">
        <w:rPr>
          <w:vertAlign w:val="superscript"/>
        </w:rPr>
        <w:t xml:space="preserve">                                                                                                                                                                                                           (подпись)</w:t>
      </w:r>
    </w:p>
    <w:p w:rsidR="0071487C" w:rsidRPr="003351C6" w:rsidRDefault="0071487C" w:rsidP="00913319">
      <w:pPr>
        <w:spacing w:line="276" w:lineRule="auto"/>
        <w:ind w:firstLine="709"/>
        <w:jc w:val="both"/>
        <w:rPr>
          <w:vertAlign w:val="superscript"/>
        </w:rPr>
      </w:pPr>
    </w:p>
    <w:p w:rsidR="0071487C" w:rsidRPr="003351C6" w:rsidRDefault="0071487C" w:rsidP="002A5EFB">
      <w:pPr>
        <w:spacing w:line="276" w:lineRule="auto"/>
        <w:rPr>
          <w:sz w:val="20"/>
          <w:szCs w:val="20"/>
          <w:vertAlign w:val="superscript"/>
        </w:rPr>
      </w:pPr>
      <w:r w:rsidRPr="003351C6">
        <w:rPr>
          <w:sz w:val="20"/>
          <w:szCs w:val="20"/>
          <w:vertAlign w:val="superscript"/>
        </w:rPr>
        <w:t>(должность, основание и реквизиты документа, подтверждающие полномочия соответствующего лица на подпись заявки на участие в конкурсе)</w:t>
      </w:r>
      <w:r w:rsidRPr="003351C6">
        <w:br w:type="page"/>
      </w:r>
      <w:bookmarkStart w:id="175" w:name="_Ref166329536"/>
      <w:bookmarkStart w:id="176" w:name="_Toc344222326"/>
      <w:bookmarkStart w:id="177" w:name="_Toc382907040"/>
      <w:r w:rsidRPr="003351C6">
        <w:rPr>
          <w:b/>
        </w:rPr>
        <w:lastRenderedPageBreak/>
        <w:t>Форма 2. Заявка на участие в конкурсе</w:t>
      </w:r>
      <w:bookmarkEnd w:id="175"/>
      <w:bookmarkEnd w:id="176"/>
      <w:bookmarkEnd w:id="177"/>
    </w:p>
    <w:p w:rsidR="0071487C" w:rsidRPr="003351C6" w:rsidRDefault="0071487C" w:rsidP="00913319">
      <w:pPr>
        <w:spacing w:line="276" w:lineRule="auto"/>
        <w:ind w:firstLine="709"/>
        <w:jc w:val="both"/>
      </w:pPr>
    </w:p>
    <w:p w:rsidR="0071487C" w:rsidRPr="003351C6" w:rsidRDefault="0071487C" w:rsidP="00913319">
      <w:pPr>
        <w:spacing w:line="276" w:lineRule="auto"/>
        <w:ind w:firstLine="709"/>
        <w:jc w:val="both"/>
      </w:pPr>
      <w:r w:rsidRPr="003351C6">
        <w:t>Исх.</w:t>
      </w:r>
      <w:r w:rsidR="00712254" w:rsidRPr="0025210B">
        <w:t xml:space="preserve"> </w:t>
      </w:r>
      <w:r w:rsidRPr="003351C6">
        <w:t>№______ от ________________</w:t>
      </w:r>
    </w:p>
    <w:p w:rsidR="0071487C" w:rsidRPr="003351C6" w:rsidRDefault="0071487C" w:rsidP="00913319">
      <w:pPr>
        <w:spacing w:line="276" w:lineRule="auto"/>
        <w:ind w:firstLine="709"/>
        <w:jc w:val="right"/>
        <w:rPr>
          <w:b/>
        </w:rPr>
      </w:pPr>
      <w:r w:rsidRPr="003351C6">
        <w:rPr>
          <w:b/>
        </w:rPr>
        <w:t>Заказчику:</w:t>
      </w:r>
    </w:p>
    <w:p w:rsidR="0071487C" w:rsidRPr="003351C6" w:rsidRDefault="0071487C" w:rsidP="00913319">
      <w:pPr>
        <w:spacing w:line="276" w:lineRule="auto"/>
        <w:ind w:firstLine="709"/>
        <w:jc w:val="right"/>
        <w:rPr>
          <w:b/>
        </w:rPr>
      </w:pPr>
      <w:r>
        <w:rPr>
          <w:b/>
        </w:rPr>
        <w:t>А</w:t>
      </w:r>
      <w:r w:rsidRPr="003351C6">
        <w:rPr>
          <w:b/>
        </w:rPr>
        <w:t>кционерному обществу</w:t>
      </w:r>
    </w:p>
    <w:p w:rsidR="0071487C" w:rsidRPr="003351C6" w:rsidRDefault="0071487C" w:rsidP="00913319">
      <w:pPr>
        <w:spacing w:line="276" w:lineRule="auto"/>
        <w:ind w:firstLine="709"/>
        <w:jc w:val="right"/>
        <w:rPr>
          <w:b/>
        </w:rPr>
      </w:pPr>
      <w:r w:rsidRPr="003351C6">
        <w:rPr>
          <w:b/>
        </w:rPr>
        <w:t xml:space="preserve"> «Саханефтегазсбыт»  </w:t>
      </w: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center"/>
        <w:rPr>
          <w:b/>
        </w:rPr>
      </w:pPr>
      <w:r w:rsidRPr="003351C6">
        <w:rPr>
          <w:b/>
        </w:rPr>
        <w:t>ЗАЯВКА НА УЧАСТИЕ В КОНКУРСЕ</w:t>
      </w: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center"/>
        <w:rPr>
          <w:b/>
        </w:rPr>
      </w:pPr>
    </w:p>
    <w:p w:rsidR="0071487C" w:rsidRDefault="0071487C" w:rsidP="00913319">
      <w:pPr>
        <w:spacing w:line="276" w:lineRule="auto"/>
        <w:ind w:firstLine="709"/>
        <w:jc w:val="center"/>
        <w:rPr>
          <w:b/>
        </w:rPr>
      </w:pPr>
      <w:r>
        <w:rPr>
          <w:b/>
        </w:rPr>
        <w:t>«На</w:t>
      </w:r>
      <w:r w:rsidRPr="003351C6">
        <w:rPr>
          <w:b/>
        </w:rPr>
        <w:t xml:space="preserve"> оказание услуг по проведению обязательного ежегодного аудита </w:t>
      </w:r>
    </w:p>
    <w:p w:rsidR="0071487C" w:rsidRPr="003351C6" w:rsidRDefault="0071487C" w:rsidP="00913319">
      <w:pPr>
        <w:spacing w:line="276" w:lineRule="auto"/>
        <w:ind w:firstLine="709"/>
        <w:jc w:val="center"/>
        <w:rPr>
          <w:b/>
        </w:rPr>
      </w:pPr>
      <w:r w:rsidRPr="003351C6">
        <w:rPr>
          <w:b/>
        </w:rPr>
        <w:t>бухгалтерской (финансовой) отчетности</w:t>
      </w:r>
    </w:p>
    <w:p w:rsidR="0071487C" w:rsidRPr="00225412" w:rsidRDefault="0071487C" w:rsidP="00913319">
      <w:pPr>
        <w:spacing w:line="276" w:lineRule="auto"/>
        <w:ind w:firstLine="709"/>
        <w:jc w:val="center"/>
        <w:rPr>
          <w:b/>
        </w:rPr>
      </w:pPr>
      <w:r w:rsidRPr="003351C6">
        <w:rPr>
          <w:b/>
        </w:rPr>
        <w:t>АО «</w:t>
      </w:r>
      <w:r w:rsidR="00B84E85">
        <w:rPr>
          <w:b/>
        </w:rPr>
        <w:t xml:space="preserve">Саханефтегазсбыт» по </w:t>
      </w:r>
      <w:r w:rsidR="00B84E85" w:rsidRPr="00225412">
        <w:rPr>
          <w:b/>
        </w:rPr>
        <w:t>итогам 20</w:t>
      </w:r>
      <w:r w:rsidR="00204754" w:rsidRPr="00225412">
        <w:rPr>
          <w:b/>
        </w:rPr>
        <w:t>20</w:t>
      </w:r>
      <w:r w:rsidR="00B84E85" w:rsidRPr="00225412">
        <w:rPr>
          <w:b/>
        </w:rPr>
        <w:t>-20</w:t>
      </w:r>
      <w:r w:rsidR="00204754" w:rsidRPr="00225412">
        <w:rPr>
          <w:b/>
        </w:rPr>
        <w:t>22</w:t>
      </w:r>
      <w:r w:rsidRPr="00225412">
        <w:rPr>
          <w:b/>
        </w:rPr>
        <w:t xml:space="preserve"> г</w:t>
      </w:r>
      <w:r w:rsidR="00B84E85" w:rsidRPr="00225412">
        <w:rPr>
          <w:b/>
        </w:rPr>
        <w:t>г</w:t>
      </w:r>
    </w:p>
    <w:p w:rsidR="0071487C" w:rsidRPr="00225412" w:rsidRDefault="0071487C" w:rsidP="00913319">
      <w:pPr>
        <w:spacing w:line="276" w:lineRule="auto"/>
        <w:ind w:firstLine="709"/>
        <w:jc w:val="both"/>
      </w:pPr>
    </w:p>
    <w:p w:rsidR="0071487C" w:rsidRPr="003351C6" w:rsidRDefault="0071487C" w:rsidP="00913319">
      <w:pPr>
        <w:keepLines/>
        <w:suppressAutoHyphens/>
        <w:jc w:val="both"/>
      </w:pPr>
      <w:r w:rsidRPr="00225412">
        <w:rPr>
          <w:sz w:val="22"/>
          <w:szCs w:val="22"/>
        </w:rPr>
        <w:t>1. Изучив конкурсную документацию открытого конкурса «</w:t>
      </w:r>
      <w:r w:rsidRPr="00225412">
        <w:t>На оказание услуг по проведению обязательного ежегодного аудита бухгалтерской (финансовой) отчетности АО «Саханефтегазсбыт» по итог</w:t>
      </w:r>
      <w:r w:rsidR="00B84E85" w:rsidRPr="00225412">
        <w:t>ам 20</w:t>
      </w:r>
      <w:r w:rsidR="00204754" w:rsidRPr="00225412">
        <w:t>20</w:t>
      </w:r>
      <w:r w:rsidR="00B84E85" w:rsidRPr="00225412">
        <w:t>-20</w:t>
      </w:r>
      <w:r w:rsidR="00204754" w:rsidRPr="00225412">
        <w:t>22</w:t>
      </w:r>
      <w:r w:rsidRPr="00225412">
        <w:t xml:space="preserve"> г</w:t>
      </w:r>
      <w:r w:rsidR="00B84E85" w:rsidRPr="00225412">
        <w:t>г</w:t>
      </w:r>
      <w:r w:rsidRPr="00225412">
        <w:rPr>
          <w:sz w:val="22"/>
          <w:szCs w:val="22"/>
        </w:rPr>
        <w:t>, а</w:t>
      </w:r>
      <w:r>
        <w:rPr>
          <w:sz w:val="22"/>
          <w:szCs w:val="22"/>
        </w:rPr>
        <w:t xml:space="preserve"> также применимо</w:t>
      </w:r>
      <w:r w:rsidRPr="003351C6">
        <w:rPr>
          <w:sz w:val="22"/>
          <w:szCs w:val="22"/>
        </w:rPr>
        <w:t xml:space="preserve">е к данному конкурсу законодательство и нормативно-правовые акты </w:t>
      </w:r>
      <w:r w:rsidRPr="003351C6">
        <w:t>_______________________________</w:t>
      </w:r>
      <w:r>
        <w:t>___________________________________________________</w:t>
      </w:r>
    </w:p>
    <w:p w:rsidR="0071487C" w:rsidRPr="003351C6" w:rsidRDefault="0071487C" w:rsidP="00913319">
      <w:pPr>
        <w:pStyle w:val="36"/>
        <w:spacing w:after="0"/>
        <w:ind w:firstLine="540"/>
        <w:jc w:val="center"/>
        <w:rPr>
          <w:b/>
          <w:sz w:val="20"/>
        </w:rPr>
      </w:pPr>
      <w:r w:rsidRPr="003351C6">
        <w:rPr>
          <w:b/>
          <w:sz w:val="20"/>
        </w:rPr>
        <w:t>(наименование Участника конкурса, фирменное наименование (при наличии)</w:t>
      </w:r>
    </w:p>
    <w:p w:rsidR="0071487C" w:rsidRPr="003351C6" w:rsidRDefault="0071487C" w:rsidP="00913319">
      <w:pPr>
        <w:pStyle w:val="af6"/>
        <w:widowControl w:val="0"/>
        <w:rPr>
          <w:szCs w:val="24"/>
        </w:rPr>
      </w:pPr>
      <w:r w:rsidRPr="003351C6">
        <w:rPr>
          <w:szCs w:val="24"/>
        </w:rPr>
        <w:t>в лице _______________________________________________________________________________</w:t>
      </w:r>
    </w:p>
    <w:p w:rsidR="0071487C" w:rsidRPr="003351C6" w:rsidRDefault="0071487C" w:rsidP="00913319">
      <w:pPr>
        <w:pStyle w:val="af6"/>
        <w:widowControl w:val="0"/>
        <w:jc w:val="center"/>
        <w:rPr>
          <w:i/>
          <w:sz w:val="20"/>
        </w:rPr>
      </w:pPr>
      <w:r w:rsidRPr="003351C6">
        <w:rPr>
          <w:i/>
          <w:sz w:val="20"/>
        </w:rPr>
        <w:t>(должность руководителя или уполномоченного лица, Ф.И.О.)</w:t>
      </w:r>
    </w:p>
    <w:p w:rsidR="0071487C" w:rsidRPr="003351C6" w:rsidRDefault="0071487C" w:rsidP="00913319">
      <w:pPr>
        <w:widowControl w:val="0"/>
        <w:tabs>
          <w:tab w:val="left" w:pos="180"/>
        </w:tabs>
        <w:rPr>
          <w:sz w:val="22"/>
          <w:szCs w:val="22"/>
        </w:rPr>
      </w:pPr>
      <w:r w:rsidRPr="003351C6">
        <w:rPr>
          <w:sz w:val="22"/>
          <w:szCs w:val="22"/>
        </w:rPr>
        <w:t>сообщает о согласии участвовать в конкурсе на условиях, установленных в указанных выше документах, и направляет настоящую заявку.</w:t>
      </w:r>
    </w:p>
    <w:p w:rsidR="0071487C" w:rsidRPr="003351C6" w:rsidRDefault="0071487C" w:rsidP="00913319">
      <w:pPr>
        <w:pStyle w:val="ad"/>
        <w:widowControl w:val="0"/>
        <w:spacing w:after="0"/>
        <w:rPr>
          <w:sz w:val="22"/>
          <w:szCs w:val="22"/>
        </w:rPr>
      </w:pPr>
      <w:r w:rsidRPr="003351C6">
        <w:rPr>
          <w:sz w:val="22"/>
          <w:szCs w:val="22"/>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настоящей заявке:</w:t>
      </w:r>
    </w:p>
    <w:p w:rsidR="0071487C" w:rsidRPr="003351C6" w:rsidRDefault="0071487C" w:rsidP="00913319">
      <w:pPr>
        <w:pStyle w:val="ad"/>
        <w:keepNext/>
        <w:widowControl w:val="0"/>
        <w:spacing w:after="0"/>
        <w:ind w:firstLine="708"/>
        <w:rPr>
          <w:b/>
          <w:sz w:val="22"/>
          <w:szCs w:val="22"/>
        </w:rPr>
      </w:pPr>
      <w:r w:rsidRPr="003351C6">
        <w:rPr>
          <w:b/>
          <w:sz w:val="22"/>
          <w:szCs w:val="22"/>
        </w:rPr>
        <w:t>Предлагаемая Цена договора</w:t>
      </w:r>
      <w:r w:rsidRPr="003351C6">
        <w:rPr>
          <w:sz w:val="22"/>
          <w:szCs w:val="22"/>
        </w:rPr>
        <w:t xml:space="preserve"> </w:t>
      </w:r>
      <w:r w:rsidRPr="003351C6">
        <w:rPr>
          <w:b/>
          <w:sz w:val="22"/>
          <w:szCs w:val="22"/>
        </w:rPr>
        <w:t>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71487C" w:rsidRPr="003351C6" w:rsidTr="006C6200">
        <w:tc>
          <w:tcPr>
            <w:tcW w:w="10116" w:type="dxa"/>
          </w:tcPr>
          <w:p w:rsidR="0071487C" w:rsidRPr="003351C6" w:rsidRDefault="0071487C" w:rsidP="006C6200">
            <w:pPr>
              <w:pStyle w:val="ad"/>
              <w:keepNext/>
              <w:widowControl w:val="0"/>
              <w:spacing w:after="0"/>
              <w:rPr>
                <w:b/>
                <w:szCs w:val="22"/>
              </w:rPr>
            </w:pPr>
          </w:p>
        </w:tc>
      </w:tr>
    </w:tbl>
    <w:p w:rsidR="0071487C" w:rsidRPr="006618A4" w:rsidRDefault="0071487C" w:rsidP="00913319">
      <w:pPr>
        <w:pStyle w:val="ad"/>
        <w:keepNext/>
        <w:widowControl w:val="0"/>
        <w:spacing w:after="0"/>
        <w:ind w:firstLine="708"/>
        <w:rPr>
          <w:i/>
          <w:sz w:val="22"/>
          <w:szCs w:val="22"/>
        </w:rPr>
      </w:pPr>
      <w:r w:rsidRPr="006618A4">
        <w:rPr>
          <w:i/>
          <w:sz w:val="22"/>
          <w:szCs w:val="22"/>
        </w:rPr>
        <w:t xml:space="preserve">(указывается цена цифрами и прописью, единица измерения), </w:t>
      </w:r>
      <w:r w:rsidRPr="006618A4">
        <w:rPr>
          <w:b/>
          <w:sz w:val="22"/>
          <w:szCs w:val="22"/>
        </w:rPr>
        <w:t>в т.ч. НДС (_____%)____________</w:t>
      </w:r>
      <w:r w:rsidRPr="006618A4">
        <w:rPr>
          <w:sz w:val="22"/>
          <w:szCs w:val="22"/>
        </w:rPr>
        <w:t xml:space="preserve"> </w:t>
      </w:r>
      <w:r w:rsidRPr="006618A4">
        <w:rPr>
          <w:i/>
          <w:sz w:val="22"/>
          <w:szCs w:val="22"/>
        </w:rPr>
        <w:t>(указать сумму НДС цифрами и прописью, единицу измерения)</w:t>
      </w:r>
      <w:r w:rsidRPr="00322CE5">
        <w:rPr>
          <w:rStyle w:val="ab"/>
        </w:rPr>
        <w:footnoteReference w:id="1"/>
      </w:r>
      <w:r w:rsidRPr="006618A4">
        <w:rPr>
          <w:i/>
          <w:sz w:val="22"/>
          <w:szCs w:val="22"/>
        </w:rPr>
        <w:t>.</w:t>
      </w:r>
    </w:p>
    <w:p w:rsidR="0071487C" w:rsidRPr="006618A4" w:rsidRDefault="0071487C" w:rsidP="00913319">
      <w:pPr>
        <w:pStyle w:val="ad"/>
        <w:keepNext/>
        <w:widowControl w:val="0"/>
        <w:spacing w:after="0"/>
        <w:ind w:firstLine="708"/>
        <w:rPr>
          <w:b/>
          <w:sz w:val="22"/>
          <w:szCs w:val="22"/>
        </w:rPr>
      </w:pPr>
    </w:p>
    <w:p w:rsidR="0071487C" w:rsidRPr="003351C6" w:rsidRDefault="0071487C" w:rsidP="00CC050D">
      <w:pPr>
        <w:widowControl w:val="0"/>
        <w:jc w:val="both"/>
        <w:rPr>
          <w:sz w:val="22"/>
          <w:szCs w:val="22"/>
        </w:rPr>
      </w:pPr>
      <w:r w:rsidRPr="003351C6">
        <w:rPr>
          <w:color w:val="000000"/>
          <w:sz w:val="22"/>
          <w:szCs w:val="22"/>
        </w:rPr>
        <w:t>3. Мы ознакомлены с материалами</w:t>
      </w:r>
      <w:r w:rsidRPr="003351C6">
        <w:rPr>
          <w:i/>
          <w:color w:val="000000"/>
          <w:sz w:val="22"/>
          <w:szCs w:val="22"/>
        </w:rPr>
        <w:t>,</w:t>
      </w:r>
      <w:r w:rsidRPr="003351C6">
        <w:rPr>
          <w:color w:val="000000"/>
          <w:sz w:val="22"/>
          <w:szCs w:val="22"/>
        </w:rPr>
        <w:t xml:space="preserve"> содержащимися в техническом задании (Часть V</w:t>
      </w:r>
      <w:r w:rsidRPr="003351C6">
        <w:rPr>
          <w:color w:val="000000"/>
          <w:sz w:val="22"/>
          <w:szCs w:val="22"/>
          <w:lang w:val="en-US"/>
        </w:rPr>
        <w:t>I</w:t>
      </w:r>
      <w:r w:rsidRPr="003351C6">
        <w:rPr>
          <w:color w:val="000000"/>
          <w:sz w:val="22"/>
          <w:szCs w:val="22"/>
        </w:rPr>
        <w:t>) настоящей конкурсной документации, влияющими на стоимость оказания услуг. Цена, указанная в нашем предложении, включает в себя стоимость оказания услуг</w:t>
      </w:r>
      <w:r w:rsidRPr="003351C6">
        <w:rPr>
          <w:sz w:val="22"/>
          <w:szCs w:val="22"/>
        </w:rPr>
        <w:t xml:space="preserve"> в точном соответствии с Техническим заданием</w:t>
      </w:r>
      <w:r>
        <w:rPr>
          <w:sz w:val="22"/>
          <w:szCs w:val="22"/>
        </w:rPr>
        <w:t xml:space="preserve">, все расходы, в том числе командировочные), </w:t>
      </w:r>
      <w:r w:rsidRPr="003351C6">
        <w:rPr>
          <w:sz w:val="22"/>
          <w:szCs w:val="22"/>
        </w:rPr>
        <w:t>все налоги</w:t>
      </w:r>
      <w:r>
        <w:rPr>
          <w:sz w:val="22"/>
          <w:szCs w:val="22"/>
        </w:rPr>
        <w:t>, сборы и другие обязательные платежи</w:t>
      </w:r>
      <w:r w:rsidRPr="003351C6">
        <w:rPr>
          <w:sz w:val="22"/>
          <w:szCs w:val="22"/>
        </w:rPr>
        <w:t>, которые необходимо выплатить при исполнении договора.</w:t>
      </w:r>
    </w:p>
    <w:p w:rsidR="0071487C" w:rsidRDefault="0071487C" w:rsidP="00CC050D">
      <w:pPr>
        <w:widowControl w:val="0"/>
        <w:jc w:val="both"/>
        <w:rPr>
          <w:color w:val="000000"/>
          <w:sz w:val="22"/>
          <w:szCs w:val="22"/>
        </w:rPr>
      </w:pPr>
      <w:r w:rsidRPr="003351C6">
        <w:rPr>
          <w:color w:val="000000"/>
          <w:sz w:val="22"/>
          <w:szCs w:val="22"/>
        </w:rPr>
        <w:t xml:space="preserve">4. Мы согласны с тем, что в случае, если нами не были учтены какие-либо расценки, составляющие полный комплекс услуг по предмету конкурса, данные услуги будут в любом случае оказаны в полном соответствии с </w:t>
      </w:r>
      <w:r>
        <w:rPr>
          <w:color w:val="000000"/>
          <w:sz w:val="22"/>
          <w:szCs w:val="22"/>
        </w:rPr>
        <w:t>условиями договора и приложением к нему (</w:t>
      </w:r>
      <w:r w:rsidRPr="003351C6">
        <w:rPr>
          <w:color w:val="000000"/>
          <w:sz w:val="22"/>
          <w:szCs w:val="22"/>
        </w:rPr>
        <w:t>Техническим заданием</w:t>
      </w:r>
      <w:r>
        <w:rPr>
          <w:color w:val="000000"/>
          <w:sz w:val="22"/>
          <w:szCs w:val="22"/>
        </w:rPr>
        <w:t>)</w:t>
      </w:r>
      <w:r w:rsidRPr="003351C6">
        <w:rPr>
          <w:color w:val="000000"/>
          <w:sz w:val="22"/>
          <w:szCs w:val="22"/>
        </w:rPr>
        <w:t xml:space="preserve"> в пределах предлагаемой нами цены договора.</w:t>
      </w:r>
    </w:p>
    <w:p w:rsidR="0071487C" w:rsidRPr="003351C6" w:rsidRDefault="0071487C" w:rsidP="00CC050D">
      <w:pPr>
        <w:widowControl w:val="0"/>
        <w:jc w:val="both"/>
        <w:rPr>
          <w:sz w:val="22"/>
          <w:szCs w:val="22"/>
        </w:rPr>
      </w:pPr>
      <w:r>
        <w:rPr>
          <w:color w:val="000000"/>
          <w:sz w:val="22"/>
          <w:szCs w:val="22"/>
        </w:rPr>
        <w:t xml:space="preserve">5. Мы согласны с тем, что в случае, если нами не были учтены какие-либо затраты, связанные с исполнением услуг по проведению аудита, услуги будут в любом случае оказаны в полном соответствии с условиями Договора и приложением к нему (Техническим заданием) в пределах предлагаемой нами цены договора. </w:t>
      </w:r>
    </w:p>
    <w:p w:rsidR="0071487C" w:rsidRPr="003351C6" w:rsidRDefault="0071487C" w:rsidP="00CC050D">
      <w:pPr>
        <w:widowControl w:val="0"/>
        <w:jc w:val="both"/>
        <w:rPr>
          <w:sz w:val="22"/>
          <w:szCs w:val="22"/>
        </w:rPr>
      </w:pPr>
      <w:r>
        <w:rPr>
          <w:sz w:val="22"/>
          <w:szCs w:val="22"/>
        </w:rPr>
        <w:t>6</w:t>
      </w:r>
      <w:r w:rsidRPr="003351C6">
        <w:rPr>
          <w:sz w:val="22"/>
          <w:szCs w:val="22"/>
        </w:rPr>
        <w:t xml:space="preserve">. Если наши предложения, изложенные выше, будут приняты, мы берем на себя обязательство оказать </w:t>
      </w:r>
      <w:r w:rsidRPr="003351C6">
        <w:rPr>
          <w:sz w:val="22"/>
          <w:szCs w:val="22"/>
        </w:rPr>
        <w:lastRenderedPageBreak/>
        <w:t>услуги в соответствии с требованиями конкурсной документации и согласно нашим предложениям, которые мы включим в договор.</w:t>
      </w:r>
    </w:p>
    <w:p w:rsidR="0071487C" w:rsidRPr="003351C6" w:rsidRDefault="0071487C" w:rsidP="00913319">
      <w:pPr>
        <w:pStyle w:val="ad"/>
        <w:widowControl w:val="0"/>
        <w:spacing w:after="0"/>
        <w:rPr>
          <w:sz w:val="22"/>
          <w:szCs w:val="22"/>
        </w:rPr>
      </w:pPr>
      <w:r>
        <w:rPr>
          <w:sz w:val="22"/>
          <w:szCs w:val="22"/>
        </w:rPr>
        <w:t>7</w:t>
      </w:r>
      <w:r w:rsidRPr="003351C6">
        <w:rPr>
          <w:sz w:val="22"/>
          <w:szCs w:val="22"/>
        </w:rPr>
        <w:t>. Настоящей заявкой подтверждаем (декларируем), что пр</w:t>
      </w:r>
      <w:r>
        <w:rPr>
          <w:sz w:val="22"/>
          <w:szCs w:val="22"/>
        </w:rPr>
        <w:t>отив</w:t>
      </w:r>
      <w:r w:rsidRPr="003351C6">
        <w:rPr>
          <w:sz w:val="22"/>
          <w:szCs w:val="22"/>
        </w:rPr>
        <w:t>_____________________________________</w:t>
      </w:r>
    </w:p>
    <w:p w:rsidR="0071487C" w:rsidRPr="003351C6" w:rsidRDefault="0071487C" w:rsidP="00913319">
      <w:pPr>
        <w:pStyle w:val="ad"/>
        <w:widowControl w:val="0"/>
        <w:spacing w:after="0"/>
        <w:rPr>
          <w:i/>
          <w:sz w:val="18"/>
          <w:szCs w:val="18"/>
        </w:rPr>
      </w:pPr>
      <w:r w:rsidRPr="003351C6">
        <w:rPr>
          <w:i/>
          <w:sz w:val="22"/>
          <w:szCs w:val="22"/>
        </w:rPr>
        <w:t xml:space="preserve">                                                                                        </w:t>
      </w:r>
      <w:r w:rsidRPr="003351C6">
        <w:rPr>
          <w:i/>
          <w:sz w:val="18"/>
          <w:szCs w:val="18"/>
        </w:rPr>
        <w:t xml:space="preserve">             (наименование Участника конкурса)</w:t>
      </w:r>
    </w:p>
    <w:p w:rsidR="0071487C" w:rsidRPr="003351C6" w:rsidRDefault="0071487C" w:rsidP="00913319">
      <w:pPr>
        <w:pStyle w:val="ad"/>
        <w:widowControl w:val="0"/>
        <w:spacing w:after="0"/>
        <w:rPr>
          <w:szCs w:val="24"/>
        </w:rPr>
      </w:pPr>
      <w:r w:rsidRPr="003351C6">
        <w:rPr>
          <w:sz w:val="22"/>
          <w:szCs w:val="22"/>
        </w:rPr>
        <w:t xml:space="preserve">не проводится процедура ликвидации, банкротства, деятельность не приостановлена, что размер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3351C6">
          <w:rPr>
            <w:sz w:val="22"/>
            <w:szCs w:val="22"/>
          </w:rPr>
          <w:t>законодательством</w:t>
        </w:r>
      </w:hyperlink>
      <w:r w:rsidRPr="003351C6">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3351C6">
          <w:rPr>
            <w:sz w:val="22"/>
            <w:szCs w:val="22"/>
          </w:rPr>
          <w:t>законодательством</w:t>
        </w:r>
      </w:hyperlink>
      <w:r w:rsidRPr="003351C6">
        <w:rPr>
          <w:sz w:val="22"/>
          <w:szCs w:val="22"/>
        </w:rPr>
        <w:t xml:space="preserve"> Российской Федерации о налогах и сборах) за прошедший календарный год не превышает _________ % </w:t>
      </w:r>
      <w:r w:rsidRPr="003351C6">
        <w:rPr>
          <w:i/>
          <w:sz w:val="20"/>
        </w:rPr>
        <w:t>(значение указать цифрами и прописью</w:t>
      </w:r>
      <w:r w:rsidRPr="003351C6">
        <w:rPr>
          <w:i/>
          <w:sz w:val="22"/>
          <w:szCs w:val="22"/>
        </w:rPr>
        <w:t xml:space="preserve">) </w:t>
      </w:r>
      <w:r w:rsidRPr="003351C6">
        <w:rPr>
          <w:sz w:val="22"/>
          <w:szCs w:val="22"/>
        </w:rPr>
        <w:t>балансовой стоимости активов участника закупки, по данным бухгалтерской отчетности за последний отчетный период, а также подтверждаем</w:t>
      </w:r>
      <w:r w:rsidRPr="003351C6">
        <w:rPr>
          <w:szCs w:val="24"/>
        </w:rPr>
        <w:t xml:space="preserve"> </w:t>
      </w:r>
      <w:r w:rsidRPr="003351C6">
        <w:rPr>
          <w:sz w:val="22"/>
          <w:szCs w:val="22"/>
        </w:rPr>
        <w:t>отсутствие у</w:t>
      </w:r>
      <w:r w:rsidRPr="003351C6">
        <w:rPr>
          <w:szCs w:val="24"/>
        </w:rPr>
        <w:t xml:space="preserve"> _________________________________________________________________________ </w:t>
      </w:r>
    </w:p>
    <w:p w:rsidR="0071487C" w:rsidRPr="003351C6" w:rsidRDefault="0071487C" w:rsidP="00913319">
      <w:pPr>
        <w:pStyle w:val="ad"/>
        <w:widowControl w:val="0"/>
        <w:spacing w:after="0"/>
        <w:jc w:val="center"/>
        <w:rPr>
          <w:i/>
          <w:sz w:val="20"/>
        </w:rPr>
      </w:pPr>
      <w:r w:rsidRPr="003351C6">
        <w:rPr>
          <w:i/>
          <w:sz w:val="20"/>
        </w:rPr>
        <w:t>(Наименование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w:t>
      </w:r>
    </w:p>
    <w:p w:rsidR="0071487C" w:rsidRPr="003351C6" w:rsidRDefault="0071487C" w:rsidP="00913319">
      <w:pPr>
        <w:pStyle w:val="ad"/>
        <w:widowControl w:val="0"/>
        <w:spacing w:after="0"/>
        <w:rPr>
          <w:sz w:val="22"/>
          <w:szCs w:val="22"/>
        </w:rPr>
      </w:pPr>
      <w:r w:rsidRPr="003351C6">
        <w:rPr>
          <w:sz w:val="22"/>
          <w:szCs w:val="22"/>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 и отсутствие между .____________________________________________________________</w:t>
      </w:r>
      <w:r>
        <w:rPr>
          <w:sz w:val="22"/>
          <w:szCs w:val="22"/>
        </w:rPr>
        <w:t>______________________________</w:t>
      </w:r>
    </w:p>
    <w:p w:rsidR="0071487C" w:rsidRPr="003351C6" w:rsidRDefault="0071487C" w:rsidP="00913319">
      <w:pPr>
        <w:pStyle w:val="ad"/>
        <w:widowControl w:val="0"/>
        <w:spacing w:after="0"/>
        <w:rPr>
          <w:i/>
          <w:sz w:val="18"/>
          <w:szCs w:val="18"/>
        </w:rPr>
      </w:pPr>
      <w:r w:rsidRPr="003351C6">
        <w:rPr>
          <w:i/>
          <w:sz w:val="22"/>
          <w:szCs w:val="22"/>
        </w:rPr>
        <w:t xml:space="preserve">                          </w:t>
      </w:r>
      <w:r>
        <w:rPr>
          <w:i/>
          <w:sz w:val="22"/>
          <w:szCs w:val="22"/>
        </w:rPr>
        <w:t xml:space="preserve">                    </w:t>
      </w:r>
      <w:r>
        <w:rPr>
          <w:i/>
          <w:sz w:val="18"/>
          <w:szCs w:val="18"/>
        </w:rPr>
        <w:t>(Н</w:t>
      </w:r>
      <w:r w:rsidRPr="003351C6">
        <w:rPr>
          <w:i/>
          <w:sz w:val="18"/>
          <w:szCs w:val="18"/>
        </w:rPr>
        <w:t>аименование Участника конкурса)</w:t>
      </w:r>
    </w:p>
    <w:p w:rsidR="0071487C" w:rsidRPr="003351C6" w:rsidRDefault="0071487C" w:rsidP="00913319">
      <w:pPr>
        <w:widowControl w:val="0"/>
        <w:autoSpaceDE w:val="0"/>
        <w:autoSpaceDN w:val="0"/>
        <w:adjustRightInd w:val="0"/>
        <w:jc w:val="both"/>
        <w:rPr>
          <w:sz w:val="22"/>
          <w:szCs w:val="22"/>
        </w:rPr>
      </w:pPr>
      <w:r w:rsidRPr="003351C6">
        <w:rPr>
          <w:sz w:val="22"/>
          <w:szCs w:val="22"/>
        </w:rPr>
        <w:t>и Заказчиком конфликта интересов, под которым понимаются случаи, при которых руководитель заказчика, член Конкурсной комиссии,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1487C" w:rsidRPr="003351C6" w:rsidRDefault="0071487C" w:rsidP="00913319">
      <w:pPr>
        <w:pStyle w:val="ad"/>
        <w:widowControl w:val="0"/>
        <w:spacing w:after="0"/>
        <w:rPr>
          <w:sz w:val="22"/>
          <w:szCs w:val="22"/>
        </w:rPr>
      </w:pPr>
      <w:r>
        <w:rPr>
          <w:sz w:val="22"/>
          <w:szCs w:val="22"/>
        </w:rPr>
        <w:t>8</w:t>
      </w:r>
      <w:r w:rsidRPr="003351C6">
        <w:rPr>
          <w:sz w:val="22"/>
          <w:szCs w:val="22"/>
        </w:rPr>
        <w:t>. Настоящей заявкой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участников конкурса условий, проверять наше соответствие требованиям, установленным в конкурсной документации.</w:t>
      </w:r>
    </w:p>
    <w:p w:rsidR="0071487C" w:rsidRPr="003351C6" w:rsidRDefault="0071487C" w:rsidP="00913319">
      <w:pPr>
        <w:pStyle w:val="ad"/>
        <w:widowControl w:val="0"/>
        <w:spacing w:after="0"/>
        <w:rPr>
          <w:sz w:val="22"/>
          <w:szCs w:val="22"/>
        </w:rPr>
      </w:pPr>
      <w:r>
        <w:rPr>
          <w:sz w:val="22"/>
          <w:szCs w:val="22"/>
        </w:rPr>
        <w:t>9</w:t>
      </w:r>
      <w:r w:rsidRPr="003351C6">
        <w:rPr>
          <w:sz w:val="22"/>
          <w:szCs w:val="22"/>
        </w:rPr>
        <w:t>. Настоящим также подтверждаем отсутствие нашей аффилированности с Заказчиком и с его сотрудниками.</w:t>
      </w:r>
    </w:p>
    <w:p w:rsidR="0071487C" w:rsidRPr="003351C6" w:rsidRDefault="0071487C" w:rsidP="00913319">
      <w:pPr>
        <w:pStyle w:val="ad"/>
        <w:widowControl w:val="0"/>
        <w:spacing w:after="0"/>
        <w:rPr>
          <w:sz w:val="22"/>
          <w:szCs w:val="22"/>
        </w:rPr>
      </w:pPr>
      <w:r>
        <w:rPr>
          <w:sz w:val="22"/>
          <w:szCs w:val="22"/>
        </w:rPr>
        <w:t>10</w:t>
      </w:r>
      <w:r w:rsidRPr="003351C6">
        <w:rPr>
          <w:sz w:val="22"/>
          <w:szCs w:val="22"/>
        </w:rPr>
        <w:t xml:space="preserve">. В случае, признания нас Победителями конкурса (единственным участником конкурса), мы берем на себя обязательство подписать с Заказчиком договор на оказание услуг в соответствии с требованиями конкурсной документации и условиями наших предложений, </w:t>
      </w:r>
      <w:r w:rsidRPr="003351C6">
        <w:t>не ранее чем через десять дней и не поз</w:t>
      </w:r>
      <w:r>
        <w:t xml:space="preserve">днее чем через двадцать дней с даты размещения в единой информационной системе протокола рассмотрения и оценки заявок на участие в конкурсе. </w:t>
      </w:r>
      <w:r w:rsidRPr="003351C6">
        <w:rPr>
          <w:sz w:val="22"/>
          <w:szCs w:val="22"/>
        </w:rPr>
        <w:t xml:space="preserve">Также подтверждаем, что мы </w:t>
      </w:r>
      <w:r>
        <w:rPr>
          <w:sz w:val="22"/>
          <w:szCs w:val="22"/>
        </w:rPr>
        <w:t>извещены о включении сведений о</w:t>
      </w:r>
      <w:r w:rsidRPr="003351C6">
        <w:rPr>
          <w:sz w:val="22"/>
          <w:szCs w:val="22"/>
        </w:rPr>
        <w:t>________________________________________________________________________</w:t>
      </w:r>
    </w:p>
    <w:p w:rsidR="0071487C" w:rsidRPr="003351C6" w:rsidRDefault="0071487C" w:rsidP="00913319">
      <w:pPr>
        <w:pStyle w:val="ad"/>
        <w:widowControl w:val="0"/>
        <w:spacing w:after="0"/>
        <w:rPr>
          <w:i/>
          <w:sz w:val="16"/>
          <w:szCs w:val="16"/>
        </w:rPr>
      </w:pPr>
      <w:r w:rsidRPr="003351C6">
        <w:rPr>
          <w:sz w:val="16"/>
          <w:szCs w:val="16"/>
        </w:rPr>
        <w:t xml:space="preserve">                                                                                       </w:t>
      </w:r>
      <w:r w:rsidRPr="003351C6">
        <w:rPr>
          <w:i/>
          <w:sz w:val="16"/>
          <w:szCs w:val="16"/>
        </w:rPr>
        <w:t>(</w:t>
      </w:r>
      <w:r>
        <w:rPr>
          <w:i/>
          <w:sz w:val="16"/>
          <w:szCs w:val="16"/>
        </w:rPr>
        <w:t>Н</w:t>
      </w:r>
      <w:r w:rsidRPr="003351C6">
        <w:rPr>
          <w:i/>
          <w:sz w:val="16"/>
          <w:szCs w:val="16"/>
        </w:rPr>
        <w:t>аименование Участника конкурса)</w:t>
      </w:r>
    </w:p>
    <w:p w:rsidR="0071487C" w:rsidRPr="003351C6" w:rsidRDefault="0071487C" w:rsidP="00913319">
      <w:pPr>
        <w:pStyle w:val="ad"/>
        <w:widowControl w:val="0"/>
        <w:spacing w:after="0"/>
        <w:rPr>
          <w:sz w:val="22"/>
          <w:szCs w:val="22"/>
        </w:rPr>
      </w:pPr>
      <w:r w:rsidRPr="003351C6">
        <w:rPr>
          <w:sz w:val="22"/>
          <w:szCs w:val="22"/>
        </w:rPr>
        <w:t>в Реестр недобросовестных поставщиков в случае уклонения нами от заключения договора.</w:t>
      </w:r>
    </w:p>
    <w:p w:rsidR="0071487C" w:rsidRPr="003351C6" w:rsidRDefault="0071487C" w:rsidP="00913319">
      <w:pPr>
        <w:pStyle w:val="ad"/>
        <w:widowControl w:val="0"/>
        <w:spacing w:after="0"/>
        <w:rPr>
          <w:sz w:val="22"/>
          <w:szCs w:val="22"/>
        </w:rPr>
      </w:pPr>
      <w:r w:rsidRPr="003351C6">
        <w:rPr>
          <w:sz w:val="22"/>
          <w:szCs w:val="22"/>
        </w:rPr>
        <w:t>1</w:t>
      </w:r>
      <w:r>
        <w:rPr>
          <w:sz w:val="22"/>
          <w:szCs w:val="22"/>
        </w:rPr>
        <w:t>1</w:t>
      </w:r>
      <w:r w:rsidRPr="003351C6">
        <w:rPr>
          <w:sz w:val="22"/>
          <w:szCs w:val="22"/>
        </w:rPr>
        <w:t>. Сообщаем, что для оперативного уведомления нас по вопросам организационного характера и взаимодействи</w:t>
      </w:r>
      <w:r>
        <w:rPr>
          <w:sz w:val="22"/>
          <w:szCs w:val="22"/>
        </w:rPr>
        <w:t>я с Заказчиком нами уполномочен</w:t>
      </w:r>
      <w:r w:rsidRPr="003351C6">
        <w:rPr>
          <w:sz w:val="22"/>
          <w:szCs w:val="22"/>
        </w:rPr>
        <w:t>_________________________________________________</w:t>
      </w:r>
    </w:p>
    <w:p w:rsidR="0071487C" w:rsidRPr="006C6200" w:rsidRDefault="0071487C" w:rsidP="00913319">
      <w:pPr>
        <w:pStyle w:val="36"/>
        <w:spacing w:after="0"/>
        <w:rPr>
          <w:i/>
        </w:rPr>
      </w:pPr>
      <w:r w:rsidRPr="003351C6">
        <w:rPr>
          <w:b/>
          <w:sz w:val="18"/>
          <w:szCs w:val="18"/>
        </w:rPr>
        <w:tab/>
      </w:r>
      <w:r w:rsidRPr="003351C6">
        <w:rPr>
          <w:b/>
          <w:sz w:val="18"/>
          <w:szCs w:val="18"/>
        </w:rPr>
        <w:tab/>
      </w:r>
      <w:r w:rsidRPr="003351C6">
        <w:rPr>
          <w:b/>
          <w:sz w:val="18"/>
          <w:szCs w:val="18"/>
        </w:rPr>
        <w:tab/>
      </w:r>
      <w:r w:rsidRPr="003351C6">
        <w:rPr>
          <w:b/>
          <w:sz w:val="18"/>
          <w:szCs w:val="18"/>
        </w:rPr>
        <w:tab/>
      </w:r>
      <w:r w:rsidRPr="003351C6">
        <w:rPr>
          <w:b/>
          <w:sz w:val="18"/>
          <w:szCs w:val="18"/>
        </w:rPr>
        <w:tab/>
      </w:r>
      <w:r w:rsidRPr="003351C6">
        <w:rPr>
          <w:b/>
          <w:sz w:val="18"/>
          <w:szCs w:val="18"/>
        </w:rPr>
        <w:tab/>
      </w:r>
      <w:r w:rsidRPr="003351C6">
        <w:rPr>
          <w:b/>
          <w:sz w:val="18"/>
          <w:szCs w:val="18"/>
        </w:rPr>
        <w:tab/>
      </w:r>
      <w:r w:rsidRPr="006C6200">
        <w:rPr>
          <w:i/>
          <w:sz w:val="18"/>
          <w:szCs w:val="18"/>
        </w:rPr>
        <w:t xml:space="preserve"> </w:t>
      </w:r>
      <w:r w:rsidRPr="006C6200">
        <w:rPr>
          <w:i/>
        </w:rPr>
        <w:t>(Ф.И.О., телефон работника Участника конкурса. е-mail)</w:t>
      </w:r>
    </w:p>
    <w:p w:rsidR="0071487C" w:rsidRPr="003351C6" w:rsidRDefault="0071487C" w:rsidP="00913319">
      <w:pPr>
        <w:widowControl w:val="0"/>
        <w:rPr>
          <w:sz w:val="22"/>
          <w:szCs w:val="22"/>
        </w:rPr>
      </w:pPr>
      <w:r w:rsidRPr="003351C6">
        <w:rPr>
          <w:sz w:val="22"/>
          <w:szCs w:val="22"/>
        </w:rPr>
        <w:t>Все сведения о проведении конкурса просим сообщать уполномоченному лицу.</w:t>
      </w:r>
    </w:p>
    <w:p w:rsidR="0071487C" w:rsidRPr="003351C6" w:rsidRDefault="0071487C" w:rsidP="00913319">
      <w:pPr>
        <w:widowControl w:val="0"/>
        <w:jc w:val="both"/>
        <w:rPr>
          <w:sz w:val="22"/>
          <w:szCs w:val="22"/>
        </w:rPr>
      </w:pPr>
      <w:r>
        <w:rPr>
          <w:sz w:val="22"/>
          <w:szCs w:val="22"/>
        </w:rPr>
        <w:t xml:space="preserve">12. В случае, </w:t>
      </w:r>
      <w:r w:rsidRPr="003351C6">
        <w:rPr>
          <w:sz w:val="22"/>
          <w:szCs w:val="22"/>
        </w:rPr>
        <w:t>признания нас Победителями конкурса (единственным участником конкурса)</w:t>
      </w:r>
      <w:r>
        <w:rPr>
          <w:sz w:val="22"/>
          <w:szCs w:val="22"/>
        </w:rPr>
        <w:t>,</w:t>
      </w:r>
      <w:r w:rsidRPr="003351C6">
        <w:rPr>
          <w:sz w:val="22"/>
          <w:szCs w:val="22"/>
        </w:rPr>
        <w:t xml:space="preserve"> </w:t>
      </w:r>
      <w:r>
        <w:rPr>
          <w:sz w:val="22"/>
          <w:szCs w:val="22"/>
        </w:rPr>
        <w:t xml:space="preserve"> </w:t>
      </w:r>
      <w:r w:rsidRPr="003351C6">
        <w:rPr>
          <w:sz w:val="22"/>
          <w:szCs w:val="22"/>
        </w:rPr>
        <w:t>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71487C" w:rsidRPr="003351C6" w:rsidRDefault="0071487C" w:rsidP="00913319">
      <w:pPr>
        <w:pStyle w:val="af6"/>
        <w:widowControl w:val="0"/>
        <w:jc w:val="both"/>
        <w:rPr>
          <w:sz w:val="22"/>
          <w:szCs w:val="22"/>
        </w:rPr>
      </w:pPr>
      <w:r w:rsidRPr="003351C6">
        <w:rPr>
          <w:sz w:val="22"/>
          <w:szCs w:val="22"/>
        </w:rPr>
        <w:t>1</w:t>
      </w:r>
      <w:r>
        <w:rPr>
          <w:sz w:val="22"/>
          <w:szCs w:val="22"/>
        </w:rPr>
        <w:t>3</w:t>
      </w:r>
      <w:r w:rsidRPr="003351C6">
        <w:rPr>
          <w:sz w:val="22"/>
          <w:szCs w:val="22"/>
        </w:rPr>
        <w:t xml:space="preserve">. Мы согласны с тем, что в случае признания нас Победителями конкурса (единственным участником </w:t>
      </w:r>
      <w:r w:rsidRPr="003351C6">
        <w:rPr>
          <w:sz w:val="22"/>
          <w:szCs w:val="22"/>
        </w:rPr>
        <w:lastRenderedPageBreak/>
        <w:t>конкурса) и нашего уклонения от заключения договора на оказание услуг, являющихся предметом конкурса, внесенная нами сумма обеспечения заявки на участие в конкурсе нам не возвращается.</w:t>
      </w:r>
    </w:p>
    <w:p w:rsidR="0071487C" w:rsidRPr="003351C6" w:rsidRDefault="0071487C" w:rsidP="00913319">
      <w:pPr>
        <w:pStyle w:val="af6"/>
        <w:widowControl w:val="0"/>
        <w:jc w:val="both"/>
        <w:rPr>
          <w:sz w:val="22"/>
          <w:szCs w:val="22"/>
        </w:rPr>
      </w:pPr>
      <w:r w:rsidRPr="003351C6">
        <w:rPr>
          <w:sz w:val="22"/>
          <w:szCs w:val="22"/>
        </w:rPr>
        <w:t>1</w:t>
      </w:r>
      <w:r>
        <w:rPr>
          <w:sz w:val="22"/>
          <w:szCs w:val="22"/>
        </w:rPr>
        <w:t>4</w:t>
      </w:r>
      <w:r w:rsidRPr="003351C6">
        <w:rPr>
          <w:sz w:val="22"/>
          <w:szCs w:val="22"/>
        </w:rPr>
        <w:t>. Настоящая заявка действует до завершения процедуры проведения конкурса.</w:t>
      </w:r>
    </w:p>
    <w:p w:rsidR="0071487C" w:rsidRPr="00102EB4" w:rsidRDefault="0071487C" w:rsidP="00913319">
      <w:pPr>
        <w:pStyle w:val="af6"/>
        <w:widowControl w:val="0"/>
        <w:jc w:val="both"/>
        <w:rPr>
          <w:sz w:val="22"/>
          <w:szCs w:val="22"/>
        </w:rPr>
      </w:pPr>
      <w:r w:rsidRPr="003351C6">
        <w:rPr>
          <w:sz w:val="22"/>
          <w:szCs w:val="22"/>
        </w:rPr>
        <w:t>1</w:t>
      </w:r>
      <w:r>
        <w:rPr>
          <w:sz w:val="22"/>
          <w:szCs w:val="22"/>
        </w:rPr>
        <w:t>5</w:t>
      </w:r>
      <w:r w:rsidRPr="003351C6">
        <w:rPr>
          <w:sz w:val="22"/>
          <w:szCs w:val="22"/>
        </w:rPr>
        <w:t xml:space="preserve">. Сообщаем </w:t>
      </w:r>
      <w:r w:rsidRPr="00102EB4">
        <w:rPr>
          <w:sz w:val="22"/>
          <w:szCs w:val="22"/>
        </w:rPr>
        <w:t>идентификационный номер (номера) налогоплательщика (-ов):</w:t>
      </w:r>
    </w:p>
    <w:p w:rsidR="0071487C" w:rsidRPr="003351C6" w:rsidRDefault="0071487C" w:rsidP="00913319">
      <w:pPr>
        <w:pStyle w:val="af6"/>
        <w:widowControl w:val="0"/>
        <w:rPr>
          <w:szCs w:val="24"/>
        </w:rPr>
      </w:pPr>
      <w:r w:rsidRPr="00102EB4">
        <w:rPr>
          <w:sz w:val="22"/>
          <w:szCs w:val="22"/>
        </w:rPr>
        <w:t>-________________________________, __________________,</w:t>
      </w:r>
      <w:r w:rsidRPr="003351C6">
        <w:rPr>
          <w:szCs w:val="24"/>
        </w:rPr>
        <w:t xml:space="preserve"> ________________________________ </w:t>
      </w:r>
    </w:p>
    <w:p w:rsidR="0071487C" w:rsidRPr="003351C6" w:rsidRDefault="0071487C" w:rsidP="00913319">
      <w:pPr>
        <w:pStyle w:val="af6"/>
        <w:widowControl w:val="0"/>
        <w:jc w:val="center"/>
        <w:rPr>
          <w:i/>
          <w:sz w:val="20"/>
        </w:rPr>
      </w:pPr>
      <w:r w:rsidRPr="003351C6">
        <w:rPr>
          <w:i/>
          <w:sz w:val="20"/>
        </w:rPr>
        <w:t>(учредителей, членов коллегиального исполнительного органа, лица, исполняющего функции единоличного исполнительного органа).</w:t>
      </w:r>
    </w:p>
    <w:p w:rsidR="0071487C" w:rsidRPr="003351C6" w:rsidRDefault="0071487C" w:rsidP="00102EB4">
      <w:pPr>
        <w:pStyle w:val="af6"/>
        <w:widowControl w:val="0"/>
        <w:jc w:val="both"/>
        <w:rPr>
          <w:sz w:val="22"/>
          <w:szCs w:val="22"/>
        </w:rPr>
      </w:pPr>
      <w:r w:rsidRPr="003351C6">
        <w:rPr>
          <w:sz w:val="22"/>
          <w:szCs w:val="22"/>
        </w:rPr>
        <w:t>1</w:t>
      </w:r>
      <w:r>
        <w:rPr>
          <w:sz w:val="22"/>
          <w:szCs w:val="22"/>
        </w:rPr>
        <w:t>6</w:t>
      </w:r>
      <w:r w:rsidRPr="003351C6">
        <w:rPr>
          <w:sz w:val="22"/>
          <w:szCs w:val="22"/>
        </w:rPr>
        <w:t xml:space="preserve">. Наши место нахождения и почтовый адрес ______________________ </w:t>
      </w:r>
    </w:p>
    <w:p w:rsidR="0071487C" w:rsidRPr="003351C6" w:rsidRDefault="0071487C" w:rsidP="00102EB4">
      <w:pPr>
        <w:pStyle w:val="af6"/>
        <w:widowControl w:val="0"/>
        <w:jc w:val="both"/>
        <w:rPr>
          <w:sz w:val="22"/>
          <w:szCs w:val="22"/>
        </w:rPr>
      </w:pPr>
      <w:r w:rsidRPr="003351C6">
        <w:rPr>
          <w:sz w:val="22"/>
          <w:szCs w:val="22"/>
        </w:rPr>
        <w:t>телефон _________________ , факс _____________ , E-mail ___________</w:t>
      </w:r>
    </w:p>
    <w:p w:rsidR="0071487C" w:rsidRPr="003351C6" w:rsidRDefault="0071487C" w:rsidP="00102EB4">
      <w:pPr>
        <w:pStyle w:val="af6"/>
        <w:widowControl w:val="0"/>
        <w:jc w:val="both"/>
        <w:rPr>
          <w:sz w:val="22"/>
          <w:szCs w:val="22"/>
        </w:rPr>
      </w:pPr>
      <w:r w:rsidRPr="003351C6">
        <w:rPr>
          <w:sz w:val="22"/>
          <w:szCs w:val="22"/>
        </w:rPr>
        <w:t>Банковские реквизиты: _________________________________________.</w:t>
      </w:r>
    </w:p>
    <w:p w:rsidR="0071487C" w:rsidRPr="003351C6" w:rsidRDefault="0071487C" w:rsidP="00913319">
      <w:pPr>
        <w:pStyle w:val="af6"/>
        <w:widowControl w:val="0"/>
        <w:rPr>
          <w:sz w:val="22"/>
          <w:szCs w:val="22"/>
        </w:rPr>
      </w:pPr>
      <w:r w:rsidRPr="003351C6">
        <w:rPr>
          <w:sz w:val="22"/>
          <w:szCs w:val="22"/>
        </w:rPr>
        <w:t>Фамилия, имя, отчество, паспортные данные, сведения о месте жительства (для Участника конкурса - физического лица).</w:t>
      </w:r>
    </w:p>
    <w:p w:rsidR="0071487C" w:rsidRPr="003351C6" w:rsidRDefault="0071487C" w:rsidP="00913319">
      <w:pPr>
        <w:pStyle w:val="af6"/>
        <w:widowControl w:val="0"/>
        <w:rPr>
          <w:sz w:val="22"/>
          <w:szCs w:val="22"/>
        </w:rPr>
      </w:pPr>
      <w:r w:rsidRPr="003351C6">
        <w:rPr>
          <w:sz w:val="22"/>
          <w:szCs w:val="22"/>
        </w:rPr>
        <w:t>16. К настоящей заявке прилагаются документы согласно описи.</w:t>
      </w:r>
    </w:p>
    <w:p w:rsidR="0071487C" w:rsidRPr="003351C6" w:rsidRDefault="0071487C" w:rsidP="00913319">
      <w:pPr>
        <w:pStyle w:val="af6"/>
        <w:widowControl w:val="0"/>
        <w:rPr>
          <w:sz w:val="22"/>
          <w:szCs w:val="22"/>
        </w:rPr>
      </w:pPr>
    </w:p>
    <w:p w:rsidR="0071487C" w:rsidRPr="003351C6" w:rsidRDefault="0071487C" w:rsidP="00913319">
      <w:pPr>
        <w:widowControl w:val="0"/>
        <w:rPr>
          <w:b/>
          <w:sz w:val="22"/>
          <w:szCs w:val="22"/>
        </w:rPr>
      </w:pPr>
    </w:p>
    <w:p w:rsidR="0071487C" w:rsidRPr="003351C6" w:rsidRDefault="0071487C" w:rsidP="00913319">
      <w:pPr>
        <w:widowControl w:val="0"/>
        <w:rPr>
          <w:sz w:val="22"/>
          <w:szCs w:val="22"/>
        </w:rPr>
      </w:pPr>
      <w:r w:rsidRPr="003351C6">
        <w:rPr>
          <w:b/>
          <w:sz w:val="22"/>
          <w:szCs w:val="22"/>
        </w:rPr>
        <w:t xml:space="preserve">Руководитель </w:t>
      </w:r>
      <w:r w:rsidRPr="003351C6">
        <w:rPr>
          <w:sz w:val="22"/>
          <w:szCs w:val="22"/>
        </w:rPr>
        <w:t>_____________________ (Фамилия И.О.)</w:t>
      </w:r>
    </w:p>
    <w:p w:rsidR="0071487C" w:rsidRPr="003351C6" w:rsidRDefault="0071487C" w:rsidP="00913319">
      <w:pPr>
        <w:widowControl w:val="0"/>
        <w:ind w:left="1416" w:firstLine="708"/>
        <w:rPr>
          <w:i/>
          <w:sz w:val="18"/>
          <w:szCs w:val="18"/>
        </w:rPr>
      </w:pPr>
      <w:r w:rsidRPr="003351C6">
        <w:rPr>
          <w:i/>
          <w:sz w:val="18"/>
          <w:szCs w:val="18"/>
        </w:rPr>
        <w:t>(подпись)</w:t>
      </w:r>
    </w:p>
    <w:p w:rsidR="0071487C" w:rsidRPr="003351C6" w:rsidRDefault="0071487C" w:rsidP="00913319">
      <w:pPr>
        <w:widowControl w:val="0"/>
        <w:ind w:left="2948" w:firstLine="737"/>
        <w:rPr>
          <w:sz w:val="16"/>
          <w:szCs w:val="16"/>
        </w:rPr>
      </w:pPr>
    </w:p>
    <w:p w:rsidR="0071487C" w:rsidRPr="003351C6" w:rsidRDefault="0071487C" w:rsidP="00913319">
      <w:pPr>
        <w:widowControl w:val="0"/>
        <w:ind w:left="2948" w:firstLine="737"/>
        <w:rPr>
          <w:b/>
          <w:sz w:val="32"/>
          <w:szCs w:val="32"/>
        </w:rPr>
        <w:sectPr w:rsidR="0071487C" w:rsidRPr="003351C6" w:rsidSect="006C6200">
          <w:headerReference w:type="default" r:id="rId42"/>
          <w:footerReference w:type="default" r:id="rId43"/>
          <w:pgSz w:w="11909" w:h="16834" w:code="9"/>
          <w:pgMar w:top="1440" w:right="569" w:bottom="1079" w:left="1276" w:header="720" w:footer="508" w:gutter="0"/>
          <w:cols w:space="720"/>
        </w:sectPr>
      </w:pPr>
      <w:r w:rsidRPr="003351C6">
        <w:rPr>
          <w:sz w:val="16"/>
          <w:szCs w:val="16"/>
        </w:rPr>
        <w:t>М.П.</w:t>
      </w:r>
    </w:p>
    <w:p w:rsidR="0071487C" w:rsidRPr="003351C6" w:rsidRDefault="0071487C" w:rsidP="00913319">
      <w:pPr>
        <w:spacing w:line="276" w:lineRule="auto"/>
        <w:ind w:firstLine="709"/>
        <w:jc w:val="right"/>
      </w:pPr>
      <w:r w:rsidRPr="003351C6">
        <w:lastRenderedPageBreak/>
        <w:t xml:space="preserve">  </w:t>
      </w:r>
      <w:bookmarkStart w:id="178" w:name="_Ref166442441"/>
      <w:bookmarkStart w:id="179" w:name="_Ref166442484"/>
      <w:bookmarkStart w:id="180" w:name="_Ref166442569"/>
      <w:r w:rsidRPr="003351C6">
        <w:t xml:space="preserve">                                                                                                             Приложение №1 </w:t>
      </w:r>
    </w:p>
    <w:p w:rsidR="0071487C" w:rsidRPr="003351C6" w:rsidRDefault="0071487C" w:rsidP="00913319">
      <w:pPr>
        <w:spacing w:line="276" w:lineRule="auto"/>
        <w:ind w:firstLine="709"/>
        <w:jc w:val="right"/>
      </w:pPr>
      <w:r w:rsidRPr="003351C6">
        <w:t>к Заявке на участие в конкурсе</w:t>
      </w:r>
    </w:p>
    <w:p w:rsidR="0071487C" w:rsidRPr="003351C6" w:rsidRDefault="0071487C" w:rsidP="00913319">
      <w:pPr>
        <w:spacing w:line="276" w:lineRule="auto"/>
        <w:ind w:firstLine="709"/>
        <w:jc w:val="both"/>
      </w:pPr>
    </w:p>
    <w:p w:rsidR="0071487C" w:rsidRDefault="0071487C" w:rsidP="002A5EFB">
      <w:pPr>
        <w:keepNext/>
        <w:spacing w:line="276" w:lineRule="auto"/>
        <w:ind w:firstLine="709"/>
        <w:outlineLvl w:val="1"/>
        <w:rPr>
          <w:b/>
          <w:bCs/>
        </w:rPr>
      </w:pPr>
      <w:bookmarkStart w:id="181" w:name="_Toc344222333"/>
      <w:bookmarkStart w:id="182" w:name="_Toc382907041"/>
      <w:r w:rsidRPr="003351C6">
        <w:rPr>
          <w:b/>
          <w:bCs/>
        </w:rPr>
        <w:t>Форма 3</w:t>
      </w:r>
      <w:r w:rsidR="005D7775">
        <w:rPr>
          <w:b/>
          <w:bCs/>
          <w:caps/>
        </w:rPr>
        <w:t xml:space="preserve">. </w:t>
      </w:r>
      <w:r w:rsidR="005D7775">
        <w:rPr>
          <w:b/>
          <w:bCs/>
        </w:rPr>
        <w:t>Сведения о квалификации опыте работы специалистов</w:t>
      </w:r>
      <w:bookmarkEnd w:id="181"/>
      <w:bookmarkEnd w:id="182"/>
    </w:p>
    <w:p w:rsidR="0071487C" w:rsidRPr="003351C6" w:rsidRDefault="0071487C" w:rsidP="00913319">
      <w:pPr>
        <w:keepNext/>
        <w:spacing w:line="276" w:lineRule="auto"/>
        <w:ind w:firstLine="709"/>
        <w:jc w:val="center"/>
        <w:outlineLvl w:val="1"/>
        <w:rPr>
          <w:b/>
          <w:bCs/>
          <w:caps/>
        </w:rPr>
      </w:pPr>
      <w:r>
        <w:rPr>
          <w:b/>
          <w:bCs/>
        </w:rPr>
        <w:t>Качественные</w:t>
      </w:r>
      <w:r w:rsidR="00E73237">
        <w:rPr>
          <w:b/>
          <w:bCs/>
        </w:rPr>
        <w:t xml:space="preserve">, функциональные и экологические </w:t>
      </w:r>
      <w:r>
        <w:rPr>
          <w:b/>
          <w:bCs/>
        </w:rPr>
        <w:t>характеристики объекта закупки</w:t>
      </w:r>
    </w:p>
    <w:p w:rsidR="0071487C" w:rsidRPr="00225412" w:rsidRDefault="0071487C" w:rsidP="00913319">
      <w:pPr>
        <w:pStyle w:val="ad"/>
        <w:widowControl w:val="0"/>
        <w:tabs>
          <w:tab w:val="left" w:pos="180"/>
        </w:tabs>
        <w:ind w:firstLine="540"/>
        <w:rPr>
          <w:sz w:val="22"/>
          <w:szCs w:val="22"/>
        </w:rPr>
      </w:pPr>
      <w:r w:rsidRPr="003351C6">
        <w:rPr>
          <w:sz w:val="22"/>
          <w:szCs w:val="22"/>
        </w:rPr>
        <w:t xml:space="preserve">Исполняя наши обязательства и изучив конкурсную документацию для проведения открытого конкурса </w:t>
      </w:r>
      <w:r>
        <w:rPr>
          <w:sz w:val="22"/>
          <w:szCs w:val="22"/>
        </w:rPr>
        <w:t xml:space="preserve">«На оказание услуг по проведению обязательного ежегодного аудита </w:t>
      </w:r>
      <w:r w:rsidRPr="003351C6">
        <w:rPr>
          <w:sz w:val="22"/>
          <w:szCs w:val="22"/>
        </w:rPr>
        <w:t>бухгалт</w:t>
      </w:r>
      <w:r>
        <w:rPr>
          <w:sz w:val="22"/>
          <w:szCs w:val="22"/>
        </w:rPr>
        <w:t xml:space="preserve">ерской (финансовой) отчетности </w:t>
      </w:r>
      <w:r w:rsidRPr="003351C6">
        <w:rPr>
          <w:sz w:val="22"/>
          <w:szCs w:val="22"/>
        </w:rPr>
        <w:t>АО «</w:t>
      </w:r>
      <w:r w:rsidR="00B84E85">
        <w:rPr>
          <w:sz w:val="22"/>
          <w:szCs w:val="22"/>
        </w:rPr>
        <w:t xml:space="preserve">Саханефтегазсбыт» по итогам </w:t>
      </w:r>
      <w:r w:rsidR="00B84E85" w:rsidRPr="00225412">
        <w:rPr>
          <w:sz w:val="22"/>
          <w:szCs w:val="22"/>
        </w:rPr>
        <w:t>20</w:t>
      </w:r>
      <w:r w:rsidR="004C490D" w:rsidRPr="00225412">
        <w:rPr>
          <w:sz w:val="22"/>
          <w:szCs w:val="22"/>
        </w:rPr>
        <w:t>20</w:t>
      </w:r>
      <w:r w:rsidR="00B84E85" w:rsidRPr="00225412">
        <w:rPr>
          <w:sz w:val="22"/>
          <w:szCs w:val="22"/>
        </w:rPr>
        <w:t>-20</w:t>
      </w:r>
      <w:r w:rsidR="004C490D" w:rsidRPr="00225412">
        <w:rPr>
          <w:sz w:val="22"/>
          <w:szCs w:val="22"/>
        </w:rPr>
        <w:t>22</w:t>
      </w:r>
      <w:r w:rsidR="00B84E85" w:rsidRPr="00225412">
        <w:rPr>
          <w:sz w:val="22"/>
          <w:szCs w:val="22"/>
        </w:rPr>
        <w:t xml:space="preserve"> гг</w:t>
      </w:r>
      <w:r w:rsidRPr="00225412">
        <w:rPr>
          <w:sz w:val="22"/>
          <w:szCs w:val="22"/>
        </w:rPr>
        <w:t>», в том числе условия и порядок проведения настоящего конкурса, проект договора и техническое задание, мы   _______________________________________________________________________</w:t>
      </w:r>
    </w:p>
    <w:p w:rsidR="0071487C" w:rsidRPr="00225412" w:rsidRDefault="0071487C" w:rsidP="00913319">
      <w:pPr>
        <w:pStyle w:val="36"/>
        <w:spacing w:after="0"/>
        <w:rPr>
          <w:b/>
          <w:sz w:val="20"/>
        </w:rPr>
      </w:pPr>
      <w:r w:rsidRPr="00225412">
        <w:rPr>
          <w:b/>
          <w:sz w:val="20"/>
        </w:rPr>
        <w:t xml:space="preserve">                                                                         (наименование Участника конкурса)</w:t>
      </w:r>
    </w:p>
    <w:p w:rsidR="0071487C" w:rsidRPr="00225412" w:rsidRDefault="0071487C" w:rsidP="00913319">
      <w:pPr>
        <w:pStyle w:val="af6"/>
        <w:widowControl w:val="0"/>
        <w:rPr>
          <w:szCs w:val="24"/>
        </w:rPr>
      </w:pPr>
      <w:r w:rsidRPr="00225412">
        <w:rPr>
          <w:sz w:val="22"/>
          <w:szCs w:val="22"/>
        </w:rPr>
        <w:t>в лице</w:t>
      </w:r>
      <w:r w:rsidRPr="00225412">
        <w:rPr>
          <w:szCs w:val="24"/>
        </w:rPr>
        <w:t xml:space="preserve"> ____________________________________________________________________________</w:t>
      </w:r>
    </w:p>
    <w:p w:rsidR="0071487C" w:rsidRPr="00225412" w:rsidRDefault="0071487C" w:rsidP="00913319">
      <w:pPr>
        <w:pStyle w:val="af6"/>
        <w:widowControl w:val="0"/>
        <w:jc w:val="center"/>
        <w:rPr>
          <w:i/>
          <w:sz w:val="20"/>
        </w:rPr>
      </w:pPr>
      <w:r w:rsidRPr="00225412">
        <w:rPr>
          <w:i/>
          <w:sz w:val="20"/>
        </w:rPr>
        <w:t>(должность руководителя или уполномоченного лица, Ф.И.О.)</w:t>
      </w:r>
    </w:p>
    <w:p w:rsidR="0071487C" w:rsidRPr="003351C6" w:rsidRDefault="0071487C" w:rsidP="00913319">
      <w:pPr>
        <w:pStyle w:val="2c"/>
        <w:spacing w:after="0" w:line="240" w:lineRule="atLeast"/>
        <w:jc w:val="both"/>
        <w:rPr>
          <w:sz w:val="22"/>
          <w:szCs w:val="22"/>
        </w:rPr>
      </w:pPr>
      <w:r w:rsidRPr="00225412">
        <w:rPr>
          <w:sz w:val="22"/>
          <w:szCs w:val="22"/>
        </w:rPr>
        <w:t>1. подтверждаем нашу квалификацию для оказания услуг по проведению обязательного аудита бухгалтерской (финансовой) отчетности АО «Саханефтегазсбыт» по итогам 20</w:t>
      </w:r>
      <w:r w:rsidR="00835D86" w:rsidRPr="00225412">
        <w:rPr>
          <w:sz w:val="22"/>
          <w:szCs w:val="22"/>
        </w:rPr>
        <w:t>20</w:t>
      </w:r>
      <w:r w:rsidR="00B84E85" w:rsidRPr="00225412">
        <w:rPr>
          <w:sz w:val="22"/>
          <w:szCs w:val="22"/>
        </w:rPr>
        <w:t>-20</w:t>
      </w:r>
      <w:r w:rsidR="00835D86" w:rsidRPr="00225412">
        <w:rPr>
          <w:sz w:val="22"/>
          <w:szCs w:val="22"/>
        </w:rPr>
        <w:t>22</w:t>
      </w:r>
      <w:r>
        <w:rPr>
          <w:sz w:val="22"/>
          <w:szCs w:val="22"/>
        </w:rPr>
        <w:t xml:space="preserve"> г</w:t>
      </w:r>
      <w:r w:rsidR="00B84E85">
        <w:rPr>
          <w:sz w:val="22"/>
          <w:szCs w:val="22"/>
        </w:rPr>
        <w:t>г</w:t>
      </w:r>
      <w:r w:rsidRPr="003351C6">
        <w:rPr>
          <w:sz w:val="22"/>
          <w:szCs w:val="22"/>
        </w:rPr>
        <w:t xml:space="preserve"> и представляем следующие сведения и документы:</w:t>
      </w:r>
    </w:p>
    <w:p w:rsidR="005D7775" w:rsidRPr="005D7775" w:rsidRDefault="005D7775" w:rsidP="005D7775">
      <w:pPr>
        <w:widowControl w:val="0"/>
        <w:autoSpaceDE w:val="0"/>
        <w:autoSpaceDN w:val="0"/>
        <w:adjustRightInd w:val="0"/>
        <w:jc w:val="center"/>
        <w:rPr>
          <w:rFonts w:eastAsia="Calibri"/>
          <w:b/>
          <w:bCs/>
          <w:sz w:val="20"/>
          <w:szCs w:val="20"/>
          <w:lang w:eastAsia="en-US"/>
        </w:rPr>
      </w:pPr>
      <w:r>
        <w:rPr>
          <w:rFonts w:eastAsia="Calibri"/>
          <w:b/>
          <w:bCs/>
          <w:sz w:val="20"/>
          <w:szCs w:val="20"/>
          <w:lang w:eastAsia="en-US"/>
        </w:rPr>
        <w:t xml:space="preserve">3.1. </w:t>
      </w:r>
      <w:r w:rsidRPr="005D7775">
        <w:rPr>
          <w:rFonts w:eastAsia="Calibri"/>
          <w:b/>
          <w:bCs/>
          <w:sz w:val="20"/>
          <w:szCs w:val="20"/>
          <w:lang w:eastAsia="en-US"/>
        </w:rPr>
        <w:t>СВЕДЕНИЯ О НАЛИЧИИ КВАЛИФИЦИРОВАННОГО ПЕРСОНАЛА</w:t>
      </w:r>
    </w:p>
    <w:p w:rsidR="005D7775" w:rsidRPr="005D7775" w:rsidRDefault="005D7775" w:rsidP="005D7775">
      <w:pPr>
        <w:widowControl w:val="0"/>
        <w:autoSpaceDE w:val="0"/>
        <w:autoSpaceDN w:val="0"/>
        <w:adjustRightInd w:val="0"/>
        <w:ind w:firstLine="540"/>
        <w:jc w:val="both"/>
        <w:rPr>
          <w:rFonts w:eastAsia="Calibri"/>
          <w:sz w:val="20"/>
          <w:szCs w:val="20"/>
          <w:lang w:eastAsia="en-US"/>
        </w:rPr>
      </w:pPr>
    </w:p>
    <w:p w:rsidR="005D7775" w:rsidRPr="005D7775" w:rsidRDefault="005D7775" w:rsidP="005D7775">
      <w:pPr>
        <w:widowControl w:val="0"/>
        <w:autoSpaceDE w:val="0"/>
        <w:autoSpaceDN w:val="0"/>
        <w:adjustRightInd w:val="0"/>
        <w:jc w:val="center"/>
        <w:rPr>
          <w:rFonts w:eastAsia="Calibri"/>
          <w:lang w:eastAsia="en-US"/>
        </w:rPr>
      </w:pPr>
    </w:p>
    <w:tbl>
      <w:tblPr>
        <w:tblW w:w="939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48"/>
        <w:gridCol w:w="1836"/>
        <w:gridCol w:w="2808"/>
        <w:gridCol w:w="2268"/>
        <w:gridCol w:w="1836"/>
      </w:tblGrid>
      <w:tr w:rsidR="005D7775" w:rsidRPr="005D7775" w:rsidTr="005D7775">
        <w:trPr>
          <w:trHeight w:val="720"/>
          <w:tblCellSpacing w:w="5" w:type="nil"/>
        </w:trPr>
        <w:tc>
          <w:tcPr>
            <w:tcW w:w="648" w:type="dxa"/>
            <w:tcBorders>
              <w:top w:val="single" w:sz="8" w:space="0" w:color="auto"/>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w:t>
            </w:r>
          </w:p>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п/п</w:t>
            </w:r>
          </w:p>
        </w:tc>
        <w:tc>
          <w:tcPr>
            <w:tcW w:w="1836" w:type="dxa"/>
            <w:tcBorders>
              <w:top w:val="single" w:sz="8" w:space="0" w:color="auto"/>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Ф.И.О., должность</w:t>
            </w:r>
          </w:p>
        </w:tc>
        <w:tc>
          <w:tcPr>
            <w:tcW w:w="2808" w:type="dxa"/>
            <w:tcBorders>
              <w:top w:val="single" w:sz="8" w:space="0" w:color="auto"/>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Квалификационный аттестат аудитора</w:t>
            </w:r>
          </w:p>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(номер, дата выдачи,</w:t>
            </w:r>
          </w:p>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срок действия)</w:t>
            </w:r>
          </w:p>
        </w:tc>
        <w:tc>
          <w:tcPr>
            <w:tcW w:w="2268" w:type="dxa"/>
            <w:tcBorders>
              <w:top w:val="single" w:sz="8" w:space="0" w:color="auto"/>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Общий стаж работы</w:t>
            </w:r>
          </w:p>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в аудите</w:t>
            </w:r>
          </w:p>
        </w:tc>
        <w:tc>
          <w:tcPr>
            <w:tcW w:w="1836" w:type="dxa"/>
            <w:tcBorders>
              <w:top w:val="single" w:sz="8" w:space="0" w:color="auto"/>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Данные</w:t>
            </w:r>
          </w:p>
          <w:p w:rsidR="005D7775" w:rsidRPr="005D7775" w:rsidRDefault="005D7775" w:rsidP="005D7775">
            <w:pPr>
              <w:widowControl w:val="0"/>
              <w:autoSpaceDE w:val="0"/>
              <w:autoSpaceDN w:val="0"/>
              <w:adjustRightInd w:val="0"/>
              <w:jc w:val="center"/>
              <w:rPr>
                <w:rFonts w:eastAsia="Calibri"/>
                <w:b/>
                <w:lang w:eastAsia="en-US"/>
              </w:rPr>
            </w:pPr>
            <w:r w:rsidRPr="005D7775">
              <w:rPr>
                <w:rFonts w:eastAsia="Calibri"/>
                <w:b/>
                <w:lang w:eastAsia="en-US"/>
              </w:rPr>
              <w:t>о членстве в СРО</w:t>
            </w: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1</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2</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3</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4</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5</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6</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7</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8</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9</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r w:rsidR="005D7775" w:rsidRPr="005D7775" w:rsidTr="005D7775">
        <w:trPr>
          <w:tblCellSpacing w:w="5" w:type="nil"/>
        </w:trPr>
        <w:tc>
          <w:tcPr>
            <w:tcW w:w="64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jc w:val="center"/>
              <w:rPr>
                <w:rFonts w:eastAsia="Calibri"/>
                <w:lang w:eastAsia="en-US"/>
              </w:rPr>
            </w:pPr>
            <w:r w:rsidRPr="005D7775">
              <w:rPr>
                <w:rFonts w:eastAsia="Calibri"/>
                <w:lang w:eastAsia="en-US"/>
              </w:rPr>
              <w:t>10</w:t>
            </w: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80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2268"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c>
          <w:tcPr>
            <w:tcW w:w="1836" w:type="dxa"/>
            <w:tcBorders>
              <w:left w:val="single" w:sz="8" w:space="0" w:color="auto"/>
              <w:bottom w:val="single" w:sz="8" w:space="0" w:color="auto"/>
              <w:right w:val="single" w:sz="8" w:space="0" w:color="auto"/>
            </w:tcBorders>
          </w:tcPr>
          <w:p w:rsidR="005D7775" w:rsidRPr="005D7775" w:rsidRDefault="005D7775" w:rsidP="005D7775">
            <w:pPr>
              <w:widowControl w:val="0"/>
              <w:autoSpaceDE w:val="0"/>
              <w:autoSpaceDN w:val="0"/>
              <w:adjustRightInd w:val="0"/>
              <w:rPr>
                <w:rFonts w:eastAsia="Calibri"/>
                <w:lang w:eastAsia="en-US"/>
              </w:rPr>
            </w:pPr>
          </w:p>
        </w:tc>
      </w:tr>
    </w:tbl>
    <w:p w:rsidR="005D7775" w:rsidRPr="005D7775" w:rsidRDefault="005D7775" w:rsidP="005D7775">
      <w:pPr>
        <w:widowControl w:val="0"/>
        <w:autoSpaceDE w:val="0"/>
        <w:autoSpaceDN w:val="0"/>
        <w:adjustRightInd w:val="0"/>
        <w:jc w:val="center"/>
        <w:rPr>
          <w:rFonts w:eastAsia="Calibri"/>
          <w:lang w:eastAsia="en-US"/>
        </w:rPr>
      </w:pPr>
    </w:p>
    <w:p w:rsidR="005D7775" w:rsidRPr="005D7775" w:rsidRDefault="005D7775" w:rsidP="005D7775">
      <w:pPr>
        <w:widowControl w:val="0"/>
        <w:autoSpaceDE w:val="0"/>
        <w:autoSpaceDN w:val="0"/>
        <w:adjustRightInd w:val="0"/>
        <w:ind w:firstLine="540"/>
        <w:jc w:val="both"/>
        <w:rPr>
          <w:rFonts w:eastAsia="Calibri"/>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69"/>
        <w:gridCol w:w="5245"/>
      </w:tblGrid>
      <w:tr w:rsidR="005D7775" w:rsidRPr="005D7775" w:rsidTr="005D7775">
        <w:trPr>
          <w:trHeight w:val="540"/>
          <w:tblCellSpacing w:w="5" w:type="nil"/>
        </w:trPr>
        <w:tc>
          <w:tcPr>
            <w:tcW w:w="9214" w:type="dxa"/>
            <w:gridSpan w:val="2"/>
          </w:tcPr>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Подпись руководителя организации</w:t>
            </w:r>
          </w:p>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 xml:space="preserve">(его уполномоченного представителя) </w:t>
            </w:r>
          </w:p>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_______________ /  __________________  /</w:t>
            </w:r>
          </w:p>
        </w:tc>
      </w:tr>
      <w:tr w:rsidR="005D7775" w:rsidRPr="005D7775" w:rsidTr="005D7775">
        <w:trPr>
          <w:gridAfter w:val="1"/>
          <w:wAfter w:w="5245" w:type="dxa"/>
          <w:trHeight w:val="540"/>
          <w:tblCellSpacing w:w="5" w:type="nil"/>
        </w:trPr>
        <w:tc>
          <w:tcPr>
            <w:tcW w:w="3969" w:type="dxa"/>
          </w:tcPr>
          <w:p w:rsidR="005D7775" w:rsidRPr="005D7775" w:rsidRDefault="005D7775" w:rsidP="005D7775">
            <w:pPr>
              <w:widowControl w:val="0"/>
              <w:autoSpaceDE w:val="0"/>
              <w:autoSpaceDN w:val="0"/>
              <w:adjustRightInd w:val="0"/>
              <w:rPr>
                <w:rFonts w:eastAsia="Calibri"/>
                <w:lang w:eastAsia="en-US"/>
              </w:rPr>
            </w:pPr>
          </w:p>
          <w:p w:rsidR="005D7775" w:rsidRPr="005D7775" w:rsidRDefault="005D7775" w:rsidP="005D7775">
            <w:pPr>
              <w:widowControl w:val="0"/>
              <w:autoSpaceDE w:val="0"/>
              <w:autoSpaceDN w:val="0"/>
              <w:adjustRightInd w:val="0"/>
              <w:ind w:right="-128"/>
              <w:rPr>
                <w:rFonts w:eastAsia="Calibri"/>
                <w:lang w:eastAsia="en-US"/>
              </w:rPr>
            </w:pPr>
            <w:r w:rsidRPr="005D7775">
              <w:rPr>
                <w:rFonts w:eastAsia="Calibri"/>
                <w:lang w:eastAsia="en-US"/>
              </w:rPr>
              <w:t xml:space="preserve"> ______________________ 20__ г.</w:t>
            </w:r>
          </w:p>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 xml:space="preserve">     М.П.</w:t>
            </w:r>
          </w:p>
        </w:tc>
      </w:tr>
    </w:tbl>
    <w:p w:rsidR="005D7775" w:rsidRPr="005D7775" w:rsidRDefault="005D7775" w:rsidP="005D7775">
      <w:pPr>
        <w:widowControl w:val="0"/>
        <w:autoSpaceDE w:val="0"/>
        <w:autoSpaceDN w:val="0"/>
        <w:adjustRightInd w:val="0"/>
        <w:ind w:firstLine="540"/>
        <w:jc w:val="both"/>
        <w:rPr>
          <w:rFonts w:eastAsia="Calibri"/>
          <w:lang w:eastAsia="en-US"/>
        </w:rPr>
      </w:pPr>
    </w:p>
    <w:p w:rsidR="005D7775" w:rsidRDefault="005D7775" w:rsidP="005D7775">
      <w:pPr>
        <w:widowControl w:val="0"/>
        <w:autoSpaceDE w:val="0"/>
        <w:autoSpaceDN w:val="0"/>
        <w:adjustRightInd w:val="0"/>
        <w:ind w:firstLine="540"/>
        <w:jc w:val="both"/>
        <w:rPr>
          <w:rFonts w:eastAsia="Calibri"/>
          <w:lang w:eastAsia="en-US"/>
        </w:rPr>
      </w:pPr>
    </w:p>
    <w:p w:rsidR="00FB2EA5" w:rsidRDefault="00FB2EA5" w:rsidP="005D7775">
      <w:pPr>
        <w:widowControl w:val="0"/>
        <w:autoSpaceDE w:val="0"/>
        <w:autoSpaceDN w:val="0"/>
        <w:adjustRightInd w:val="0"/>
        <w:ind w:firstLine="540"/>
        <w:jc w:val="both"/>
        <w:rPr>
          <w:rFonts w:eastAsia="Calibri"/>
          <w:lang w:eastAsia="en-US"/>
        </w:rPr>
      </w:pPr>
    </w:p>
    <w:p w:rsidR="008B5FBE" w:rsidRPr="005D7775" w:rsidRDefault="008B5FBE" w:rsidP="005D7775">
      <w:pPr>
        <w:widowControl w:val="0"/>
        <w:autoSpaceDE w:val="0"/>
        <w:autoSpaceDN w:val="0"/>
        <w:adjustRightInd w:val="0"/>
        <w:ind w:firstLine="540"/>
        <w:jc w:val="both"/>
        <w:rPr>
          <w:rFonts w:eastAsia="Calibri"/>
          <w:lang w:eastAsia="en-US"/>
        </w:rPr>
      </w:pPr>
    </w:p>
    <w:p w:rsidR="005D7775" w:rsidRPr="00712254" w:rsidRDefault="005D7775" w:rsidP="00712254">
      <w:pPr>
        <w:pStyle w:val="aff6"/>
        <w:numPr>
          <w:ilvl w:val="1"/>
          <w:numId w:val="11"/>
        </w:numPr>
        <w:tabs>
          <w:tab w:val="left" w:pos="1080"/>
        </w:tabs>
        <w:spacing w:before="120" w:line="288" w:lineRule="auto"/>
        <w:jc w:val="both"/>
        <w:rPr>
          <w:rFonts w:ascii="Times New Roman" w:hAnsi="Times New Roman"/>
          <w:b/>
          <w:color w:val="000000"/>
          <w:sz w:val="24"/>
          <w:szCs w:val="24"/>
        </w:rPr>
      </w:pPr>
      <w:r w:rsidRPr="00712254">
        <w:rPr>
          <w:rFonts w:ascii="Times New Roman" w:hAnsi="Times New Roman"/>
          <w:b/>
          <w:color w:val="000000"/>
        </w:rPr>
        <w:lastRenderedPageBreak/>
        <w:t>Форма сведений о квалификации и опыте работы специалистов, предложенных для участия в проверке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719"/>
        <w:gridCol w:w="2404"/>
        <w:gridCol w:w="2353"/>
        <w:gridCol w:w="2798"/>
      </w:tblGrid>
      <w:tr w:rsidR="005D7775" w:rsidRPr="005D7775" w:rsidTr="005D7775">
        <w:trPr>
          <w:cantSplit/>
          <w:trHeight w:val="517"/>
        </w:trPr>
        <w:tc>
          <w:tcPr>
            <w:tcW w:w="6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w:t>
            </w:r>
          </w:p>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п/п</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Ф.И.О.</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 xml:space="preserve">Общий стаж работы </w:t>
            </w:r>
          </w:p>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в общем аудите, подтвержденный квалификационным аттестатом (номер, дата выдачи,</w:t>
            </w:r>
          </w:p>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срок действия)</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Период работы</w:t>
            </w:r>
          </w:p>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в аудиторской</w:t>
            </w:r>
          </w:p>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организации</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7775" w:rsidRPr="005D7775" w:rsidRDefault="005D7775" w:rsidP="005D7775">
            <w:pPr>
              <w:spacing w:after="200" w:line="276" w:lineRule="auto"/>
              <w:jc w:val="both"/>
              <w:rPr>
                <w:rFonts w:eastAsia="Calibri"/>
                <w:b/>
                <w:color w:val="000000"/>
                <w:spacing w:val="1"/>
                <w:sz w:val="20"/>
                <w:szCs w:val="20"/>
                <w:lang w:eastAsia="en-US"/>
              </w:rPr>
            </w:pPr>
            <w:r w:rsidRPr="005D7775">
              <w:rPr>
                <w:rFonts w:eastAsia="Calibri"/>
                <w:b/>
                <w:color w:val="000000"/>
                <w:spacing w:val="1"/>
                <w:sz w:val="20"/>
                <w:szCs w:val="20"/>
                <w:lang w:eastAsia="en-US"/>
              </w:rPr>
              <w:t xml:space="preserve">Указать наименование организаций </w:t>
            </w:r>
            <w:r w:rsidRPr="005D7775">
              <w:rPr>
                <w:rFonts w:eastAsia="Calibri"/>
                <w:b/>
                <w:color w:val="000000"/>
                <w:spacing w:val="1"/>
                <w:sz w:val="20"/>
                <w:szCs w:val="20"/>
                <w:lang w:eastAsia="en-US"/>
              </w:rPr>
              <w:br/>
              <w:t>и год, в котором проводилась проверка</w:t>
            </w:r>
          </w:p>
        </w:tc>
      </w:tr>
      <w:tr w:rsidR="005D7775" w:rsidRPr="005D7775" w:rsidTr="005D7775">
        <w:trPr>
          <w:cantSplit/>
          <w:trHeight w:val="517"/>
        </w:trPr>
        <w:tc>
          <w:tcPr>
            <w:tcW w:w="645" w:type="dxa"/>
            <w:vMerge/>
            <w:tcBorders>
              <w:top w:val="single" w:sz="4" w:space="0" w:color="auto"/>
              <w:left w:val="single" w:sz="4" w:space="0" w:color="auto"/>
              <w:bottom w:val="single" w:sz="4" w:space="0" w:color="auto"/>
              <w:right w:val="single" w:sz="4" w:space="0" w:color="auto"/>
            </w:tcBorders>
            <w:shd w:val="clear" w:color="auto" w:fill="FFFFFF"/>
          </w:tcPr>
          <w:p w:rsidR="005D7775" w:rsidRPr="005D7775" w:rsidRDefault="005D7775" w:rsidP="005D7775">
            <w:pPr>
              <w:spacing w:after="200" w:line="276" w:lineRule="auto"/>
              <w:jc w:val="both"/>
              <w:rPr>
                <w:rFonts w:eastAsia="Calibri"/>
                <w:b/>
                <w:color w:val="000000"/>
                <w:spacing w:val="1"/>
                <w:lang w:eastAsia="en-US"/>
              </w:rPr>
            </w:pPr>
          </w:p>
        </w:tc>
        <w:tc>
          <w:tcPr>
            <w:tcW w:w="1774" w:type="dxa"/>
            <w:vMerge/>
            <w:tcBorders>
              <w:top w:val="single" w:sz="4" w:space="0" w:color="auto"/>
              <w:left w:val="single" w:sz="4" w:space="0" w:color="auto"/>
              <w:bottom w:val="single" w:sz="4" w:space="0" w:color="auto"/>
              <w:right w:val="single" w:sz="4" w:space="0" w:color="auto"/>
            </w:tcBorders>
            <w:shd w:val="clear" w:color="auto" w:fill="FFFFFF"/>
          </w:tcPr>
          <w:p w:rsidR="005D7775" w:rsidRPr="005D7775" w:rsidRDefault="005D7775" w:rsidP="005D7775">
            <w:pPr>
              <w:spacing w:after="200" w:line="276" w:lineRule="auto"/>
              <w:jc w:val="both"/>
              <w:rPr>
                <w:rFonts w:eastAsia="Calibri"/>
                <w:b/>
                <w:color w:val="000000"/>
                <w:spacing w:val="1"/>
                <w:lang w:eastAsia="en-US"/>
              </w:rPr>
            </w:pPr>
          </w:p>
        </w:tc>
        <w:tc>
          <w:tcPr>
            <w:tcW w:w="2423" w:type="dxa"/>
            <w:vMerge/>
            <w:tcBorders>
              <w:top w:val="single" w:sz="4" w:space="0" w:color="auto"/>
              <w:left w:val="single" w:sz="4" w:space="0" w:color="auto"/>
              <w:bottom w:val="single" w:sz="4" w:space="0" w:color="auto"/>
              <w:right w:val="single" w:sz="4" w:space="0" w:color="auto"/>
            </w:tcBorders>
            <w:shd w:val="clear" w:color="auto" w:fill="FFFFFF"/>
          </w:tcPr>
          <w:p w:rsidR="005D7775" w:rsidRPr="005D7775" w:rsidRDefault="005D7775" w:rsidP="005D7775">
            <w:pPr>
              <w:spacing w:after="200" w:line="276" w:lineRule="auto"/>
              <w:jc w:val="both"/>
              <w:rPr>
                <w:rFonts w:eastAsia="Calibri"/>
                <w:b/>
                <w:color w:val="000000"/>
                <w:spacing w:val="1"/>
                <w:lang w:eastAsia="en-US"/>
              </w:rPr>
            </w:pPr>
          </w:p>
        </w:tc>
        <w:tc>
          <w:tcPr>
            <w:tcW w:w="2415" w:type="dxa"/>
            <w:vMerge/>
            <w:tcBorders>
              <w:top w:val="single" w:sz="4" w:space="0" w:color="auto"/>
              <w:left w:val="single" w:sz="4" w:space="0" w:color="auto"/>
              <w:bottom w:val="single" w:sz="4" w:space="0" w:color="auto"/>
              <w:right w:val="single" w:sz="4" w:space="0" w:color="auto"/>
            </w:tcBorders>
            <w:shd w:val="clear" w:color="auto" w:fill="FFFFFF"/>
          </w:tcPr>
          <w:p w:rsidR="005D7775" w:rsidRPr="005D7775" w:rsidRDefault="005D7775" w:rsidP="005D7775">
            <w:pPr>
              <w:spacing w:after="200" w:line="276" w:lineRule="auto"/>
              <w:jc w:val="both"/>
              <w:rPr>
                <w:rFonts w:eastAsia="Calibri"/>
                <w:b/>
                <w:color w:val="000000"/>
                <w:spacing w:val="1"/>
                <w:lang w:eastAsia="en-US"/>
              </w:rPr>
            </w:pPr>
          </w:p>
        </w:tc>
        <w:tc>
          <w:tcPr>
            <w:tcW w:w="2879" w:type="dxa"/>
            <w:vMerge/>
            <w:tcBorders>
              <w:top w:val="single" w:sz="4" w:space="0" w:color="auto"/>
              <w:left w:val="single" w:sz="4" w:space="0" w:color="auto"/>
              <w:bottom w:val="single" w:sz="4" w:space="0" w:color="auto"/>
              <w:right w:val="single" w:sz="4" w:space="0" w:color="auto"/>
            </w:tcBorders>
            <w:shd w:val="clear" w:color="auto" w:fill="FFFFFF"/>
          </w:tcPr>
          <w:p w:rsidR="005D7775" w:rsidRPr="005D7775" w:rsidRDefault="005D7775" w:rsidP="005D7775">
            <w:pPr>
              <w:spacing w:after="200" w:line="276" w:lineRule="auto"/>
              <w:jc w:val="both"/>
              <w:rPr>
                <w:rFonts w:eastAsia="Calibri"/>
                <w:b/>
                <w:color w:val="000000"/>
                <w:spacing w:val="1"/>
                <w:lang w:eastAsia="en-US"/>
              </w:rPr>
            </w:pPr>
          </w:p>
        </w:tc>
      </w:tr>
      <w:tr w:rsidR="005D7775" w:rsidRPr="005D7775" w:rsidTr="005D7775">
        <w:trPr>
          <w:trHeight w:val="321"/>
        </w:trPr>
        <w:tc>
          <w:tcPr>
            <w:tcW w:w="64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1774"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2423"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241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2879"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r>
      <w:tr w:rsidR="005D7775" w:rsidRPr="005D7775" w:rsidTr="005D7775">
        <w:trPr>
          <w:trHeight w:val="321"/>
        </w:trPr>
        <w:tc>
          <w:tcPr>
            <w:tcW w:w="64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1774"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lang w:eastAsia="en-US"/>
              </w:rPr>
            </w:pPr>
          </w:p>
        </w:tc>
        <w:tc>
          <w:tcPr>
            <w:tcW w:w="2423"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color w:val="000000"/>
                <w:spacing w:val="1"/>
                <w:lang w:eastAsia="en-US"/>
              </w:rPr>
            </w:pPr>
          </w:p>
        </w:tc>
        <w:tc>
          <w:tcPr>
            <w:tcW w:w="241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rPr>
                <w:rFonts w:eastAsia="Calibri"/>
                <w:color w:val="000000"/>
                <w:spacing w:val="1"/>
                <w:lang w:eastAsia="en-US"/>
              </w:rPr>
            </w:pPr>
          </w:p>
        </w:tc>
        <w:tc>
          <w:tcPr>
            <w:tcW w:w="2879"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line="276" w:lineRule="auto"/>
              <w:jc w:val="both"/>
              <w:rPr>
                <w:b/>
                <w:bCs/>
                <w:color w:val="000000"/>
              </w:rPr>
            </w:pPr>
          </w:p>
        </w:tc>
      </w:tr>
      <w:tr w:rsidR="005D7775" w:rsidRPr="005D7775" w:rsidTr="005D7775">
        <w:trPr>
          <w:trHeight w:val="321"/>
        </w:trPr>
        <w:tc>
          <w:tcPr>
            <w:tcW w:w="64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1774"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2423"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lang w:eastAsia="en-US"/>
              </w:rPr>
            </w:pPr>
          </w:p>
        </w:tc>
        <w:tc>
          <w:tcPr>
            <w:tcW w:w="241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rPr>
                <w:rFonts w:eastAsia="Calibri"/>
                <w:color w:val="000000"/>
                <w:spacing w:val="1"/>
                <w:lang w:eastAsia="en-US"/>
              </w:rPr>
            </w:pPr>
          </w:p>
        </w:tc>
        <w:tc>
          <w:tcPr>
            <w:tcW w:w="2879"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line="276" w:lineRule="auto"/>
              <w:jc w:val="both"/>
              <w:rPr>
                <w:color w:val="000000"/>
                <w:kern w:val="28"/>
              </w:rPr>
            </w:pPr>
          </w:p>
        </w:tc>
      </w:tr>
      <w:tr w:rsidR="005D7775" w:rsidRPr="005D7775" w:rsidTr="005D7775">
        <w:trPr>
          <w:trHeight w:val="321"/>
        </w:trPr>
        <w:tc>
          <w:tcPr>
            <w:tcW w:w="64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1774"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b/>
                <w:color w:val="000000"/>
                <w:spacing w:val="1"/>
                <w:lang w:eastAsia="en-US"/>
              </w:rPr>
            </w:pPr>
          </w:p>
        </w:tc>
        <w:tc>
          <w:tcPr>
            <w:tcW w:w="2423"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color w:val="000000"/>
                <w:spacing w:val="1"/>
                <w:lang w:eastAsia="en-US"/>
              </w:rPr>
            </w:pPr>
          </w:p>
        </w:tc>
        <w:tc>
          <w:tcPr>
            <w:tcW w:w="2415"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color w:val="000000"/>
                <w:spacing w:val="1"/>
                <w:lang w:eastAsia="en-US"/>
              </w:rPr>
            </w:pPr>
          </w:p>
        </w:tc>
        <w:tc>
          <w:tcPr>
            <w:tcW w:w="2879" w:type="dxa"/>
            <w:tcBorders>
              <w:top w:val="single" w:sz="4" w:space="0" w:color="auto"/>
              <w:left w:val="single" w:sz="4" w:space="0" w:color="auto"/>
              <w:bottom w:val="single" w:sz="4" w:space="0" w:color="auto"/>
              <w:right w:val="single" w:sz="4" w:space="0" w:color="auto"/>
            </w:tcBorders>
          </w:tcPr>
          <w:p w:rsidR="005D7775" w:rsidRPr="005D7775" w:rsidRDefault="005D7775" w:rsidP="005D7775">
            <w:pPr>
              <w:spacing w:after="200" w:line="276" w:lineRule="auto"/>
              <w:jc w:val="both"/>
              <w:rPr>
                <w:rFonts w:eastAsia="Calibri"/>
                <w:color w:val="000000"/>
                <w:spacing w:val="1"/>
                <w:lang w:eastAsia="en-US"/>
              </w:rPr>
            </w:pPr>
          </w:p>
        </w:tc>
      </w:tr>
    </w:tbl>
    <w:p w:rsidR="008B5FBE" w:rsidRPr="00225412" w:rsidRDefault="008B5FBE" w:rsidP="008B5FBE">
      <w:pPr>
        <w:widowControl w:val="0"/>
        <w:autoSpaceDE w:val="0"/>
        <w:autoSpaceDN w:val="0"/>
        <w:adjustRightInd w:val="0"/>
        <w:ind w:left="-142" w:firstLine="1222"/>
        <w:contextualSpacing/>
        <w:rPr>
          <w:b/>
        </w:rPr>
      </w:pPr>
      <w:r>
        <w:rPr>
          <w:b/>
        </w:rPr>
        <w:t>3.3.</w:t>
      </w:r>
      <w:r w:rsidRPr="008B5FBE">
        <w:rPr>
          <w:b/>
        </w:rPr>
        <w:t xml:space="preserve">Форма сведений об опыте проведения аудита на предприятиях, сведения о которых внесены в реестр контрактов на сайте </w:t>
      </w:r>
      <w:hyperlink r:id="rId44" w:history="1">
        <w:r w:rsidRPr="008B5FBE">
          <w:rPr>
            <w:b/>
            <w:color w:val="0000FF"/>
            <w:u w:val="single"/>
          </w:rPr>
          <w:t>www.zakupki.gov.ru</w:t>
        </w:r>
      </w:hyperlink>
      <w:r w:rsidRPr="008B5FBE">
        <w:rPr>
          <w:b/>
        </w:rPr>
        <w:t xml:space="preserve"> за </w:t>
      </w:r>
      <w:r w:rsidRPr="00225412">
        <w:rPr>
          <w:b/>
        </w:rPr>
        <w:t>период 201</w:t>
      </w:r>
      <w:r w:rsidR="00835D86" w:rsidRPr="00225412">
        <w:rPr>
          <w:b/>
        </w:rPr>
        <w:t>7</w:t>
      </w:r>
      <w:r w:rsidRPr="00225412">
        <w:rPr>
          <w:b/>
        </w:rPr>
        <w:t>-201</w:t>
      </w:r>
      <w:r w:rsidR="00835D86" w:rsidRPr="00225412">
        <w:rPr>
          <w:b/>
        </w:rPr>
        <w:t>9</w:t>
      </w:r>
      <w:r w:rsidRPr="00225412">
        <w:rPr>
          <w:b/>
        </w:rPr>
        <w:t xml:space="preserve"> гг</w:t>
      </w:r>
    </w:p>
    <w:tbl>
      <w:tblPr>
        <w:tblW w:w="1051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4"/>
        <w:gridCol w:w="79"/>
        <w:gridCol w:w="3182"/>
        <w:gridCol w:w="1417"/>
        <w:gridCol w:w="2410"/>
        <w:gridCol w:w="1701"/>
        <w:gridCol w:w="425"/>
        <w:gridCol w:w="567"/>
      </w:tblGrid>
      <w:tr w:rsidR="008B5FBE" w:rsidRPr="008B5FBE" w:rsidTr="001B51F9">
        <w:tc>
          <w:tcPr>
            <w:tcW w:w="813" w:type="dxa"/>
            <w:gridSpan w:val="2"/>
            <w:shd w:val="clear" w:color="auto" w:fill="FFFFFF"/>
          </w:tcPr>
          <w:p w:rsidR="008B5FBE" w:rsidRPr="00225412" w:rsidRDefault="008B5FBE" w:rsidP="008B5FBE">
            <w:pPr>
              <w:autoSpaceDE w:val="0"/>
              <w:autoSpaceDN w:val="0"/>
              <w:spacing w:after="200" w:line="276" w:lineRule="auto"/>
              <w:jc w:val="both"/>
              <w:outlineLvl w:val="2"/>
              <w:rPr>
                <w:b/>
                <w:sz w:val="22"/>
                <w:szCs w:val="22"/>
                <w:lang w:eastAsia="en-US"/>
              </w:rPr>
            </w:pPr>
            <w:r w:rsidRPr="00225412">
              <w:rPr>
                <w:b/>
                <w:sz w:val="22"/>
                <w:szCs w:val="22"/>
                <w:lang w:eastAsia="en-US"/>
              </w:rPr>
              <w:t>№/№</w:t>
            </w:r>
          </w:p>
        </w:tc>
        <w:tc>
          <w:tcPr>
            <w:tcW w:w="3182" w:type="dxa"/>
            <w:shd w:val="clear" w:color="auto" w:fill="FFFFFF"/>
          </w:tcPr>
          <w:p w:rsidR="008B5FBE" w:rsidRPr="00225412" w:rsidRDefault="008B5FBE" w:rsidP="008B5FBE">
            <w:pPr>
              <w:autoSpaceDE w:val="0"/>
              <w:autoSpaceDN w:val="0"/>
              <w:spacing w:after="200" w:line="276" w:lineRule="auto"/>
              <w:jc w:val="both"/>
              <w:outlineLvl w:val="2"/>
              <w:rPr>
                <w:b/>
                <w:sz w:val="22"/>
                <w:szCs w:val="22"/>
                <w:lang w:eastAsia="en-US"/>
              </w:rPr>
            </w:pPr>
            <w:r w:rsidRPr="00225412">
              <w:rPr>
                <w:b/>
                <w:sz w:val="22"/>
                <w:szCs w:val="22"/>
                <w:lang w:eastAsia="en-US"/>
              </w:rPr>
              <w:t xml:space="preserve">Наименование предприятия  </w:t>
            </w:r>
          </w:p>
        </w:tc>
        <w:tc>
          <w:tcPr>
            <w:tcW w:w="1417" w:type="dxa"/>
            <w:shd w:val="clear" w:color="auto" w:fill="FFFFFF"/>
          </w:tcPr>
          <w:p w:rsidR="008B5FBE" w:rsidRPr="00225412" w:rsidRDefault="008B5FBE" w:rsidP="008B5FBE">
            <w:pPr>
              <w:autoSpaceDE w:val="0"/>
              <w:autoSpaceDN w:val="0"/>
              <w:spacing w:after="200" w:line="276" w:lineRule="auto"/>
              <w:jc w:val="both"/>
              <w:outlineLvl w:val="2"/>
              <w:rPr>
                <w:b/>
                <w:sz w:val="22"/>
                <w:szCs w:val="22"/>
                <w:lang w:eastAsia="en-US"/>
              </w:rPr>
            </w:pPr>
            <w:r w:rsidRPr="00225412">
              <w:rPr>
                <w:b/>
                <w:sz w:val="22"/>
                <w:szCs w:val="22"/>
                <w:lang w:eastAsia="en-US"/>
              </w:rPr>
              <w:t>Год оказания услуг</w:t>
            </w:r>
          </w:p>
        </w:tc>
        <w:tc>
          <w:tcPr>
            <w:tcW w:w="2410" w:type="dxa"/>
            <w:shd w:val="clear" w:color="auto" w:fill="auto"/>
          </w:tcPr>
          <w:p w:rsidR="008B5FBE" w:rsidRPr="00225412" w:rsidRDefault="008B5FBE" w:rsidP="00835D86">
            <w:pPr>
              <w:autoSpaceDE w:val="0"/>
              <w:autoSpaceDN w:val="0"/>
              <w:spacing w:after="200" w:line="276" w:lineRule="auto"/>
              <w:jc w:val="both"/>
              <w:outlineLvl w:val="2"/>
              <w:rPr>
                <w:b/>
                <w:color w:val="FF0000"/>
                <w:sz w:val="22"/>
                <w:szCs w:val="22"/>
                <w:lang w:eastAsia="en-US"/>
              </w:rPr>
            </w:pPr>
            <w:r w:rsidRPr="00225412">
              <w:rPr>
                <w:b/>
                <w:sz w:val="22"/>
                <w:szCs w:val="22"/>
                <w:lang w:eastAsia="en-US"/>
              </w:rPr>
              <w:t>Реестровый № Договора и дата заключения договора в реестре контрактов на сайте</w:t>
            </w:r>
            <w:r w:rsidRPr="00225412">
              <w:rPr>
                <w:rFonts w:ascii="Calibri" w:eastAsia="Calibri" w:hAnsi="Calibri"/>
                <w:sz w:val="18"/>
                <w:szCs w:val="18"/>
                <w:shd w:val="clear" w:color="auto" w:fill="FFFF00"/>
                <w:lang w:eastAsia="en-US"/>
              </w:rPr>
              <w:t xml:space="preserve"> </w:t>
            </w:r>
            <w:hyperlink r:id="rId45" w:tgtFrame="_blank" w:history="1">
              <w:r w:rsidRPr="00225412">
                <w:rPr>
                  <w:rFonts w:eastAsia="Calibri"/>
                  <w:u w:val="single"/>
                  <w:lang w:val="en-US" w:eastAsia="en-US"/>
                </w:rPr>
                <w:t>www</w:t>
              </w:r>
              <w:r w:rsidRPr="00225412">
                <w:rPr>
                  <w:rFonts w:eastAsia="Calibri"/>
                  <w:u w:val="single"/>
                  <w:lang w:eastAsia="en-US"/>
                </w:rPr>
                <w:t>.</w:t>
              </w:r>
              <w:r w:rsidRPr="00225412">
                <w:rPr>
                  <w:rFonts w:eastAsia="Calibri"/>
                  <w:u w:val="single"/>
                  <w:lang w:val="en-US" w:eastAsia="en-US"/>
                </w:rPr>
                <w:t>zakupki</w:t>
              </w:r>
              <w:r w:rsidRPr="00225412">
                <w:rPr>
                  <w:rFonts w:eastAsia="Calibri"/>
                  <w:u w:val="single"/>
                  <w:lang w:eastAsia="en-US"/>
                </w:rPr>
                <w:t>.</w:t>
              </w:r>
              <w:r w:rsidRPr="00225412">
                <w:rPr>
                  <w:rFonts w:eastAsia="Calibri"/>
                  <w:u w:val="single"/>
                  <w:lang w:val="en-US" w:eastAsia="en-US"/>
                </w:rPr>
                <w:t>gov</w:t>
              </w:r>
              <w:r w:rsidRPr="00225412">
                <w:rPr>
                  <w:rFonts w:eastAsia="Calibri"/>
                  <w:u w:val="single"/>
                  <w:lang w:eastAsia="en-US"/>
                </w:rPr>
                <w:t>.</w:t>
              </w:r>
              <w:r w:rsidRPr="00225412">
                <w:rPr>
                  <w:rFonts w:eastAsia="Calibri"/>
                  <w:u w:val="single"/>
                  <w:lang w:val="en-US" w:eastAsia="en-US"/>
                </w:rPr>
                <w:t>ru</w:t>
              </w:r>
            </w:hyperlink>
            <w:r w:rsidRPr="00225412">
              <w:rPr>
                <w:b/>
                <w:color w:val="FF0000"/>
                <w:sz w:val="22"/>
                <w:szCs w:val="22"/>
                <w:lang w:eastAsia="en-US"/>
              </w:rPr>
              <w:t xml:space="preserve"> </w:t>
            </w:r>
            <w:r w:rsidRPr="00225412">
              <w:rPr>
                <w:b/>
                <w:sz w:val="22"/>
                <w:szCs w:val="22"/>
                <w:lang w:eastAsia="en-US"/>
              </w:rPr>
              <w:t>за период 20</w:t>
            </w:r>
            <w:r w:rsidR="00835D86" w:rsidRPr="00225412">
              <w:rPr>
                <w:b/>
                <w:sz w:val="22"/>
                <w:szCs w:val="22"/>
                <w:lang w:eastAsia="en-US"/>
              </w:rPr>
              <w:t>17</w:t>
            </w:r>
            <w:r w:rsidRPr="00225412">
              <w:rPr>
                <w:b/>
                <w:sz w:val="22"/>
                <w:szCs w:val="22"/>
                <w:lang w:eastAsia="en-US"/>
              </w:rPr>
              <w:t>-201</w:t>
            </w:r>
            <w:r w:rsidR="00835D86" w:rsidRPr="00225412">
              <w:rPr>
                <w:b/>
                <w:sz w:val="22"/>
                <w:szCs w:val="22"/>
                <w:lang w:eastAsia="en-US"/>
              </w:rPr>
              <w:t>9</w:t>
            </w:r>
            <w:r w:rsidRPr="00225412">
              <w:rPr>
                <w:b/>
                <w:sz w:val="22"/>
                <w:szCs w:val="22"/>
                <w:lang w:eastAsia="en-US"/>
              </w:rPr>
              <w:t xml:space="preserve"> гг</w:t>
            </w:r>
          </w:p>
        </w:tc>
        <w:tc>
          <w:tcPr>
            <w:tcW w:w="1701" w:type="dxa"/>
            <w:shd w:val="clear" w:color="auto" w:fill="FFFFFF"/>
          </w:tcPr>
          <w:p w:rsidR="008B5FBE" w:rsidRPr="00225412" w:rsidRDefault="008B5FBE" w:rsidP="008B5FBE">
            <w:pPr>
              <w:autoSpaceDE w:val="0"/>
              <w:autoSpaceDN w:val="0"/>
              <w:spacing w:after="200" w:line="276" w:lineRule="auto"/>
              <w:jc w:val="both"/>
              <w:outlineLvl w:val="2"/>
              <w:rPr>
                <w:b/>
                <w:sz w:val="22"/>
                <w:szCs w:val="22"/>
                <w:lang w:eastAsia="en-US"/>
              </w:rPr>
            </w:pPr>
            <w:r w:rsidRPr="00225412">
              <w:rPr>
                <w:b/>
                <w:sz w:val="22"/>
                <w:szCs w:val="22"/>
                <w:lang w:eastAsia="en-US"/>
              </w:rPr>
              <w:t>№ Акта об оказании услуг, дата</w:t>
            </w:r>
          </w:p>
        </w:tc>
        <w:tc>
          <w:tcPr>
            <w:tcW w:w="992" w:type="dxa"/>
            <w:gridSpan w:val="2"/>
            <w:shd w:val="clear" w:color="auto" w:fill="FFFFFF"/>
          </w:tcPr>
          <w:p w:rsidR="008B5FBE" w:rsidRPr="008B5FBE" w:rsidRDefault="008B5FBE" w:rsidP="008B5FBE">
            <w:pPr>
              <w:autoSpaceDE w:val="0"/>
              <w:autoSpaceDN w:val="0"/>
              <w:spacing w:after="200" w:line="276" w:lineRule="auto"/>
              <w:jc w:val="both"/>
              <w:outlineLvl w:val="2"/>
              <w:rPr>
                <w:b/>
                <w:sz w:val="22"/>
                <w:szCs w:val="22"/>
                <w:lang w:eastAsia="en-US"/>
              </w:rPr>
            </w:pPr>
            <w:r w:rsidRPr="00225412">
              <w:rPr>
                <w:b/>
                <w:sz w:val="22"/>
                <w:szCs w:val="22"/>
                <w:lang w:eastAsia="en-US"/>
              </w:rPr>
              <w:t>Наличие штрафов и пеней</w:t>
            </w:r>
            <w:r w:rsidRPr="008B5FBE">
              <w:rPr>
                <w:b/>
                <w:sz w:val="22"/>
                <w:szCs w:val="22"/>
                <w:lang w:eastAsia="en-US"/>
              </w:rPr>
              <w:t xml:space="preserve"> </w:t>
            </w:r>
          </w:p>
        </w:tc>
      </w:tr>
      <w:tr w:rsidR="008B5FBE" w:rsidRPr="008B5FBE" w:rsidTr="008B5FBE">
        <w:tc>
          <w:tcPr>
            <w:tcW w:w="813" w:type="dxa"/>
            <w:gridSpan w:val="2"/>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3182" w:type="dxa"/>
            <w:shd w:val="clear" w:color="auto" w:fill="FFFFFF"/>
            <w:vAlign w:val="center"/>
          </w:tcPr>
          <w:p w:rsidR="008B5FBE" w:rsidRPr="008B5FBE" w:rsidRDefault="008B5FBE" w:rsidP="008B5FBE">
            <w:pPr>
              <w:spacing w:after="200" w:line="276" w:lineRule="auto"/>
              <w:jc w:val="both"/>
              <w:rPr>
                <w:rFonts w:eastAsia="Calibri"/>
                <w:sz w:val="22"/>
                <w:szCs w:val="22"/>
                <w:lang w:eastAsia="en-US"/>
              </w:rPr>
            </w:pPr>
          </w:p>
        </w:tc>
        <w:tc>
          <w:tcPr>
            <w:tcW w:w="1417" w:type="dxa"/>
            <w:shd w:val="clear" w:color="auto" w:fill="FFFFFF"/>
          </w:tcPr>
          <w:p w:rsidR="008B5FBE" w:rsidRPr="008B5FBE" w:rsidRDefault="008B5FBE" w:rsidP="008B5FBE">
            <w:pPr>
              <w:spacing w:after="200" w:line="276" w:lineRule="auto"/>
              <w:jc w:val="both"/>
              <w:rPr>
                <w:rFonts w:eastAsia="Calibri"/>
                <w:sz w:val="22"/>
                <w:szCs w:val="22"/>
                <w:lang w:eastAsia="en-US"/>
              </w:rPr>
            </w:pPr>
          </w:p>
        </w:tc>
        <w:tc>
          <w:tcPr>
            <w:tcW w:w="2410" w:type="dxa"/>
            <w:shd w:val="clear" w:color="auto" w:fill="FFFFFF"/>
            <w:vAlign w:val="center"/>
          </w:tcPr>
          <w:p w:rsidR="008B5FBE" w:rsidRPr="008B5FBE" w:rsidRDefault="008B5FBE" w:rsidP="008B5FBE">
            <w:pPr>
              <w:spacing w:after="200" w:line="276" w:lineRule="auto"/>
              <w:jc w:val="both"/>
              <w:rPr>
                <w:rFonts w:eastAsia="Calibri"/>
                <w:sz w:val="22"/>
                <w:szCs w:val="22"/>
                <w:lang w:eastAsia="en-US"/>
              </w:rPr>
            </w:pPr>
          </w:p>
        </w:tc>
        <w:tc>
          <w:tcPr>
            <w:tcW w:w="1701"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992" w:type="dxa"/>
            <w:gridSpan w:val="2"/>
            <w:shd w:val="clear" w:color="auto" w:fill="FFFFFF"/>
          </w:tcPr>
          <w:p w:rsidR="008B5FBE" w:rsidRPr="008B5FBE" w:rsidRDefault="008B5FBE" w:rsidP="008B5FBE">
            <w:pPr>
              <w:spacing w:after="200" w:line="276" w:lineRule="auto"/>
              <w:rPr>
                <w:rFonts w:eastAsia="Calibri"/>
                <w:sz w:val="22"/>
                <w:szCs w:val="22"/>
                <w:lang w:eastAsia="en-US"/>
              </w:rPr>
            </w:pPr>
          </w:p>
        </w:tc>
      </w:tr>
      <w:tr w:rsidR="008B5FBE" w:rsidRPr="008B5FBE" w:rsidTr="008B5FBE">
        <w:tc>
          <w:tcPr>
            <w:tcW w:w="813" w:type="dxa"/>
            <w:gridSpan w:val="2"/>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3182" w:type="dxa"/>
            <w:shd w:val="clear" w:color="auto" w:fill="FFFFFF"/>
            <w:vAlign w:val="center"/>
          </w:tcPr>
          <w:p w:rsidR="008B5FBE" w:rsidRPr="008B5FBE" w:rsidRDefault="008B5FBE" w:rsidP="008B5FBE">
            <w:pPr>
              <w:spacing w:after="200" w:line="276" w:lineRule="auto"/>
              <w:jc w:val="both"/>
              <w:rPr>
                <w:rFonts w:eastAsia="Calibri"/>
                <w:sz w:val="22"/>
                <w:szCs w:val="22"/>
                <w:lang w:eastAsia="en-US"/>
              </w:rPr>
            </w:pPr>
          </w:p>
        </w:tc>
        <w:tc>
          <w:tcPr>
            <w:tcW w:w="1417" w:type="dxa"/>
            <w:shd w:val="clear" w:color="auto" w:fill="FFFFFF"/>
          </w:tcPr>
          <w:p w:rsidR="008B5FBE" w:rsidRPr="008B5FBE" w:rsidRDefault="008B5FBE" w:rsidP="008B5FBE">
            <w:pPr>
              <w:spacing w:after="200" w:line="276" w:lineRule="auto"/>
              <w:jc w:val="both"/>
              <w:rPr>
                <w:rFonts w:eastAsia="Calibri"/>
                <w:sz w:val="22"/>
                <w:szCs w:val="22"/>
                <w:lang w:eastAsia="en-US"/>
              </w:rPr>
            </w:pPr>
          </w:p>
        </w:tc>
        <w:tc>
          <w:tcPr>
            <w:tcW w:w="2410" w:type="dxa"/>
            <w:shd w:val="clear" w:color="auto" w:fill="FFFFFF"/>
            <w:vAlign w:val="center"/>
          </w:tcPr>
          <w:p w:rsidR="008B5FBE" w:rsidRPr="008B5FBE" w:rsidRDefault="008B5FBE" w:rsidP="008B5FBE">
            <w:pPr>
              <w:spacing w:after="200" w:line="276" w:lineRule="auto"/>
              <w:jc w:val="both"/>
              <w:rPr>
                <w:rFonts w:eastAsia="Calibri"/>
                <w:sz w:val="22"/>
                <w:szCs w:val="22"/>
                <w:lang w:eastAsia="en-US"/>
              </w:rPr>
            </w:pPr>
          </w:p>
        </w:tc>
        <w:tc>
          <w:tcPr>
            <w:tcW w:w="1701"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992" w:type="dxa"/>
            <w:gridSpan w:val="2"/>
            <w:shd w:val="clear" w:color="auto" w:fill="FFFFFF"/>
          </w:tcPr>
          <w:p w:rsidR="008B5FBE" w:rsidRPr="008B5FBE" w:rsidRDefault="008B5FBE" w:rsidP="008B5FBE">
            <w:pPr>
              <w:spacing w:after="200" w:line="276" w:lineRule="auto"/>
              <w:rPr>
                <w:rFonts w:eastAsia="Calibri"/>
                <w:sz w:val="22"/>
                <w:szCs w:val="22"/>
                <w:lang w:eastAsia="en-US"/>
              </w:rPr>
            </w:pPr>
          </w:p>
        </w:tc>
      </w:tr>
      <w:tr w:rsidR="008B5FBE" w:rsidRPr="008B5FBE" w:rsidTr="008B5FBE">
        <w:tc>
          <w:tcPr>
            <w:tcW w:w="813" w:type="dxa"/>
            <w:gridSpan w:val="2"/>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r w:rsidRPr="008B5FBE">
              <w:rPr>
                <w:sz w:val="22"/>
                <w:szCs w:val="22"/>
                <w:lang w:eastAsia="en-US"/>
              </w:rPr>
              <w:t>…..</w:t>
            </w:r>
          </w:p>
        </w:tc>
        <w:tc>
          <w:tcPr>
            <w:tcW w:w="3182" w:type="dxa"/>
            <w:shd w:val="clear" w:color="auto" w:fill="FFFFFF"/>
          </w:tcPr>
          <w:p w:rsidR="008B5FBE" w:rsidRPr="008B5FBE" w:rsidRDefault="008B5FBE" w:rsidP="008B5FBE">
            <w:pPr>
              <w:spacing w:after="200" w:line="276" w:lineRule="auto"/>
              <w:jc w:val="both"/>
              <w:rPr>
                <w:rFonts w:eastAsia="Calibri"/>
                <w:color w:val="000000"/>
                <w:sz w:val="22"/>
                <w:szCs w:val="22"/>
                <w:lang w:eastAsia="en-US"/>
              </w:rPr>
            </w:pPr>
          </w:p>
        </w:tc>
        <w:tc>
          <w:tcPr>
            <w:tcW w:w="1417" w:type="dxa"/>
            <w:shd w:val="clear" w:color="auto" w:fill="FFFFFF"/>
          </w:tcPr>
          <w:p w:rsidR="008B5FBE" w:rsidRPr="008B5FBE" w:rsidRDefault="008B5FBE" w:rsidP="008B5FBE">
            <w:pPr>
              <w:spacing w:after="200" w:line="276" w:lineRule="auto"/>
              <w:jc w:val="both"/>
              <w:rPr>
                <w:rFonts w:eastAsia="Calibri"/>
                <w:sz w:val="22"/>
                <w:szCs w:val="22"/>
                <w:lang w:eastAsia="en-US"/>
              </w:rPr>
            </w:pPr>
          </w:p>
        </w:tc>
        <w:tc>
          <w:tcPr>
            <w:tcW w:w="2410" w:type="dxa"/>
            <w:shd w:val="clear" w:color="auto" w:fill="FFFFFF"/>
            <w:vAlign w:val="center"/>
          </w:tcPr>
          <w:p w:rsidR="008B5FBE" w:rsidRPr="008B5FBE" w:rsidRDefault="008B5FBE" w:rsidP="008B5FBE">
            <w:pPr>
              <w:spacing w:after="200" w:line="276" w:lineRule="auto"/>
              <w:jc w:val="both"/>
              <w:rPr>
                <w:rFonts w:eastAsia="Calibri"/>
                <w:sz w:val="22"/>
                <w:szCs w:val="22"/>
                <w:lang w:eastAsia="en-US"/>
              </w:rPr>
            </w:pPr>
          </w:p>
        </w:tc>
        <w:tc>
          <w:tcPr>
            <w:tcW w:w="1701"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992" w:type="dxa"/>
            <w:gridSpan w:val="2"/>
            <w:shd w:val="clear" w:color="auto" w:fill="FFFFFF"/>
          </w:tcPr>
          <w:p w:rsidR="008B5FBE" w:rsidRPr="008B5FBE" w:rsidRDefault="008B5FBE" w:rsidP="008B5FBE">
            <w:pPr>
              <w:spacing w:after="200" w:line="276" w:lineRule="auto"/>
              <w:rPr>
                <w:rFonts w:eastAsia="Calibri"/>
                <w:sz w:val="22"/>
                <w:szCs w:val="22"/>
                <w:lang w:eastAsia="en-US"/>
              </w:rPr>
            </w:pPr>
          </w:p>
        </w:tc>
      </w:tr>
      <w:tr w:rsidR="008B5FBE" w:rsidRPr="008B5FBE" w:rsidTr="008B5FBE">
        <w:tc>
          <w:tcPr>
            <w:tcW w:w="813" w:type="dxa"/>
            <w:gridSpan w:val="2"/>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3182"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1417"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2410"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1701"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992" w:type="dxa"/>
            <w:gridSpan w:val="2"/>
            <w:shd w:val="clear" w:color="auto" w:fill="FFFFFF"/>
          </w:tcPr>
          <w:p w:rsidR="008B5FBE" w:rsidRPr="008B5FBE" w:rsidRDefault="008B5FBE" w:rsidP="008B5FBE">
            <w:pPr>
              <w:spacing w:after="200" w:line="276" w:lineRule="auto"/>
              <w:rPr>
                <w:rFonts w:eastAsia="Calibri"/>
                <w:sz w:val="22"/>
                <w:szCs w:val="22"/>
                <w:lang w:eastAsia="en-US"/>
              </w:rPr>
            </w:pPr>
          </w:p>
        </w:tc>
      </w:tr>
      <w:tr w:rsidR="008B5FBE" w:rsidRPr="008B5FBE" w:rsidTr="008B5FBE">
        <w:tc>
          <w:tcPr>
            <w:tcW w:w="813" w:type="dxa"/>
            <w:gridSpan w:val="2"/>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3182"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1417"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2410"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1701"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992" w:type="dxa"/>
            <w:gridSpan w:val="2"/>
            <w:shd w:val="clear" w:color="auto" w:fill="FFFFFF"/>
          </w:tcPr>
          <w:p w:rsidR="008B5FBE" w:rsidRPr="008B5FBE" w:rsidRDefault="008B5FBE" w:rsidP="008B5FBE">
            <w:pPr>
              <w:spacing w:after="200" w:line="276" w:lineRule="auto"/>
              <w:rPr>
                <w:rFonts w:eastAsia="Calibri"/>
                <w:sz w:val="22"/>
                <w:szCs w:val="22"/>
                <w:lang w:eastAsia="en-US"/>
              </w:rPr>
            </w:pPr>
          </w:p>
        </w:tc>
      </w:tr>
      <w:tr w:rsidR="008B5FBE" w:rsidRPr="008B5FBE" w:rsidTr="008B5FBE">
        <w:tc>
          <w:tcPr>
            <w:tcW w:w="813" w:type="dxa"/>
            <w:gridSpan w:val="2"/>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r w:rsidRPr="008B5FBE">
              <w:rPr>
                <w:sz w:val="22"/>
                <w:szCs w:val="22"/>
                <w:lang w:eastAsia="en-US"/>
              </w:rPr>
              <w:t>…..</w:t>
            </w:r>
          </w:p>
        </w:tc>
        <w:tc>
          <w:tcPr>
            <w:tcW w:w="3182"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1417"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2410"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1701" w:type="dxa"/>
            <w:shd w:val="clear" w:color="auto" w:fill="FFFFFF"/>
          </w:tcPr>
          <w:p w:rsidR="008B5FBE" w:rsidRPr="008B5FBE" w:rsidRDefault="008B5FBE" w:rsidP="008B5FBE">
            <w:pPr>
              <w:autoSpaceDE w:val="0"/>
              <w:autoSpaceDN w:val="0"/>
              <w:spacing w:after="200" w:line="276" w:lineRule="auto"/>
              <w:jc w:val="both"/>
              <w:outlineLvl w:val="2"/>
              <w:rPr>
                <w:sz w:val="22"/>
                <w:szCs w:val="22"/>
                <w:lang w:eastAsia="en-US"/>
              </w:rPr>
            </w:pPr>
          </w:p>
        </w:tc>
        <w:tc>
          <w:tcPr>
            <w:tcW w:w="992" w:type="dxa"/>
            <w:gridSpan w:val="2"/>
            <w:shd w:val="clear" w:color="auto" w:fill="FFFFFF"/>
          </w:tcPr>
          <w:p w:rsidR="008B5FBE" w:rsidRPr="008B5FBE" w:rsidRDefault="008B5FBE" w:rsidP="008B5FBE">
            <w:pPr>
              <w:spacing w:after="200" w:line="276" w:lineRule="auto"/>
              <w:rPr>
                <w:rFonts w:eastAsia="Calibri"/>
                <w:sz w:val="22"/>
                <w:szCs w:val="22"/>
                <w:lang w:eastAsia="en-US"/>
              </w:rPr>
            </w:pPr>
          </w:p>
        </w:tc>
      </w:tr>
      <w:tr w:rsidR="005D7775" w:rsidRPr="005D7775" w:rsidTr="008B5FB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75" w:type="dxa"/>
            <w:left w:w="40" w:type="dxa"/>
            <w:bottom w:w="75" w:type="dxa"/>
            <w:right w:w="40" w:type="dxa"/>
          </w:tblCellMar>
          <w:tblLook w:val="0000" w:firstRow="0" w:lastRow="0" w:firstColumn="0" w:lastColumn="0" w:noHBand="0" w:noVBand="0"/>
        </w:tblPrEx>
        <w:trPr>
          <w:gridBefore w:val="1"/>
          <w:gridAfter w:val="1"/>
          <w:wBefore w:w="734" w:type="dxa"/>
          <w:wAfter w:w="567" w:type="dxa"/>
          <w:trHeight w:val="540"/>
          <w:tblCellSpacing w:w="5" w:type="nil"/>
        </w:trPr>
        <w:tc>
          <w:tcPr>
            <w:tcW w:w="9214" w:type="dxa"/>
            <w:gridSpan w:val="6"/>
          </w:tcPr>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Подпись руководителя организации</w:t>
            </w:r>
          </w:p>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 xml:space="preserve">(его уполномоченного представителя) </w:t>
            </w:r>
          </w:p>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_______________ /  __________________  /</w:t>
            </w:r>
          </w:p>
        </w:tc>
      </w:tr>
    </w:tbl>
    <w:p w:rsidR="005D7775" w:rsidRPr="005D7775" w:rsidRDefault="005D7775" w:rsidP="005D7775">
      <w:pPr>
        <w:widowControl w:val="0"/>
        <w:autoSpaceDE w:val="0"/>
        <w:autoSpaceDN w:val="0"/>
        <w:adjustRightInd w:val="0"/>
        <w:rPr>
          <w:rFonts w:eastAsia="Calibri"/>
          <w:lang w:eastAsia="en-US"/>
        </w:rPr>
      </w:pPr>
    </w:p>
    <w:p w:rsidR="005D7775" w:rsidRPr="005D7775" w:rsidRDefault="005D7775" w:rsidP="005D7775">
      <w:pPr>
        <w:widowControl w:val="0"/>
        <w:autoSpaceDE w:val="0"/>
        <w:autoSpaceDN w:val="0"/>
        <w:adjustRightInd w:val="0"/>
        <w:ind w:right="-128"/>
        <w:rPr>
          <w:rFonts w:eastAsia="Calibri"/>
          <w:lang w:eastAsia="en-US"/>
        </w:rPr>
      </w:pPr>
      <w:r w:rsidRPr="005D7775">
        <w:rPr>
          <w:rFonts w:eastAsia="Calibri"/>
          <w:lang w:eastAsia="en-US"/>
        </w:rPr>
        <w:t xml:space="preserve"> ______________________ 20__ г.</w:t>
      </w:r>
    </w:p>
    <w:p w:rsidR="005D7775" w:rsidRPr="005D7775" w:rsidRDefault="005D7775" w:rsidP="005D7775">
      <w:pPr>
        <w:widowControl w:val="0"/>
        <w:autoSpaceDE w:val="0"/>
        <w:autoSpaceDN w:val="0"/>
        <w:adjustRightInd w:val="0"/>
        <w:rPr>
          <w:rFonts w:eastAsia="Calibri"/>
          <w:lang w:eastAsia="en-US"/>
        </w:rPr>
      </w:pPr>
      <w:r w:rsidRPr="005D7775">
        <w:rPr>
          <w:rFonts w:eastAsia="Calibri"/>
          <w:lang w:eastAsia="en-US"/>
        </w:rPr>
        <w:t xml:space="preserve">     М.П.</w:t>
      </w:r>
    </w:p>
    <w:p w:rsidR="005D7775" w:rsidRPr="005D7775" w:rsidRDefault="005D7775" w:rsidP="005D7775">
      <w:pPr>
        <w:spacing w:after="200" w:line="276" w:lineRule="auto"/>
        <w:rPr>
          <w:rFonts w:eastAsia="Calibri"/>
          <w:lang w:eastAsia="en-US"/>
        </w:rPr>
      </w:pPr>
    </w:p>
    <w:p w:rsidR="005D7775" w:rsidRPr="005D7775" w:rsidRDefault="005D7775" w:rsidP="00913319">
      <w:pPr>
        <w:tabs>
          <w:tab w:val="left" w:pos="1080"/>
        </w:tabs>
        <w:spacing w:before="120" w:line="288" w:lineRule="auto"/>
        <w:jc w:val="both"/>
        <w:rPr>
          <w:color w:val="000000"/>
        </w:rPr>
      </w:pPr>
    </w:p>
    <w:p w:rsidR="0071487C" w:rsidRPr="005D7775" w:rsidRDefault="0071487C" w:rsidP="00071176">
      <w:pPr>
        <w:rPr>
          <w:b/>
        </w:rPr>
      </w:pPr>
      <w:r w:rsidRPr="005D7775">
        <w:rPr>
          <w:color w:val="000000"/>
        </w:rPr>
        <w:t>2. Для оказания услуг по проведению обязательного аудита бухгалтерской (финансовой) отчетности АО «</w:t>
      </w:r>
      <w:r w:rsidR="005D7775" w:rsidRPr="005D7775">
        <w:rPr>
          <w:color w:val="000000"/>
        </w:rPr>
        <w:t>Сахане</w:t>
      </w:r>
      <w:r w:rsidR="00071176">
        <w:rPr>
          <w:color w:val="000000"/>
        </w:rPr>
        <w:t>фтегазсбыт» по каждому отдельному этапу</w:t>
      </w:r>
      <w:r w:rsidRPr="005D7775">
        <w:rPr>
          <w:color w:val="000000"/>
        </w:rPr>
        <w:t xml:space="preserve"> </w:t>
      </w:r>
      <w:r w:rsidRPr="005D7775">
        <w:t>Объем аудиторской проверки составляет ___________чел.час., в том числе:</w:t>
      </w:r>
    </w:p>
    <w:p w:rsidR="0071487C" w:rsidRPr="005D7775" w:rsidRDefault="0071487C" w:rsidP="00913319">
      <w:pPr>
        <w:tabs>
          <w:tab w:val="left" w:pos="1080"/>
        </w:tabs>
        <w:spacing w:before="120" w:line="288" w:lineRule="auto"/>
        <w:rPr>
          <w:b/>
        </w:rPr>
      </w:pPr>
      <w:r w:rsidRPr="005D7775">
        <w:lastRenderedPageBreak/>
        <w:t xml:space="preserve">- на территории Заказчика </w:t>
      </w:r>
      <w:r w:rsidRPr="005D7775">
        <w:rPr>
          <w:b/>
        </w:rPr>
        <w:t>___________ чел.час</w:t>
      </w:r>
      <w:r w:rsidRPr="005D7775">
        <w:t>.</w:t>
      </w:r>
    </w:p>
    <w:p w:rsidR="0071487C" w:rsidRPr="005D7775" w:rsidRDefault="0071487C" w:rsidP="00913319">
      <w:pPr>
        <w:tabs>
          <w:tab w:val="left" w:pos="1080"/>
        </w:tabs>
        <w:spacing w:before="120" w:line="288" w:lineRule="auto"/>
        <w:rPr>
          <w:b/>
        </w:rPr>
      </w:pPr>
      <w:r w:rsidRPr="005D7775">
        <w:t xml:space="preserve">- в офисе Исполнителя </w:t>
      </w:r>
      <w:r w:rsidRPr="005D7775">
        <w:rPr>
          <w:b/>
        </w:rPr>
        <w:t xml:space="preserve">___________ чел.час </w:t>
      </w:r>
    </w:p>
    <w:p w:rsidR="0071487C" w:rsidRPr="005D7775" w:rsidRDefault="0071487C" w:rsidP="00913319">
      <w:pPr>
        <w:tabs>
          <w:tab w:val="left" w:pos="1080"/>
        </w:tabs>
        <w:spacing w:before="120" w:line="288" w:lineRule="auto"/>
      </w:pPr>
      <w:r w:rsidRPr="005D7775">
        <w:t>в соответствии со следующими сведениями:</w:t>
      </w:r>
    </w:p>
    <w:p w:rsidR="0071487C" w:rsidRPr="005D7775" w:rsidRDefault="0071487C" w:rsidP="00913319">
      <w:pPr>
        <w:widowControl w:val="0"/>
        <w:tabs>
          <w:tab w:val="left" w:pos="1080"/>
        </w:tabs>
        <w:spacing w:line="288" w:lineRule="auto"/>
        <w:jc w:val="center"/>
        <w:rPr>
          <w:b/>
        </w:rPr>
      </w:pPr>
      <w:r w:rsidRPr="005D7775">
        <w:rPr>
          <w:b/>
        </w:rPr>
        <w:t>Сведения об общем объеме трудозатрат, предлагаемых осуществить на территории Заказчика, необходимых для реализации проекта в чел.час. в разбивке по категориям руководителей и специалистов, предлагаемых к участию в проекте и по видам работ.</w:t>
      </w:r>
    </w:p>
    <w:p w:rsidR="0071487C" w:rsidRPr="005D7775" w:rsidRDefault="0071487C" w:rsidP="00913319">
      <w:pPr>
        <w:widowControl w:val="0"/>
        <w:tabs>
          <w:tab w:val="left" w:pos="1080"/>
        </w:tabs>
        <w:spacing w:line="288"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109"/>
        <w:gridCol w:w="1974"/>
        <w:gridCol w:w="1832"/>
        <w:gridCol w:w="3435"/>
      </w:tblGrid>
      <w:tr w:rsidR="0071487C" w:rsidRPr="005D7775" w:rsidTr="006C6200">
        <w:trPr>
          <w:trHeight w:val="671"/>
        </w:trPr>
        <w:tc>
          <w:tcPr>
            <w:tcW w:w="531" w:type="dxa"/>
          </w:tcPr>
          <w:p w:rsidR="0071487C" w:rsidRPr="005D7775" w:rsidRDefault="0071487C" w:rsidP="006C6200">
            <w:pPr>
              <w:widowControl w:val="0"/>
              <w:tabs>
                <w:tab w:val="left" w:pos="1080"/>
              </w:tabs>
              <w:spacing w:line="288" w:lineRule="auto"/>
              <w:jc w:val="center"/>
              <w:rPr>
                <w:b/>
              </w:rPr>
            </w:pPr>
            <w:r w:rsidRPr="005D7775">
              <w:rPr>
                <w:b/>
              </w:rPr>
              <w:t xml:space="preserve">№ </w:t>
            </w:r>
          </w:p>
          <w:p w:rsidR="0071487C" w:rsidRPr="005D7775" w:rsidRDefault="0071487C" w:rsidP="006C6200">
            <w:pPr>
              <w:widowControl w:val="0"/>
              <w:tabs>
                <w:tab w:val="left" w:pos="1080"/>
              </w:tabs>
              <w:spacing w:line="288" w:lineRule="auto"/>
              <w:jc w:val="center"/>
              <w:rPr>
                <w:b/>
              </w:rPr>
            </w:pPr>
            <w:r w:rsidRPr="005D7775">
              <w:rPr>
                <w:b/>
              </w:rPr>
              <w:t>п/п</w:t>
            </w:r>
          </w:p>
        </w:tc>
        <w:tc>
          <w:tcPr>
            <w:tcW w:w="2129" w:type="dxa"/>
          </w:tcPr>
          <w:p w:rsidR="0071487C" w:rsidRPr="005D7775" w:rsidRDefault="0071487C" w:rsidP="006C6200">
            <w:pPr>
              <w:widowControl w:val="0"/>
              <w:tabs>
                <w:tab w:val="left" w:pos="1080"/>
              </w:tabs>
              <w:spacing w:line="288" w:lineRule="auto"/>
              <w:jc w:val="center"/>
              <w:rPr>
                <w:b/>
              </w:rPr>
            </w:pPr>
            <w:r w:rsidRPr="005D7775">
              <w:rPr>
                <w:b/>
              </w:rPr>
              <w:t>Наименование задачи</w:t>
            </w:r>
          </w:p>
        </w:tc>
        <w:tc>
          <w:tcPr>
            <w:tcW w:w="1984" w:type="dxa"/>
          </w:tcPr>
          <w:p w:rsidR="0071487C" w:rsidRPr="005D7775" w:rsidRDefault="0071487C" w:rsidP="006C6200">
            <w:pPr>
              <w:widowControl w:val="0"/>
              <w:tabs>
                <w:tab w:val="left" w:pos="1080"/>
              </w:tabs>
              <w:spacing w:line="288" w:lineRule="auto"/>
              <w:jc w:val="center"/>
              <w:rPr>
                <w:b/>
              </w:rPr>
            </w:pPr>
            <w:r w:rsidRPr="005D7775">
              <w:rPr>
                <w:b/>
              </w:rPr>
              <w:t>Наименование подзадачи</w:t>
            </w:r>
          </w:p>
        </w:tc>
        <w:tc>
          <w:tcPr>
            <w:tcW w:w="1843" w:type="dxa"/>
          </w:tcPr>
          <w:p w:rsidR="0071487C" w:rsidRPr="005D7775" w:rsidRDefault="0071487C" w:rsidP="006C6200">
            <w:pPr>
              <w:widowControl w:val="0"/>
              <w:tabs>
                <w:tab w:val="left" w:pos="1080"/>
              </w:tabs>
              <w:spacing w:line="288" w:lineRule="auto"/>
              <w:jc w:val="center"/>
              <w:rPr>
                <w:b/>
              </w:rPr>
            </w:pPr>
            <w:r w:rsidRPr="005D7775">
              <w:rPr>
                <w:b/>
              </w:rPr>
              <w:t>Исполнитель</w:t>
            </w:r>
          </w:p>
        </w:tc>
        <w:tc>
          <w:tcPr>
            <w:tcW w:w="3544" w:type="dxa"/>
          </w:tcPr>
          <w:p w:rsidR="0071487C" w:rsidRPr="005D7775" w:rsidRDefault="0071487C" w:rsidP="006C6200">
            <w:pPr>
              <w:widowControl w:val="0"/>
              <w:tabs>
                <w:tab w:val="left" w:pos="1080"/>
              </w:tabs>
              <w:spacing w:line="288" w:lineRule="auto"/>
              <w:jc w:val="center"/>
              <w:rPr>
                <w:b/>
              </w:rPr>
            </w:pPr>
            <w:r w:rsidRPr="005D7775">
              <w:rPr>
                <w:b/>
              </w:rPr>
              <w:t>Трудозатраты, час</w:t>
            </w:r>
          </w:p>
        </w:tc>
      </w:tr>
      <w:tr w:rsidR="0071487C" w:rsidRPr="005D7775" w:rsidTr="006C6200">
        <w:tc>
          <w:tcPr>
            <w:tcW w:w="531" w:type="dxa"/>
          </w:tcPr>
          <w:p w:rsidR="0071487C" w:rsidRPr="005D7775" w:rsidRDefault="0071487C" w:rsidP="006C6200">
            <w:pPr>
              <w:widowControl w:val="0"/>
              <w:tabs>
                <w:tab w:val="left" w:pos="1080"/>
              </w:tabs>
              <w:spacing w:line="288" w:lineRule="auto"/>
              <w:jc w:val="center"/>
              <w:rPr>
                <w:b/>
              </w:rPr>
            </w:pPr>
            <w:r w:rsidRPr="005D7775">
              <w:rPr>
                <w:b/>
              </w:rPr>
              <w:t>1</w:t>
            </w:r>
          </w:p>
        </w:tc>
        <w:tc>
          <w:tcPr>
            <w:tcW w:w="2129" w:type="dxa"/>
          </w:tcPr>
          <w:p w:rsidR="0071487C" w:rsidRPr="005D7775" w:rsidRDefault="0071487C" w:rsidP="006C6200">
            <w:pPr>
              <w:widowControl w:val="0"/>
              <w:tabs>
                <w:tab w:val="left" w:pos="1080"/>
              </w:tabs>
              <w:spacing w:line="288" w:lineRule="auto"/>
              <w:jc w:val="center"/>
              <w:rPr>
                <w:b/>
              </w:rPr>
            </w:pPr>
            <w:r w:rsidRPr="005D7775">
              <w:rPr>
                <w:b/>
              </w:rPr>
              <w:t>2</w:t>
            </w:r>
          </w:p>
        </w:tc>
        <w:tc>
          <w:tcPr>
            <w:tcW w:w="1984" w:type="dxa"/>
          </w:tcPr>
          <w:p w:rsidR="0071487C" w:rsidRPr="005D7775" w:rsidRDefault="0071487C" w:rsidP="006C6200">
            <w:pPr>
              <w:widowControl w:val="0"/>
              <w:tabs>
                <w:tab w:val="left" w:pos="1080"/>
              </w:tabs>
              <w:spacing w:line="288" w:lineRule="auto"/>
              <w:jc w:val="center"/>
              <w:rPr>
                <w:b/>
              </w:rPr>
            </w:pPr>
            <w:r w:rsidRPr="005D7775">
              <w:rPr>
                <w:b/>
              </w:rPr>
              <w:t>3</w:t>
            </w:r>
          </w:p>
        </w:tc>
        <w:tc>
          <w:tcPr>
            <w:tcW w:w="1843" w:type="dxa"/>
          </w:tcPr>
          <w:p w:rsidR="0071487C" w:rsidRPr="005D7775" w:rsidRDefault="0071487C" w:rsidP="006C6200">
            <w:pPr>
              <w:widowControl w:val="0"/>
              <w:tabs>
                <w:tab w:val="left" w:pos="1080"/>
              </w:tabs>
              <w:spacing w:line="288" w:lineRule="auto"/>
              <w:jc w:val="center"/>
              <w:rPr>
                <w:b/>
              </w:rPr>
            </w:pPr>
            <w:r w:rsidRPr="005D7775">
              <w:rPr>
                <w:b/>
              </w:rPr>
              <w:t>4</w:t>
            </w:r>
          </w:p>
        </w:tc>
        <w:tc>
          <w:tcPr>
            <w:tcW w:w="3544" w:type="dxa"/>
          </w:tcPr>
          <w:p w:rsidR="0071487C" w:rsidRPr="005D7775" w:rsidRDefault="0071487C" w:rsidP="006C6200">
            <w:pPr>
              <w:widowControl w:val="0"/>
              <w:tabs>
                <w:tab w:val="left" w:pos="1080"/>
              </w:tabs>
              <w:spacing w:line="288" w:lineRule="auto"/>
              <w:jc w:val="center"/>
              <w:rPr>
                <w:b/>
              </w:rPr>
            </w:pPr>
            <w:r w:rsidRPr="005D7775">
              <w:rPr>
                <w:b/>
              </w:rPr>
              <w:t>5</w:t>
            </w:r>
          </w:p>
        </w:tc>
      </w:tr>
      <w:tr w:rsidR="0071487C" w:rsidRPr="005D7775" w:rsidTr="006C6200">
        <w:tc>
          <w:tcPr>
            <w:tcW w:w="531" w:type="dxa"/>
          </w:tcPr>
          <w:p w:rsidR="0071487C" w:rsidRPr="005D7775" w:rsidRDefault="0071487C" w:rsidP="006C6200">
            <w:pPr>
              <w:widowControl w:val="0"/>
              <w:tabs>
                <w:tab w:val="left" w:pos="1080"/>
              </w:tabs>
              <w:spacing w:line="288" w:lineRule="auto"/>
              <w:jc w:val="center"/>
              <w:rPr>
                <w:b/>
              </w:rPr>
            </w:pPr>
            <w:r w:rsidRPr="005D7775">
              <w:rPr>
                <w:b/>
              </w:rPr>
              <w:t>1</w:t>
            </w:r>
          </w:p>
        </w:tc>
        <w:tc>
          <w:tcPr>
            <w:tcW w:w="2129" w:type="dxa"/>
          </w:tcPr>
          <w:p w:rsidR="0071487C" w:rsidRPr="005D7775" w:rsidRDefault="0071487C" w:rsidP="006C6200">
            <w:pPr>
              <w:widowControl w:val="0"/>
              <w:tabs>
                <w:tab w:val="left" w:pos="1080"/>
              </w:tabs>
              <w:spacing w:line="288" w:lineRule="auto"/>
              <w:jc w:val="center"/>
              <w:rPr>
                <w:b/>
                <w:i/>
              </w:rPr>
            </w:pPr>
          </w:p>
        </w:tc>
        <w:tc>
          <w:tcPr>
            <w:tcW w:w="1984" w:type="dxa"/>
          </w:tcPr>
          <w:p w:rsidR="0071487C" w:rsidRPr="005D7775" w:rsidRDefault="0071487C" w:rsidP="006C6200">
            <w:pPr>
              <w:widowControl w:val="0"/>
              <w:tabs>
                <w:tab w:val="left" w:pos="1080"/>
              </w:tabs>
              <w:spacing w:line="288" w:lineRule="auto"/>
              <w:jc w:val="center"/>
              <w:rPr>
                <w:b/>
                <w:i/>
              </w:rPr>
            </w:pPr>
          </w:p>
        </w:tc>
        <w:tc>
          <w:tcPr>
            <w:tcW w:w="1843" w:type="dxa"/>
          </w:tcPr>
          <w:p w:rsidR="0071487C" w:rsidRPr="005D7775" w:rsidRDefault="0071487C" w:rsidP="006C6200">
            <w:pPr>
              <w:widowControl w:val="0"/>
              <w:tabs>
                <w:tab w:val="left" w:pos="1080"/>
              </w:tabs>
              <w:spacing w:line="288" w:lineRule="auto"/>
              <w:jc w:val="center"/>
              <w:rPr>
                <w:b/>
                <w:i/>
              </w:rPr>
            </w:pPr>
          </w:p>
        </w:tc>
        <w:tc>
          <w:tcPr>
            <w:tcW w:w="3544" w:type="dxa"/>
          </w:tcPr>
          <w:p w:rsidR="0071487C" w:rsidRPr="005D7775" w:rsidRDefault="0071487C" w:rsidP="006C6200">
            <w:pPr>
              <w:widowControl w:val="0"/>
              <w:tabs>
                <w:tab w:val="left" w:pos="1080"/>
              </w:tabs>
              <w:spacing w:line="288" w:lineRule="auto"/>
              <w:jc w:val="center"/>
              <w:rPr>
                <w:b/>
                <w:i/>
              </w:rPr>
            </w:pPr>
          </w:p>
        </w:tc>
      </w:tr>
      <w:tr w:rsidR="0071487C" w:rsidRPr="005D7775" w:rsidTr="006C6200">
        <w:tc>
          <w:tcPr>
            <w:tcW w:w="531" w:type="dxa"/>
          </w:tcPr>
          <w:p w:rsidR="0071487C" w:rsidRPr="005D7775" w:rsidRDefault="0071487C" w:rsidP="006C6200">
            <w:pPr>
              <w:widowControl w:val="0"/>
              <w:tabs>
                <w:tab w:val="left" w:pos="1080"/>
              </w:tabs>
              <w:spacing w:line="288" w:lineRule="auto"/>
              <w:jc w:val="center"/>
              <w:rPr>
                <w:b/>
              </w:rPr>
            </w:pPr>
            <w:r w:rsidRPr="005D7775">
              <w:rPr>
                <w:b/>
              </w:rPr>
              <w:t>2</w:t>
            </w:r>
          </w:p>
        </w:tc>
        <w:tc>
          <w:tcPr>
            <w:tcW w:w="2129" w:type="dxa"/>
          </w:tcPr>
          <w:p w:rsidR="0071487C" w:rsidRPr="005D7775" w:rsidRDefault="0071487C" w:rsidP="006C6200">
            <w:pPr>
              <w:widowControl w:val="0"/>
              <w:tabs>
                <w:tab w:val="left" w:pos="1080"/>
              </w:tabs>
              <w:spacing w:line="288" w:lineRule="auto"/>
              <w:jc w:val="center"/>
              <w:rPr>
                <w:b/>
                <w:i/>
              </w:rPr>
            </w:pPr>
          </w:p>
        </w:tc>
        <w:tc>
          <w:tcPr>
            <w:tcW w:w="1984" w:type="dxa"/>
          </w:tcPr>
          <w:p w:rsidR="0071487C" w:rsidRPr="005D7775" w:rsidRDefault="0071487C" w:rsidP="006C6200">
            <w:pPr>
              <w:widowControl w:val="0"/>
              <w:tabs>
                <w:tab w:val="left" w:pos="1080"/>
              </w:tabs>
              <w:spacing w:line="288" w:lineRule="auto"/>
              <w:jc w:val="center"/>
              <w:rPr>
                <w:b/>
                <w:i/>
              </w:rPr>
            </w:pPr>
          </w:p>
        </w:tc>
        <w:tc>
          <w:tcPr>
            <w:tcW w:w="1843" w:type="dxa"/>
          </w:tcPr>
          <w:p w:rsidR="0071487C" w:rsidRPr="005D7775" w:rsidRDefault="0071487C" w:rsidP="006C6200">
            <w:pPr>
              <w:widowControl w:val="0"/>
              <w:tabs>
                <w:tab w:val="left" w:pos="1080"/>
              </w:tabs>
              <w:spacing w:line="288" w:lineRule="auto"/>
              <w:jc w:val="center"/>
              <w:rPr>
                <w:b/>
                <w:i/>
              </w:rPr>
            </w:pPr>
          </w:p>
        </w:tc>
        <w:tc>
          <w:tcPr>
            <w:tcW w:w="3544" w:type="dxa"/>
          </w:tcPr>
          <w:p w:rsidR="0071487C" w:rsidRPr="005D7775" w:rsidRDefault="0071487C" w:rsidP="006C6200">
            <w:pPr>
              <w:widowControl w:val="0"/>
              <w:tabs>
                <w:tab w:val="left" w:pos="1080"/>
              </w:tabs>
              <w:spacing w:line="288" w:lineRule="auto"/>
              <w:jc w:val="center"/>
              <w:rPr>
                <w:b/>
                <w:i/>
              </w:rPr>
            </w:pPr>
          </w:p>
        </w:tc>
      </w:tr>
    </w:tbl>
    <w:p w:rsidR="0071487C" w:rsidRPr="005D7775" w:rsidRDefault="0071487C" w:rsidP="00913319">
      <w:pPr>
        <w:widowControl w:val="0"/>
        <w:tabs>
          <w:tab w:val="left" w:pos="1080"/>
        </w:tabs>
        <w:spacing w:line="288" w:lineRule="auto"/>
        <w:jc w:val="center"/>
        <w:rPr>
          <w:b/>
        </w:rPr>
      </w:pPr>
    </w:p>
    <w:p w:rsidR="0071487C" w:rsidRPr="005D7775" w:rsidRDefault="0071487C" w:rsidP="00913319">
      <w:pPr>
        <w:widowControl w:val="0"/>
        <w:tabs>
          <w:tab w:val="left" w:pos="1080"/>
        </w:tabs>
        <w:spacing w:line="288" w:lineRule="auto"/>
        <w:ind w:left="142"/>
        <w:jc w:val="center"/>
        <w:rPr>
          <w:b/>
        </w:rPr>
      </w:pPr>
      <w:r w:rsidRPr="005D7775">
        <w:rPr>
          <w:b/>
        </w:rPr>
        <w:t>Сведения об общем объеме трудозатрат, предлагаемых осуществить в офисе Исполнителя, необходимых для реализации проекта в чел.час. в разбивке по категориям руководителей и специалистов, предлагаемых к участию в проекте и по видам работ.</w:t>
      </w:r>
    </w:p>
    <w:p w:rsidR="0071487C" w:rsidRPr="005D7775" w:rsidRDefault="0071487C" w:rsidP="00913319">
      <w:pPr>
        <w:widowControl w:val="0"/>
        <w:tabs>
          <w:tab w:val="left" w:pos="1080"/>
        </w:tabs>
        <w:spacing w:line="288" w:lineRule="auto"/>
        <w:ind w:left="14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109"/>
        <w:gridCol w:w="1974"/>
        <w:gridCol w:w="1832"/>
        <w:gridCol w:w="3435"/>
      </w:tblGrid>
      <w:tr w:rsidR="0071487C" w:rsidRPr="005D7775" w:rsidTr="006C6200">
        <w:trPr>
          <w:trHeight w:val="671"/>
        </w:trPr>
        <w:tc>
          <w:tcPr>
            <w:tcW w:w="531" w:type="dxa"/>
          </w:tcPr>
          <w:p w:rsidR="0071487C" w:rsidRPr="005D7775" w:rsidRDefault="0071487C" w:rsidP="006C6200">
            <w:pPr>
              <w:widowControl w:val="0"/>
              <w:tabs>
                <w:tab w:val="left" w:pos="1080"/>
              </w:tabs>
              <w:spacing w:line="288" w:lineRule="auto"/>
              <w:jc w:val="center"/>
              <w:rPr>
                <w:b/>
              </w:rPr>
            </w:pPr>
            <w:r w:rsidRPr="005D7775">
              <w:rPr>
                <w:b/>
              </w:rPr>
              <w:t xml:space="preserve">№ </w:t>
            </w:r>
          </w:p>
          <w:p w:rsidR="0071487C" w:rsidRPr="005D7775" w:rsidRDefault="0071487C" w:rsidP="006C6200">
            <w:pPr>
              <w:widowControl w:val="0"/>
              <w:tabs>
                <w:tab w:val="left" w:pos="1080"/>
              </w:tabs>
              <w:spacing w:line="288" w:lineRule="auto"/>
              <w:jc w:val="center"/>
              <w:rPr>
                <w:b/>
              </w:rPr>
            </w:pPr>
            <w:r w:rsidRPr="005D7775">
              <w:rPr>
                <w:b/>
              </w:rPr>
              <w:t>п/п</w:t>
            </w:r>
          </w:p>
        </w:tc>
        <w:tc>
          <w:tcPr>
            <w:tcW w:w="2129" w:type="dxa"/>
          </w:tcPr>
          <w:p w:rsidR="0071487C" w:rsidRPr="005D7775" w:rsidRDefault="0071487C" w:rsidP="006C6200">
            <w:pPr>
              <w:widowControl w:val="0"/>
              <w:tabs>
                <w:tab w:val="left" w:pos="1080"/>
              </w:tabs>
              <w:spacing w:line="288" w:lineRule="auto"/>
              <w:jc w:val="center"/>
              <w:rPr>
                <w:b/>
              </w:rPr>
            </w:pPr>
            <w:r w:rsidRPr="005D7775">
              <w:rPr>
                <w:b/>
              </w:rPr>
              <w:t>Наименование задачи</w:t>
            </w:r>
          </w:p>
        </w:tc>
        <w:tc>
          <w:tcPr>
            <w:tcW w:w="1984" w:type="dxa"/>
          </w:tcPr>
          <w:p w:rsidR="0071487C" w:rsidRPr="005D7775" w:rsidRDefault="0071487C" w:rsidP="006C6200">
            <w:pPr>
              <w:widowControl w:val="0"/>
              <w:tabs>
                <w:tab w:val="left" w:pos="1080"/>
              </w:tabs>
              <w:spacing w:line="288" w:lineRule="auto"/>
              <w:jc w:val="center"/>
              <w:rPr>
                <w:b/>
              </w:rPr>
            </w:pPr>
            <w:r w:rsidRPr="005D7775">
              <w:rPr>
                <w:b/>
              </w:rPr>
              <w:t>Наименование подзадачи</w:t>
            </w:r>
          </w:p>
        </w:tc>
        <w:tc>
          <w:tcPr>
            <w:tcW w:w="1843" w:type="dxa"/>
          </w:tcPr>
          <w:p w:rsidR="0071487C" w:rsidRPr="005D7775" w:rsidRDefault="0071487C" w:rsidP="006C6200">
            <w:pPr>
              <w:widowControl w:val="0"/>
              <w:tabs>
                <w:tab w:val="left" w:pos="1080"/>
              </w:tabs>
              <w:spacing w:line="288" w:lineRule="auto"/>
              <w:jc w:val="center"/>
              <w:rPr>
                <w:b/>
              </w:rPr>
            </w:pPr>
            <w:r w:rsidRPr="005D7775">
              <w:rPr>
                <w:b/>
              </w:rPr>
              <w:t>Исполнитель</w:t>
            </w:r>
          </w:p>
        </w:tc>
        <w:tc>
          <w:tcPr>
            <w:tcW w:w="3544" w:type="dxa"/>
          </w:tcPr>
          <w:p w:rsidR="0071487C" w:rsidRPr="005D7775" w:rsidRDefault="0071487C" w:rsidP="006C6200">
            <w:pPr>
              <w:widowControl w:val="0"/>
              <w:tabs>
                <w:tab w:val="left" w:pos="1080"/>
              </w:tabs>
              <w:spacing w:line="288" w:lineRule="auto"/>
              <w:jc w:val="center"/>
              <w:rPr>
                <w:b/>
              </w:rPr>
            </w:pPr>
            <w:r w:rsidRPr="005D7775">
              <w:rPr>
                <w:b/>
              </w:rPr>
              <w:t>Трудозатраты, час</w:t>
            </w:r>
          </w:p>
        </w:tc>
      </w:tr>
      <w:tr w:rsidR="0071487C" w:rsidRPr="005D7775" w:rsidTr="006C6200">
        <w:tc>
          <w:tcPr>
            <w:tcW w:w="531" w:type="dxa"/>
          </w:tcPr>
          <w:p w:rsidR="0071487C" w:rsidRPr="005D7775" w:rsidRDefault="0071487C" w:rsidP="006C6200">
            <w:pPr>
              <w:widowControl w:val="0"/>
              <w:tabs>
                <w:tab w:val="left" w:pos="1080"/>
              </w:tabs>
              <w:spacing w:line="288" w:lineRule="auto"/>
              <w:jc w:val="center"/>
              <w:rPr>
                <w:b/>
              </w:rPr>
            </w:pPr>
            <w:r w:rsidRPr="005D7775">
              <w:rPr>
                <w:b/>
              </w:rPr>
              <w:t>1</w:t>
            </w:r>
          </w:p>
        </w:tc>
        <w:tc>
          <w:tcPr>
            <w:tcW w:w="2129" w:type="dxa"/>
          </w:tcPr>
          <w:p w:rsidR="0071487C" w:rsidRPr="005D7775" w:rsidRDefault="0071487C" w:rsidP="006C6200">
            <w:pPr>
              <w:widowControl w:val="0"/>
              <w:tabs>
                <w:tab w:val="left" w:pos="1080"/>
              </w:tabs>
              <w:spacing w:line="288" w:lineRule="auto"/>
              <w:jc w:val="center"/>
              <w:rPr>
                <w:b/>
              </w:rPr>
            </w:pPr>
            <w:r w:rsidRPr="005D7775">
              <w:rPr>
                <w:b/>
              </w:rPr>
              <w:t>2</w:t>
            </w:r>
          </w:p>
        </w:tc>
        <w:tc>
          <w:tcPr>
            <w:tcW w:w="1984" w:type="dxa"/>
          </w:tcPr>
          <w:p w:rsidR="0071487C" w:rsidRPr="005D7775" w:rsidRDefault="0071487C" w:rsidP="006C6200">
            <w:pPr>
              <w:widowControl w:val="0"/>
              <w:tabs>
                <w:tab w:val="left" w:pos="1080"/>
              </w:tabs>
              <w:spacing w:line="288" w:lineRule="auto"/>
              <w:jc w:val="center"/>
              <w:rPr>
                <w:b/>
              </w:rPr>
            </w:pPr>
            <w:r w:rsidRPr="005D7775">
              <w:rPr>
                <w:b/>
              </w:rPr>
              <w:t>3</w:t>
            </w:r>
          </w:p>
        </w:tc>
        <w:tc>
          <w:tcPr>
            <w:tcW w:w="1843" w:type="dxa"/>
          </w:tcPr>
          <w:p w:rsidR="0071487C" w:rsidRPr="005D7775" w:rsidRDefault="0071487C" w:rsidP="006C6200">
            <w:pPr>
              <w:widowControl w:val="0"/>
              <w:tabs>
                <w:tab w:val="left" w:pos="1080"/>
              </w:tabs>
              <w:spacing w:line="288" w:lineRule="auto"/>
              <w:jc w:val="center"/>
              <w:rPr>
                <w:b/>
              </w:rPr>
            </w:pPr>
            <w:r w:rsidRPr="005D7775">
              <w:rPr>
                <w:b/>
              </w:rPr>
              <w:t>4</w:t>
            </w:r>
          </w:p>
        </w:tc>
        <w:tc>
          <w:tcPr>
            <w:tcW w:w="3544" w:type="dxa"/>
          </w:tcPr>
          <w:p w:rsidR="0071487C" w:rsidRPr="005D7775" w:rsidRDefault="0071487C" w:rsidP="006C6200">
            <w:pPr>
              <w:widowControl w:val="0"/>
              <w:tabs>
                <w:tab w:val="left" w:pos="1080"/>
              </w:tabs>
              <w:spacing w:line="288" w:lineRule="auto"/>
              <w:jc w:val="center"/>
              <w:rPr>
                <w:b/>
              </w:rPr>
            </w:pPr>
            <w:r w:rsidRPr="005D7775">
              <w:rPr>
                <w:b/>
              </w:rPr>
              <w:t>5</w:t>
            </w:r>
          </w:p>
        </w:tc>
      </w:tr>
      <w:tr w:rsidR="0071487C" w:rsidRPr="005D7775" w:rsidTr="006C6200">
        <w:tc>
          <w:tcPr>
            <w:tcW w:w="531" w:type="dxa"/>
          </w:tcPr>
          <w:p w:rsidR="0071487C" w:rsidRPr="005D7775" w:rsidRDefault="0071487C" w:rsidP="006C6200">
            <w:pPr>
              <w:widowControl w:val="0"/>
              <w:tabs>
                <w:tab w:val="left" w:pos="1080"/>
              </w:tabs>
              <w:spacing w:line="288" w:lineRule="auto"/>
              <w:jc w:val="center"/>
              <w:rPr>
                <w:b/>
              </w:rPr>
            </w:pPr>
            <w:r w:rsidRPr="005D7775">
              <w:rPr>
                <w:b/>
              </w:rPr>
              <w:t>1</w:t>
            </w:r>
          </w:p>
        </w:tc>
        <w:tc>
          <w:tcPr>
            <w:tcW w:w="2129" w:type="dxa"/>
          </w:tcPr>
          <w:p w:rsidR="0071487C" w:rsidRPr="005D7775" w:rsidRDefault="0071487C" w:rsidP="006C6200">
            <w:pPr>
              <w:widowControl w:val="0"/>
              <w:tabs>
                <w:tab w:val="left" w:pos="1080"/>
              </w:tabs>
              <w:spacing w:line="288" w:lineRule="auto"/>
              <w:jc w:val="center"/>
              <w:rPr>
                <w:b/>
                <w:i/>
              </w:rPr>
            </w:pPr>
          </w:p>
        </w:tc>
        <w:tc>
          <w:tcPr>
            <w:tcW w:w="1984" w:type="dxa"/>
          </w:tcPr>
          <w:p w:rsidR="0071487C" w:rsidRPr="005D7775" w:rsidRDefault="0071487C" w:rsidP="006C6200">
            <w:pPr>
              <w:widowControl w:val="0"/>
              <w:tabs>
                <w:tab w:val="left" w:pos="1080"/>
              </w:tabs>
              <w:spacing w:line="288" w:lineRule="auto"/>
              <w:jc w:val="center"/>
              <w:rPr>
                <w:b/>
                <w:i/>
              </w:rPr>
            </w:pPr>
          </w:p>
        </w:tc>
        <w:tc>
          <w:tcPr>
            <w:tcW w:w="1843" w:type="dxa"/>
          </w:tcPr>
          <w:p w:rsidR="0071487C" w:rsidRPr="005D7775" w:rsidRDefault="0071487C" w:rsidP="006C6200">
            <w:pPr>
              <w:widowControl w:val="0"/>
              <w:tabs>
                <w:tab w:val="left" w:pos="1080"/>
              </w:tabs>
              <w:spacing w:line="288" w:lineRule="auto"/>
              <w:jc w:val="center"/>
              <w:rPr>
                <w:b/>
                <w:i/>
              </w:rPr>
            </w:pPr>
          </w:p>
        </w:tc>
        <w:tc>
          <w:tcPr>
            <w:tcW w:w="3544" w:type="dxa"/>
          </w:tcPr>
          <w:p w:rsidR="0071487C" w:rsidRPr="005D7775" w:rsidRDefault="0071487C" w:rsidP="006C6200">
            <w:pPr>
              <w:widowControl w:val="0"/>
              <w:tabs>
                <w:tab w:val="left" w:pos="1080"/>
              </w:tabs>
              <w:spacing w:line="288" w:lineRule="auto"/>
              <w:jc w:val="center"/>
              <w:rPr>
                <w:b/>
                <w:i/>
              </w:rPr>
            </w:pPr>
          </w:p>
        </w:tc>
      </w:tr>
      <w:tr w:rsidR="0071487C" w:rsidRPr="005D7775" w:rsidTr="006C6200">
        <w:tc>
          <w:tcPr>
            <w:tcW w:w="531" w:type="dxa"/>
          </w:tcPr>
          <w:p w:rsidR="0071487C" w:rsidRPr="005D7775" w:rsidRDefault="0071487C" w:rsidP="006C6200">
            <w:pPr>
              <w:widowControl w:val="0"/>
              <w:tabs>
                <w:tab w:val="left" w:pos="1080"/>
              </w:tabs>
              <w:spacing w:line="288" w:lineRule="auto"/>
              <w:jc w:val="center"/>
              <w:rPr>
                <w:b/>
              </w:rPr>
            </w:pPr>
            <w:r w:rsidRPr="005D7775">
              <w:rPr>
                <w:b/>
              </w:rPr>
              <w:t>2</w:t>
            </w:r>
          </w:p>
        </w:tc>
        <w:tc>
          <w:tcPr>
            <w:tcW w:w="2129" w:type="dxa"/>
          </w:tcPr>
          <w:p w:rsidR="0071487C" w:rsidRPr="005D7775" w:rsidRDefault="0071487C" w:rsidP="006C6200">
            <w:pPr>
              <w:widowControl w:val="0"/>
              <w:tabs>
                <w:tab w:val="left" w:pos="1080"/>
              </w:tabs>
              <w:spacing w:line="288" w:lineRule="auto"/>
              <w:jc w:val="center"/>
              <w:rPr>
                <w:b/>
                <w:i/>
              </w:rPr>
            </w:pPr>
          </w:p>
        </w:tc>
        <w:tc>
          <w:tcPr>
            <w:tcW w:w="1984" w:type="dxa"/>
          </w:tcPr>
          <w:p w:rsidR="0071487C" w:rsidRPr="005D7775" w:rsidRDefault="0071487C" w:rsidP="006C6200">
            <w:pPr>
              <w:widowControl w:val="0"/>
              <w:tabs>
                <w:tab w:val="left" w:pos="1080"/>
              </w:tabs>
              <w:spacing w:line="288" w:lineRule="auto"/>
              <w:jc w:val="center"/>
              <w:rPr>
                <w:b/>
                <w:i/>
              </w:rPr>
            </w:pPr>
          </w:p>
        </w:tc>
        <w:tc>
          <w:tcPr>
            <w:tcW w:w="1843" w:type="dxa"/>
          </w:tcPr>
          <w:p w:rsidR="0071487C" w:rsidRPr="005D7775" w:rsidRDefault="0071487C" w:rsidP="006C6200">
            <w:pPr>
              <w:widowControl w:val="0"/>
              <w:tabs>
                <w:tab w:val="left" w:pos="1080"/>
              </w:tabs>
              <w:spacing w:line="288" w:lineRule="auto"/>
              <w:jc w:val="center"/>
              <w:rPr>
                <w:b/>
                <w:i/>
              </w:rPr>
            </w:pPr>
          </w:p>
        </w:tc>
        <w:tc>
          <w:tcPr>
            <w:tcW w:w="3544" w:type="dxa"/>
          </w:tcPr>
          <w:p w:rsidR="0071487C" w:rsidRPr="005D7775" w:rsidRDefault="0071487C" w:rsidP="006C6200">
            <w:pPr>
              <w:widowControl w:val="0"/>
              <w:tabs>
                <w:tab w:val="left" w:pos="1080"/>
              </w:tabs>
              <w:spacing w:line="288" w:lineRule="auto"/>
              <w:jc w:val="center"/>
              <w:rPr>
                <w:b/>
                <w:i/>
              </w:rPr>
            </w:pPr>
          </w:p>
        </w:tc>
      </w:tr>
    </w:tbl>
    <w:p w:rsidR="0071487C" w:rsidRPr="005D7775" w:rsidRDefault="0071487C" w:rsidP="00913319">
      <w:pPr>
        <w:tabs>
          <w:tab w:val="left" w:pos="1080"/>
        </w:tabs>
        <w:spacing w:before="120" w:line="288" w:lineRule="auto"/>
        <w:rPr>
          <w:b/>
        </w:rPr>
      </w:pPr>
    </w:p>
    <w:p w:rsidR="0071487C" w:rsidRPr="005D7775" w:rsidRDefault="0071487C" w:rsidP="00913319">
      <w:pPr>
        <w:widowControl w:val="0"/>
      </w:pPr>
      <w:r w:rsidRPr="005D7775">
        <w:rPr>
          <w:color w:val="000000"/>
        </w:rPr>
        <w:t>3. Мы ознакомлены с материалами технического задания, влияющими на стоимость оказания услуг.</w:t>
      </w:r>
    </w:p>
    <w:p w:rsidR="0071487C" w:rsidRPr="005D7775" w:rsidRDefault="0071487C" w:rsidP="00913319">
      <w:pPr>
        <w:widowControl w:val="0"/>
        <w:rPr>
          <w:b/>
        </w:rPr>
      </w:pPr>
    </w:p>
    <w:p w:rsidR="0071487C" w:rsidRPr="005D7775" w:rsidRDefault="0071487C" w:rsidP="00913319">
      <w:pPr>
        <w:widowControl w:val="0"/>
      </w:pPr>
      <w:r w:rsidRPr="005D7775">
        <w:rPr>
          <w:b/>
        </w:rPr>
        <w:t>Руководитель организации</w:t>
      </w:r>
      <w:r w:rsidRPr="005D7775">
        <w:t xml:space="preserve"> __________________________ (Фамилия И.О.)</w:t>
      </w:r>
    </w:p>
    <w:p w:rsidR="0071487C" w:rsidRPr="005D7775" w:rsidRDefault="0071487C" w:rsidP="00913319">
      <w:pPr>
        <w:widowControl w:val="0"/>
        <w:ind w:left="2948" w:firstLine="737"/>
        <w:rPr>
          <w:i/>
        </w:rPr>
      </w:pPr>
      <w:r w:rsidRPr="005D7775">
        <w:t>м.п.</w:t>
      </w:r>
      <w:r w:rsidRPr="005D7775">
        <w:rPr>
          <w:i/>
        </w:rPr>
        <w:t xml:space="preserve"> (подпись)</w:t>
      </w:r>
    </w:p>
    <w:p w:rsidR="0071487C" w:rsidRPr="005D7775" w:rsidRDefault="0071487C" w:rsidP="00913319">
      <w:pPr>
        <w:widowControl w:val="0"/>
        <w:rPr>
          <w:i/>
        </w:rPr>
      </w:pPr>
      <w:r w:rsidRPr="005D7775">
        <w:rPr>
          <w:i/>
        </w:rPr>
        <w:tab/>
      </w:r>
      <w:r w:rsidRPr="005D7775">
        <w:rPr>
          <w:i/>
        </w:rPr>
        <w:tab/>
      </w:r>
      <w:r w:rsidRPr="005D7775">
        <w:rPr>
          <w:i/>
        </w:rPr>
        <w:tab/>
      </w:r>
      <w:r w:rsidRPr="005D7775">
        <w:rPr>
          <w:i/>
        </w:rPr>
        <w:tab/>
      </w:r>
      <w:r w:rsidRPr="005D7775">
        <w:rPr>
          <w:i/>
        </w:rPr>
        <w:tab/>
      </w:r>
    </w:p>
    <w:p w:rsidR="0071487C" w:rsidRPr="005D7775" w:rsidRDefault="0071487C" w:rsidP="00913319">
      <w:pPr>
        <w:widowControl w:val="0"/>
        <w:ind w:left="-142"/>
        <w:rPr>
          <w:i/>
        </w:rPr>
      </w:pPr>
      <w:r w:rsidRPr="005D7775">
        <w:rPr>
          <w:b/>
          <w:i/>
          <w:u w:val="single"/>
        </w:rPr>
        <w:t>Примечание</w:t>
      </w:r>
      <w:r w:rsidRPr="005D7775">
        <w:rPr>
          <w:b/>
          <w:i/>
        </w:rPr>
        <w:t>: Участник конкурса по своему усмотрению, в подтверждение данных, представленных в настоящей форме, может прикладывать любые документы, свидетельствующие о квалификации, в том числе сертификаты, дипломы и пр.</w:t>
      </w:r>
    </w:p>
    <w:p w:rsidR="00F97108" w:rsidRDefault="00F97108">
      <w:pPr>
        <w:rPr>
          <w:b/>
        </w:rPr>
      </w:pPr>
      <w:bookmarkStart w:id="183" w:name="_Toc344222334"/>
      <w:bookmarkStart w:id="184" w:name="_Toc382907042"/>
      <w:r>
        <w:rPr>
          <w:b/>
        </w:rPr>
        <w:br w:type="page"/>
      </w:r>
    </w:p>
    <w:p w:rsidR="0071487C" w:rsidRPr="003351C6" w:rsidRDefault="0071487C" w:rsidP="00913319">
      <w:pPr>
        <w:keepNext/>
        <w:spacing w:line="276" w:lineRule="auto"/>
        <w:ind w:firstLine="709"/>
        <w:jc w:val="both"/>
        <w:outlineLvl w:val="1"/>
        <w:rPr>
          <w:b/>
        </w:rPr>
      </w:pPr>
      <w:r w:rsidRPr="003351C6">
        <w:rPr>
          <w:b/>
        </w:rPr>
        <w:lastRenderedPageBreak/>
        <w:t>Форма 4.  Доверенность</w:t>
      </w:r>
      <w:bookmarkEnd w:id="178"/>
      <w:bookmarkEnd w:id="179"/>
      <w:bookmarkEnd w:id="180"/>
      <w:bookmarkEnd w:id="183"/>
      <w:bookmarkEnd w:id="184"/>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both"/>
      </w:pPr>
      <w:r w:rsidRPr="003351C6">
        <w:t>Дата, исх. номер</w:t>
      </w: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both"/>
        <w:rPr>
          <w:b/>
        </w:rPr>
      </w:pPr>
    </w:p>
    <w:p w:rsidR="0071487C" w:rsidRPr="003351C6" w:rsidRDefault="0071487C" w:rsidP="00913319">
      <w:pPr>
        <w:spacing w:line="276" w:lineRule="auto"/>
        <w:ind w:firstLine="709"/>
        <w:jc w:val="center"/>
        <w:rPr>
          <w:b/>
        </w:rPr>
      </w:pPr>
      <w:r w:rsidRPr="003351C6">
        <w:rPr>
          <w:b/>
        </w:rPr>
        <w:t>ДОВЕРЕННОСТЬ № ____</w:t>
      </w:r>
    </w:p>
    <w:p w:rsidR="0071487C" w:rsidRPr="003351C6" w:rsidRDefault="0071487C" w:rsidP="00913319">
      <w:pPr>
        <w:spacing w:line="276" w:lineRule="auto"/>
        <w:ind w:firstLine="709"/>
        <w:rPr>
          <w:sz w:val="20"/>
          <w:szCs w:val="20"/>
        </w:rPr>
      </w:pPr>
    </w:p>
    <w:p w:rsidR="0071487C" w:rsidRPr="003351C6" w:rsidRDefault="0071487C" w:rsidP="00913319">
      <w:pPr>
        <w:spacing w:line="276" w:lineRule="auto"/>
        <w:ind w:firstLine="709"/>
        <w:rPr>
          <w:sz w:val="20"/>
          <w:szCs w:val="20"/>
        </w:rPr>
      </w:pPr>
      <w:r w:rsidRPr="003351C6">
        <w:rPr>
          <w:sz w:val="20"/>
          <w:szCs w:val="20"/>
        </w:rPr>
        <w:t>г. _______ __________________________________________________________________________</w:t>
      </w:r>
    </w:p>
    <w:p w:rsidR="0071487C" w:rsidRPr="003351C6" w:rsidRDefault="0071487C" w:rsidP="00913319">
      <w:pPr>
        <w:spacing w:line="276" w:lineRule="auto"/>
        <w:ind w:firstLine="709"/>
        <w:rPr>
          <w:sz w:val="20"/>
          <w:szCs w:val="20"/>
          <w:vertAlign w:val="superscript"/>
        </w:rPr>
      </w:pPr>
      <w:r w:rsidRPr="003351C6">
        <w:rPr>
          <w:sz w:val="20"/>
          <w:szCs w:val="20"/>
          <w:vertAlign w:val="superscript"/>
        </w:rPr>
        <w:t xml:space="preserve">                                         (прописью число, месяц и год выдачи доверенности)</w:t>
      </w:r>
    </w:p>
    <w:p w:rsidR="0071487C" w:rsidRPr="003351C6" w:rsidRDefault="0071487C" w:rsidP="00913319">
      <w:pPr>
        <w:spacing w:line="276" w:lineRule="auto"/>
        <w:ind w:firstLine="709"/>
        <w:rPr>
          <w:sz w:val="20"/>
          <w:szCs w:val="20"/>
        </w:rPr>
      </w:pPr>
      <w:r w:rsidRPr="003351C6">
        <w:rPr>
          <w:sz w:val="20"/>
          <w:szCs w:val="20"/>
        </w:rPr>
        <w:tab/>
        <w:t>Юридическое лицо (физическое лицо) – участник конкурса:</w:t>
      </w:r>
    </w:p>
    <w:p w:rsidR="0071487C" w:rsidRPr="003351C6" w:rsidRDefault="0071487C" w:rsidP="00913319">
      <w:pPr>
        <w:spacing w:line="276" w:lineRule="auto"/>
        <w:ind w:firstLine="709"/>
        <w:rPr>
          <w:sz w:val="20"/>
          <w:szCs w:val="20"/>
        </w:rPr>
      </w:pPr>
      <w:r w:rsidRPr="003351C6">
        <w:rPr>
          <w:sz w:val="20"/>
          <w:szCs w:val="20"/>
        </w:rPr>
        <w:t>__________________________________________________________________ (далее – доверитель)</w:t>
      </w:r>
    </w:p>
    <w:p w:rsidR="0071487C" w:rsidRPr="003351C6" w:rsidRDefault="0071487C" w:rsidP="00913319">
      <w:pPr>
        <w:spacing w:line="276" w:lineRule="auto"/>
        <w:ind w:firstLine="709"/>
        <w:rPr>
          <w:sz w:val="20"/>
          <w:szCs w:val="20"/>
          <w:vertAlign w:val="superscript"/>
        </w:rPr>
      </w:pPr>
      <w:r w:rsidRPr="003351C6">
        <w:rPr>
          <w:sz w:val="20"/>
          <w:szCs w:val="20"/>
          <w:vertAlign w:val="superscript"/>
        </w:rPr>
        <w:t xml:space="preserve">  (Наименование участника конкурса)</w:t>
      </w:r>
    </w:p>
    <w:p w:rsidR="0071487C" w:rsidRPr="003351C6" w:rsidRDefault="0071487C" w:rsidP="00913319">
      <w:pPr>
        <w:spacing w:line="276" w:lineRule="auto"/>
        <w:ind w:firstLine="709"/>
        <w:rPr>
          <w:sz w:val="20"/>
          <w:szCs w:val="20"/>
        </w:rPr>
      </w:pPr>
      <w:r w:rsidRPr="003351C6">
        <w:rPr>
          <w:sz w:val="20"/>
          <w:szCs w:val="20"/>
        </w:rPr>
        <w:t>в лице______________________________________________________________________________</w:t>
      </w:r>
    </w:p>
    <w:p w:rsidR="0071487C" w:rsidRPr="003351C6" w:rsidRDefault="0071487C" w:rsidP="00913319">
      <w:pPr>
        <w:spacing w:line="276" w:lineRule="auto"/>
        <w:ind w:firstLine="709"/>
        <w:rPr>
          <w:sz w:val="20"/>
          <w:szCs w:val="20"/>
          <w:vertAlign w:val="superscript"/>
        </w:rPr>
      </w:pPr>
      <w:r w:rsidRPr="003351C6">
        <w:rPr>
          <w:sz w:val="20"/>
          <w:szCs w:val="20"/>
          <w:vertAlign w:val="superscript"/>
        </w:rPr>
        <w:t>(фамилия, имя, отчество, должность)</w:t>
      </w:r>
    </w:p>
    <w:p w:rsidR="0071487C" w:rsidRPr="003351C6" w:rsidRDefault="0071487C" w:rsidP="00913319">
      <w:pPr>
        <w:spacing w:line="276" w:lineRule="auto"/>
        <w:ind w:firstLine="709"/>
        <w:rPr>
          <w:sz w:val="20"/>
          <w:szCs w:val="20"/>
        </w:rPr>
      </w:pPr>
      <w:r w:rsidRPr="003351C6">
        <w:rPr>
          <w:sz w:val="20"/>
          <w:szCs w:val="20"/>
        </w:rPr>
        <w:t>действующий (ая) на основании________________________________________________________,</w:t>
      </w:r>
    </w:p>
    <w:p w:rsidR="0071487C" w:rsidRPr="003351C6" w:rsidRDefault="0071487C" w:rsidP="00913319">
      <w:pPr>
        <w:spacing w:line="276" w:lineRule="auto"/>
        <w:ind w:firstLine="709"/>
        <w:rPr>
          <w:sz w:val="20"/>
          <w:szCs w:val="20"/>
          <w:vertAlign w:val="superscript"/>
        </w:rPr>
      </w:pPr>
      <w:r w:rsidRPr="003351C6">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r w:rsidRPr="003351C6">
        <w:rPr>
          <w:sz w:val="20"/>
          <w:szCs w:val="20"/>
          <w:vertAlign w:val="superscript"/>
        </w:rPr>
        <w:t xml:space="preserve">   (устава, доверенности, положения и т.д.)</w:t>
      </w:r>
    </w:p>
    <w:p w:rsidR="0071487C" w:rsidRPr="003351C6" w:rsidRDefault="0071487C" w:rsidP="00913319">
      <w:pPr>
        <w:spacing w:line="276" w:lineRule="auto"/>
        <w:ind w:firstLine="709"/>
        <w:rPr>
          <w:sz w:val="20"/>
          <w:szCs w:val="20"/>
        </w:rPr>
      </w:pPr>
      <w:r w:rsidRPr="003351C6">
        <w:rPr>
          <w:sz w:val="20"/>
          <w:szCs w:val="20"/>
        </w:rPr>
        <w:t xml:space="preserve">доверяет ___________________________________________________________(далее – представитель) </w:t>
      </w:r>
    </w:p>
    <w:p w:rsidR="0071487C" w:rsidRPr="003351C6" w:rsidRDefault="0071487C" w:rsidP="00913319">
      <w:pPr>
        <w:spacing w:line="276" w:lineRule="auto"/>
        <w:ind w:firstLine="709"/>
        <w:rPr>
          <w:sz w:val="20"/>
          <w:szCs w:val="20"/>
          <w:vertAlign w:val="superscript"/>
        </w:rPr>
      </w:pP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sidRPr="003351C6">
        <w:rPr>
          <w:sz w:val="20"/>
          <w:szCs w:val="20"/>
          <w:vertAlign w:val="superscript"/>
        </w:rPr>
        <w:t>(фамилия, имя, отчество, должность)</w:t>
      </w:r>
    </w:p>
    <w:p w:rsidR="0071487C" w:rsidRPr="003351C6" w:rsidRDefault="0071487C" w:rsidP="00913319">
      <w:pPr>
        <w:spacing w:line="276" w:lineRule="auto"/>
        <w:ind w:firstLine="709"/>
        <w:rPr>
          <w:sz w:val="20"/>
          <w:szCs w:val="20"/>
        </w:rPr>
      </w:pPr>
      <w:r w:rsidRPr="003351C6">
        <w:rPr>
          <w:sz w:val="20"/>
          <w:szCs w:val="20"/>
        </w:rPr>
        <w:t>паспорт серии ______ №_________ выдан ________________________ «____» ________________</w:t>
      </w:r>
    </w:p>
    <w:p w:rsidR="0071487C" w:rsidRPr="0086676B" w:rsidRDefault="0071487C" w:rsidP="00913319">
      <w:pPr>
        <w:autoSpaceDE w:val="0"/>
        <w:spacing w:line="276" w:lineRule="auto"/>
        <w:ind w:firstLine="709"/>
        <w:jc w:val="both"/>
        <w:rPr>
          <w:b/>
          <w:sz w:val="20"/>
          <w:szCs w:val="20"/>
        </w:rPr>
      </w:pPr>
      <w:r w:rsidRPr="003351C6">
        <w:rPr>
          <w:sz w:val="20"/>
          <w:szCs w:val="20"/>
        </w:rPr>
        <w:t>представлять интересы доверителя на конкурсе</w:t>
      </w:r>
      <w:r>
        <w:rPr>
          <w:sz w:val="20"/>
          <w:szCs w:val="20"/>
        </w:rPr>
        <w:t xml:space="preserve"> </w:t>
      </w:r>
      <w:r w:rsidRPr="0086676B">
        <w:rPr>
          <w:b/>
          <w:sz w:val="20"/>
          <w:szCs w:val="20"/>
        </w:rPr>
        <w:t>«</w:t>
      </w:r>
      <w:r w:rsidRPr="00B3480C">
        <w:rPr>
          <w:b/>
          <w:sz w:val="20"/>
          <w:szCs w:val="20"/>
        </w:rPr>
        <w:t xml:space="preserve">На </w:t>
      </w:r>
      <w:r w:rsidRPr="0086676B">
        <w:rPr>
          <w:b/>
          <w:sz w:val="20"/>
          <w:szCs w:val="20"/>
        </w:rPr>
        <w:t>оказание услуг по проведению обязательного ежегодного аудита бухгалт</w:t>
      </w:r>
      <w:r>
        <w:rPr>
          <w:b/>
          <w:sz w:val="20"/>
          <w:szCs w:val="20"/>
        </w:rPr>
        <w:t xml:space="preserve">ерской (финансовой) отчетности </w:t>
      </w:r>
      <w:r w:rsidRPr="0086676B">
        <w:rPr>
          <w:b/>
          <w:sz w:val="20"/>
          <w:szCs w:val="20"/>
        </w:rPr>
        <w:t xml:space="preserve">АО «Саханефтегазсбыт» по итогам </w:t>
      </w:r>
      <w:r w:rsidRPr="00225412">
        <w:rPr>
          <w:b/>
          <w:sz w:val="20"/>
          <w:szCs w:val="20"/>
        </w:rPr>
        <w:t>20</w:t>
      </w:r>
      <w:r w:rsidR="004D33D2" w:rsidRPr="00225412">
        <w:rPr>
          <w:b/>
          <w:sz w:val="20"/>
          <w:szCs w:val="20"/>
        </w:rPr>
        <w:t>20</w:t>
      </w:r>
      <w:r w:rsidR="00071176" w:rsidRPr="00225412">
        <w:rPr>
          <w:b/>
          <w:sz w:val="20"/>
          <w:szCs w:val="20"/>
        </w:rPr>
        <w:t>-20</w:t>
      </w:r>
      <w:r w:rsidR="004D33D2" w:rsidRPr="00225412">
        <w:rPr>
          <w:b/>
          <w:sz w:val="20"/>
          <w:szCs w:val="20"/>
        </w:rPr>
        <w:t>22</w:t>
      </w:r>
      <w:r w:rsidR="00071176" w:rsidRPr="00225412">
        <w:rPr>
          <w:b/>
          <w:sz w:val="20"/>
          <w:szCs w:val="20"/>
        </w:rPr>
        <w:t>гг</w:t>
      </w:r>
      <w:r w:rsidRPr="0086676B">
        <w:rPr>
          <w:b/>
          <w:sz w:val="20"/>
          <w:szCs w:val="20"/>
        </w:rPr>
        <w:t xml:space="preserve">   (далее – конкурс)</w:t>
      </w:r>
      <w:r>
        <w:rPr>
          <w:b/>
          <w:sz w:val="20"/>
          <w:szCs w:val="20"/>
        </w:rPr>
        <w:t xml:space="preserve"> </w:t>
      </w:r>
      <w:r w:rsidRPr="003351C6">
        <w:rPr>
          <w:sz w:val="20"/>
          <w:szCs w:val="20"/>
        </w:rPr>
        <w:t xml:space="preserve">проводимом </w:t>
      </w:r>
      <w:r>
        <w:rPr>
          <w:sz w:val="20"/>
          <w:szCs w:val="20"/>
        </w:rPr>
        <w:t xml:space="preserve">АО «Саханефтегазсбыт».  </w:t>
      </w:r>
    </w:p>
    <w:p w:rsidR="0071487C" w:rsidRPr="003351C6" w:rsidRDefault="0071487C" w:rsidP="00913319">
      <w:pPr>
        <w:autoSpaceDE w:val="0"/>
        <w:spacing w:line="276" w:lineRule="auto"/>
        <w:ind w:firstLine="709"/>
        <w:jc w:val="both"/>
        <w:rPr>
          <w:sz w:val="20"/>
          <w:szCs w:val="20"/>
        </w:rPr>
      </w:pPr>
      <w:r w:rsidRPr="003351C6">
        <w:rPr>
          <w:sz w:val="20"/>
          <w:szCs w:val="20"/>
        </w:rPr>
        <w:t xml:space="preserve">Представитель уполномочен от имени </w:t>
      </w:r>
      <w:r>
        <w:rPr>
          <w:sz w:val="20"/>
          <w:szCs w:val="20"/>
        </w:rPr>
        <w:t xml:space="preserve">доверителя подавать заказчику, </w:t>
      </w:r>
      <w:r w:rsidRPr="003351C6">
        <w:rPr>
          <w:sz w:val="20"/>
          <w:szCs w:val="20"/>
        </w:rPr>
        <w:t>конкурсной комиссии необходимые документы, получать и подписывать от имени доверителя документы, включая заявку на участие в конкурсе, совершать иные действия, связанные с участием доверителя в конкурсе.</w:t>
      </w:r>
    </w:p>
    <w:p w:rsidR="0071487C" w:rsidRPr="003351C6" w:rsidRDefault="0071487C" w:rsidP="00913319">
      <w:pPr>
        <w:spacing w:line="276" w:lineRule="auto"/>
        <w:ind w:firstLine="709"/>
        <w:jc w:val="both"/>
        <w:rPr>
          <w:sz w:val="20"/>
          <w:szCs w:val="20"/>
        </w:rPr>
      </w:pPr>
    </w:p>
    <w:p w:rsidR="0071487C" w:rsidRPr="003351C6" w:rsidRDefault="0071487C" w:rsidP="00913319">
      <w:pPr>
        <w:spacing w:line="276" w:lineRule="auto"/>
        <w:ind w:firstLine="709"/>
        <w:rPr>
          <w:sz w:val="20"/>
          <w:szCs w:val="20"/>
        </w:rPr>
      </w:pPr>
      <w:r w:rsidRPr="003351C6">
        <w:rPr>
          <w:sz w:val="20"/>
          <w:szCs w:val="20"/>
        </w:rPr>
        <w:t>Подпись представителя _______________________________ удостоверяю.</w:t>
      </w:r>
    </w:p>
    <w:p w:rsidR="0071487C" w:rsidRPr="003351C6" w:rsidRDefault="0071487C" w:rsidP="00913319">
      <w:pPr>
        <w:spacing w:line="276" w:lineRule="auto"/>
        <w:ind w:firstLine="709"/>
        <w:rPr>
          <w:sz w:val="20"/>
          <w:szCs w:val="20"/>
        </w:rPr>
      </w:pPr>
    </w:p>
    <w:p w:rsidR="0071487C" w:rsidRPr="003351C6" w:rsidRDefault="0071487C" w:rsidP="00913319">
      <w:pPr>
        <w:spacing w:line="276" w:lineRule="auto"/>
        <w:ind w:firstLine="709"/>
        <w:rPr>
          <w:sz w:val="20"/>
          <w:szCs w:val="20"/>
        </w:rPr>
      </w:pPr>
      <w:r w:rsidRPr="003351C6">
        <w:rPr>
          <w:sz w:val="20"/>
          <w:szCs w:val="20"/>
        </w:rPr>
        <w:t>Доверенность действительна по «____» ____________________ _____ г.</w:t>
      </w:r>
    </w:p>
    <w:p w:rsidR="0071487C" w:rsidRPr="003351C6" w:rsidRDefault="0071487C" w:rsidP="00913319">
      <w:pPr>
        <w:spacing w:line="276" w:lineRule="auto"/>
        <w:ind w:firstLine="709"/>
        <w:rPr>
          <w:sz w:val="20"/>
          <w:szCs w:val="20"/>
        </w:rPr>
      </w:pPr>
    </w:p>
    <w:p w:rsidR="0071487C" w:rsidRPr="003351C6" w:rsidRDefault="0071487C" w:rsidP="00913319">
      <w:pPr>
        <w:spacing w:line="276" w:lineRule="auto"/>
        <w:ind w:firstLine="709"/>
        <w:rPr>
          <w:sz w:val="20"/>
          <w:szCs w:val="20"/>
        </w:rPr>
      </w:pPr>
      <w:r w:rsidRPr="003351C6">
        <w:rPr>
          <w:b/>
          <w:sz w:val="20"/>
          <w:szCs w:val="20"/>
        </w:rPr>
        <w:t>Участник конкурса/</w:t>
      </w:r>
      <w:r w:rsidRPr="003351C6">
        <w:rPr>
          <w:b/>
          <w:sz w:val="20"/>
          <w:szCs w:val="20"/>
        </w:rPr>
        <w:br/>
        <w:t>уполномоченный представитель</w:t>
      </w:r>
      <w:r w:rsidRPr="003351C6">
        <w:rPr>
          <w:b/>
          <w:sz w:val="20"/>
          <w:szCs w:val="20"/>
        </w:rPr>
        <w:tab/>
      </w:r>
      <w:r w:rsidRPr="003351C6">
        <w:rPr>
          <w:sz w:val="20"/>
          <w:szCs w:val="20"/>
        </w:rPr>
        <w:t>___________________________          (Фамилия И.О.)</w:t>
      </w:r>
    </w:p>
    <w:p w:rsidR="0071487C" w:rsidRDefault="0071487C" w:rsidP="00913319">
      <w:pPr>
        <w:spacing w:line="276" w:lineRule="auto"/>
        <w:ind w:firstLine="709"/>
        <w:rPr>
          <w:sz w:val="20"/>
          <w:szCs w:val="20"/>
          <w:vertAlign w:val="superscript"/>
        </w:rPr>
      </w:pPr>
      <w:r w:rsidRPr="003351C6">
        <w:rPr>
          <w:sz w:val="20"/>
          <w:szCs w:val="20"/>
          <w:vertAlign w:val="superscript"/>
        </w:rPr>
        <w:t xml:space="preserve">                                                                                                      </w:t>
      </w:r>
      <w:r>
        <w:rPr>
          <w:sz w:val="20"/>
          <w:szCs w:val="20"/>
          <w:vertAlign w:val="superscript"/>
        </w:rPr>
        <w:t xml:space="preserve">                            </w:t>
      </w:r>
      <w:r w:rsidRPr="003351C6">
        <w:rPr>
          <w:sz w:val="20"/>
          <w:szCs w:val="20"/>
          <w:vertAlign w:val="superscript"/>
        </w:rPr>
        <w:t xml:space="preserve">  (подпись)</w:t>
      </w:r>
    </w:p>
    <w:p w:rsidR="0071487C" w:rsidRDefault="0071487C" w:rsidP="00913319">
      <w:pPr>
        <w:spacing w:line="276" w:lineRule="auto"/>
        <w:ind w:firstLine="709"/>
        <w:rPr>
          <w:sz w:val="20"/>
          <w:szCs w:val="20"/>
          <w:vertAlign w:val="superscript"/>
        </w:rPr>
      </w:pP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М.П.</w:t>
      </w:r>
    </w:p>
    <w:p w:rsidR="0071487C" w:rsidRPr="003351C6" w:rsidRDefault="0071487C" w:rsidP="00913319">
      <w:pPr>
        <w:spacing w:line="276" w:lineRule="auto"/>
        <w:ind w:firstLine="709"/>
        <w:rPr>
          <w:sz w:val="20"/>
          <w:szCs w:val="20"/>
          <w:vertAlign w:val="superscript"/>
        </w:rPr>
      </w:pPr>
    </w:p>
    <w:p w:rsidR="0071487C" w:rsidRPr="003351C6" w:rsidRDefault="0071487C" w:rsidP="00913319">
      <w:pPr>
        <w:spacing w:line="276" w:lineRule="auto"/>
        <w:ind w:firstLine="709"/>
        <w:rPr>
          <w:sz w:val="20"/>
          <w:szCs w:val="20"/>
        </w:rPr>
      </w:pPr>
      <w:r w:rsidRPr="003351C6">
        <w:rPr>
          <w:sz w:val="20"/>
          <w:szCs w:val="20"/>
        </w:rPr>
        <w:t>(должность, основание и реквизиты документа, подтверждающие полномочия соответствующего лица на подпись заявки на участие в конкурсе)</w:t>
      </w:r>
    </w:p>
    <w:p w:rsidR="0071487C" w:rsidRPr="003351C6" w:rsidRDefault="0071487C" w:rsidP="00913319">
      <w:pPr>
        <w:spacing w:line="276" w:lineRule="auto"/>
        <w:ind w:firstLine="709"/>
        <w:rPr>
          <w:sz w:val="20"/>
          <w:szCs w:val="20"/>
        </w:rPr>
      </w:pPr>
    </w:p>
    <w:p w:rsidR="0071487C" w:rsidRDefault="0071487C" w:rsidP="00913319">
      <w:pPr>
        <w:spacing w:line="276" w:lineRule="auto"/>
        <w:ind w:firstLine="709"/>
        <w:jc w:val="both"/>
        <w:rPr>
          <w:sz w:val="20"/>
          <w:szCs w:val="20"/>
        </w:rPr>
      </w:pPr>
    </w:p>
    <w:p w:rsidR="004E4930" w:rsidRDefault="004E4930" w:rsidP="00913319">
      <w:pPr>
        <w:spacing w:line="276" w:lineRule="auto"/>
        <w:ind w:firstLine="709"/>
        <w:jc w:val="both"/>
        <w:rPr>
          <w:sz w:val="20"/>
          <w:szCs w:val="20"/>
        </w:rPr>
      </w:pPr>
    </w:p>
    <w:p w:rsidR="004E4930" w:rsidRDefault="004E4930" w:rsidP="00913319">
      <w:pPr>
        <w:spacing w:line="276" w:lineRule="auto"/>
        <w:ind w:firstLine="709"/>
        <w:jc w:val="both"/>
        <w:rPr>
          <w:sz w:val="20"/>
          <w:szCs w:val="20"/>
        </w:rPr>
      </w:pPr>
    </w:p>
    <w:p w:rsidR="004E4930" w:rsidRDefault="004E4930" w:rsidP="00913319">
      <w:pPr>
        <w:spacing w:line="276" w:lineRule="auto"/>
        <w:ind w:firstLine="709"/>
        <w:jc w:val="both"/>
        <w:rPr>
          <w:sz w:val="20"/>
          <w:szCs w:val="20"/>
        </w:rPr>
      </w:pPr>
    </w:p>
    <w:p w:rsidR="004E4930" w:rsidRDefault="004E4930" w:rsidP="00913319">
      <w:pPr>
        <w:spacing w:line="276" w:lineRule="auto"/>
        <w:ind w:firstLine="709"/>
        <w:jc w:val="both"/>
        <w:rPr>
          <w:sz w:val="20"/>
          <w:szCs w:val="20"/>
        </w:rPr>
      </w:pPr>
    </w:p>
    <w:p w:rsidR="004E4930" w:rsidRDefault="004E4930" w:rsidP="00913319">
      <w:pPr>
        <w:spacing w:line="276" w:lineRule="auto"/>
        <w:ind w:firstLine="709"/>
        <w:jc w:val="both"/>
        <w:rPr>
          <w:sz w:val="20"/>
          <w:szCs w:val="20"/>
        </w:rPr>
      </w:pPr>
    </w:p>
    <w:p w:rsidR="004E4930" w:rsidRDefault="004E4930" w:rsidP="00913319">
      <w:pPr>
        <w:spacing w:line="276" w:lineRule="auto"/>
        <w:ind w:firstLine="709"/>
        <w:jc w:val="both"/>
        <w:rPr>
          <w:sz w:val="20"/>
          <w:szCs w:val="20"/>
        </w:rPr>
      </w:pPr>
    </w:p>
    <w:p w:rsidR="004E4930" w:rsidRPr="003351C6" w:rsidRDefault="004E4930" w:rsidP="00913319">
      <w:pPr>
        <w:spacing w:line="276" w:lineRule="auto"/>
        <w:ind w:firstLine="709"/>
        <w:jc w:val="both"/>
        <w:rPr>
          <w:sz w:val="20"/>
          <w:szCs w:val="20"/>
        </w:rPr>
      </w:pPr>
    </w:p>
    <w:p w:rsidR="001B51F9" w:rsidRPr="000364B2" w:rsidRDefault="001B51F9" w:rsidP="001B51F9">
      <w:pPr>
        <w:keepNext/>
        <w:spacing w:line="276" w:lineRule="auto"/>
        <w:jc w:val="both"/>
        <w:outlineLvl w:val="1"/>
        <w:rPr>
          <w:b/>
        </w:rPr>
      </w:pPr>
      <w:r w:rsidRPr="003351C6">
        <w:rPr>
          <w:b/>
        </w:rPr>
        <w:lastRenderedPageBreak/>
        <w:t xml:space="preserve">Форма </w:t>
      </w:r>
      <w:r>
        <w:rPr>
          <w:b/>
        </w:rPr>
        <w:t xml:space="preserve">5.  </w:t>
      </w:r>
      <w:r w:rsidRPr="000364B2">
        <w:rPr>
          <w:b/>
        </w:rPr>
        <w:t xml:space="preserve">Справка об отсутствии признаков крупной сделки </w:t>
      </w:r>
    </w:p>
    <w:p w:rsidR="004E4930" w:rsidRDefault="004E4930" w:rsidP="004E4930">
      <w:pPr>
        <w:keepNext/>
        <w:keepLines/>
        <w:suppressLineNumbers/>
        <w:spacing w:line="360" w:lineRule="auto"/>
        <w:jc w:val="center"/>
        <w:rPr>
          <w:b/>
        </w:rPr>
      </w:pPr>
    </w:p>
    <w:p w:rsidR="004E4930" w:rsidRDefault="004E4930" w:rsidP="004E4930">
      <w:pPr>
        <w:keepNext/>
        <w:keepLines/>
        <w:suppressLineNumbers/>
        <w:spacing w:line="360" w:lineRule="auto"/>
        <w:jc w:val="center"/>
        <w:rPr>
          <w:b/>
        </w:rPr>
      </w:pPr>
    </w:p>
    <w:p w:rsidR="001B51F9" w:rsidRPr="000364B2" w:rsidRDefault="004E4930" w:rsidP="004E4930">
      <w:pPr>
        <w:keepNext/>
        <w:keepLines/>
        <w:suppressLineNumbers/>
        <w:spacing w:line="360" w:lineRule="auto"/>
        <w:jc w:val="center"/>
        <w:rPr>
          <w:iCs/>
        </w:rPr>
      </w:pPr>
      <w:r w:rsidRPr="000364B2">
        <w:rPr>
          <w:b/>
        </w:rPr>
        <w:t>Справка об отсутствии признаков крупной сделки</w:t>
      </w:r>
    </w:p>
    <w:p w:rsidR="001B51F9" w:rsidRDefault="001B51F9" w:rsidP="001B51F9">
      <w:pPr>
        <w:keepNext/>
        <w:keepLines/>
        <w:suppressLineNumbers/>
        <w:jc w:val="both"/>
      </w:pPr>
      <w:r>
        <w:t xml:space="preserve">      </w:t>
      </w:r>
      <w:r w:rsidRPr="000364B2">
        <w:t xml:space="preserve">Настоящим подтверждаю, что сделка между АО «Саханефтегазсбыт»  и </w:t>
      </w:r>
    </w:p>
    <w:p w:rsidR="001B51F9" w:rsidRDefault="001B51F9" w:rsidP="001B51F9">
      <w:pPr>
        <w:keepNext/>
        <w:keepLines/>
        <w:suppressLineNumbers/>
        <w:jc w:val="both"/>
      </w:pPr>
    </w:p>
    <w:p w:rsidR="001B51F9" w:rsidRPr="001373A4" w:rsidRDefault="001B51F9" w:rsidP="001B51F9">
      <w:pPr>
        <w:keepNext/>
        <w:keepLines/>
        <w:suppressLineNumbers/>
        <w:jc w:val="both"/>
      </w:pPr>
      <w:r w:rsidRPr="001373A4">
        <w:t xml:space="preserve">_____________________________________ </w:t>
      </w:r>
    </w:p>
    <w:p w:rsidR="001B51F9" w:rsidRPr="008B1056" w:rsidRDefault="001B51F9" w:rsidP="001B51F9">
      <w:pPr>
        <w:keepNext/>
        <w:keepLines/>
        <w:suppressLineNumbers/>
        <w:jc w:val="both"/>
        <w:rPr>
          <w:i/>
          <w:sz w:val="18"/>
          <w:szCs w:val="18"/>
        </w:rPr>
      </w:pPr>
      <w:r w:rsidRPr="008B1056">
        <w:rPr>
          <w:i/>
          <w:sz w:val="18"/>
          <w:szCs w:val="18"/>
        </w:rPr>
        <w:t>(указывается наименование Участника и адрес)</w:t>
      </w:r>
    </w:p>
    <w:p w:rsidR="001B51F9" w:rsidRPr="008B1056" w:rsidRDefault="001B51F9" w:rsidP="001B51F9">
      <w:pPr>
        <w:keepNext/>
        <w:keepLines/>
        <w:suppressLineNumbers/>
        <w:jc w:val="both"/>
        <w:rPr>
          <w:i/>
        </w:rPr>
      </w:pPr>
      <w:r w:rsidRPr="008B1056">
        <w:rPr>
          <w:i/>
        </w:rPr>
        <w:t xml:space="preserve"> </w:t>
      </w:r>
    </w:p>
    <w:p w:rsidR="004E4930" w:rsidRDefault="004E4930" w:rsidP="001B51F9">
      <w:pPr>
        <w:ind w:right="140"/>
      </w:pPr>
      <w:r>
        <w:t>на</w:t>
      </w:r>
      <w:r w:rsidRPr="004E4930">
        <w:t xml:space="preserve"> оказание услуг по проведению обязательного ежегодного аудита бухгалтерской (финансовой) отчетности АО «Саханефтегазсбыт» по итогам </w:t>
      </w:r>
      <w:r w:rsidRPr="00225412">
        <w:t>20</w:t>
      </w:r>
      <w:r w:rsidR="004D33D2" w:rsidRPr="00225412">
        <w:t>20</w:t>
      </w:r>
      <w:r w:rsidRPr="00225412">
        <w:t>-20</w:t>
      </w:r>
      <w:r w:rsidR="004D33D2" w:rsidRPr="00225412">
        <w:t>22</w:t>
      </w:r>
      <w:r w:rsidRPr="00225412">
        <w:t xml:space="preserve"> гг</w:t>
      </w:r>
      <w:r w:rsidRPr="004E4930">
        <w:t xml:space="preserve"> </w:t>
      </w:r>
    </w:p>
    <w:p w:rsidR="001B51F9" w:rsidRPr="008B1056" w:rsidRDefault="001B51F9" w:rsidP="001B51F9">
      <w:pPr>
        <w:ind w:right="140"/>
      </w:pPr>
      <w:r w:rsidRPr="008B1056">
        <w:t xml:space="preserve">по Лоту№ </w:t>
      </w:r>
      <w:r w:rsidR="004E4930">
        <w:t>1</w:t>
      </w:r>
    </w:p>
    <w:p w:rsidR="001B51F9" w:rsidRPr="008B1056" w:rsidRDefault="001B51F9" w:rsidP="001B51F9">
      <w:pPr>
        <w:keepNext/>
        <w:keepLines/>
        <w:suppressLineNumbers/>
        <w:jc w:val="both"/>
        <w:rPr>
          <w:sz w:val="18"/>
          <w:szCs w:val="18"/>
        </w:rPr>
      </w:pPr>
    </w:p>
    <w:p w:rsidR="001B51F9" w:rsidRPr="008B1056" w:rsidRDefault="001B51F9" w:rsidP="001B51F9">
      <w:pPr>
        <w:keepNext/>
        <w:keepLines/>
        <w:suppressLineNumbers/>
        <w:jc w:val="both"/>
      </w:pPr>
      <w:r w:rsidRPr="008B1056">
        <w:t xml:space="preserve">на сумму _______________________ руб. </w:t>
      </w:r>
    </w:p>
    <w:p w:rsidR="001B51F9" w:rsidRPr="008B1056" w:rsidRDefault="001B51F9" w:rsidP="001B51F9">
      <w:pPr>
        <w:keepNext/>
        <w:keepLines/>
        <w:suppressLineNumbers/>
        <w:jc w:val="both"/>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1B51F9" w:rsidRPr="008B1056" w:rsidRDefault="001B51F9" w:rsidP="001B51F9">
      <w:pPr>
        <w:keepNext/>
        <w:keepLines/>
        <w:suppressLineNumbers/>
        <w:jc w:val="both"/>
        <w:rPr>
          <w:i/>
          <w:sz w:val="18"/>
          <w:szCs w:val="18"/>
        </w:rPr>
      </w:pPr>
    </w:p>
    <w:p w:rsidR="001B51F9" w:rsidRPr="008B1056" w:rsidRDefault="001B51F9" w:rsidP="001B51F9">
      <w:pPr>
        <w:keepNext/>
        <w:keepLines/>
        <w:suppressLineNumbers/>
        <w:spacing w:line="360" w:lineRule="auto"/>
        <w:jc w:val="both"/>
      </w:pPr>
      <w:r w:rsidRPr="008B1056">
        <w:t>не является крупной, поскольку:</w:t>
      </w:r>
    </w:p>
    <w:p w:rsidR="00F97108" w:rsidRDefault="001B51F9" w:rsidP="001B51F9">
      <w:pPr>
        <w:keepNext/>
        <w:keepLines/>
        <w:suppressLineNumbers/>
        <w:jc w:val="both"/>
      </w:pPr>
      <w:r w:rsidRPr="008B1056">
        <w:t xml:space="preserve"> ___________________________________________________</w:t>
      </w:r>
      <w:r w:rsidR="00F97108">
        <w:t>_______________________________</w:t>
      </w:r>
    </w:p>
    <w:p w:rsidR="001B51F9" w:rsidRPr="00EC1C13" w:rsidRDefault="001B51F9" w:rsidP="001B51F9">
      <w:pPr>
        <w:keepNext/>
        <w:keepLines/>
        <w:suppressLineNumbers/>
        <w:jc w:val="both"/>
        <w:rPr>
          <w:sz w:val="18"/>
          <w:szCs w:val="18"/>
        </w:rPr>
      </w:pPr>
      <w:r w:rsidRPr="008B1056">
        <w:rPr>
          <w:i/>
          <w:sz w:val="18"/>
          <w:szCs w:val="18"/>
        </w:rPr>
        <w:t>(указываются причины, по которым сделка не является для Участника крупной).</w:t>
      </w:r>
    </w:p>
    <w:p w:rsidR="001B51F9" w:rsidRPr="000364B2" w:rsidRDefault="001B51F9" w:rsidP="001B51F9">
      <w:pPr>
        <w:keepNext/>
        <w:keepLines/>
        <w:suppressLineNumbers/>
        <w:spacing w:line="240" w:lineRule="atLeast"/>
      </w:pPr>
    </w:p>
    <w:p w:rsidR="001B51F9" w:rsidRPr="000364B2" w:rsidRDefault="001B51F9" w:rsidP="001B51F9">
      <w:pPr>
        <w:keepNext/>
        <w:keepLines/>
        <w:suppressLineNumbers/>
        <w:spacing w:line="240" w:lineRule="atLeast"/>
      </w:pPr>
    </w:p>
    <w:p w:rsidR="00F97108" w:rsidRPr="005D7775" w:rsidRDefault="00F97108" w:rsidP="00F97108">
      <w:pPr>
        <w:widowControl w:val="0"/>
      </w:pPr>
      <w:bookmarkStart w:id="185" w:name="_Toc382907043"/>
      <w:r w:rsidRPr="005D7775">
        <w:rPr>
          <w:b/>
        </w:rPr>
        <w:t>Руководитель организации</w:t>
      </w:r>
      <w:r w:rsidRPr="005D7775">
        <w:t xml:space="preserve"> __________________________ (Фамилия И.О.)</w:t>
      </w:r>
    </w:p>
    <w:p w:rsidR="00F97108" w:rsidRPr="005D7775" w:rsidRDefault="00F97108" w:rsidP="00F97108">
      <w:pPr>
        <w:widowControl w:val="0"/>
        <w:ind w:left="2948" w:firstLine="737"/>
        <w:rPr>
          <w:i/>
        </w:rPr>
      </w:pPr>
      <w:r w:rsidRPr="005D7775">
        <w:t>м.п.</w:t>
      </w:r>
      <w:r w:rsidRPr="005D7775">
        <w:rPr>
          <w:i/>
        </w:rPr>
        <w:t xml:space="preserve"> (подпись)</w:t>
      </w:r>
    </w:p>
    <w:p w:rsidR="00F97108" w:rsidRDefault="00F97108">
      <w:pPr>
        <w:rPr>
          <w:b/>
          <w:u w:val="single"/>
        </w:rPr>
      </w:pPr>
      <w:r>
        <w:rPr>
          <w:b/>
          <w:u w:val="single"/>
        </w:rPr>
        <w:br w:type="page"/>
      </w:r>
    </w:p>
    <w:p w:rsidR="0005785D" w:rsidRDefault="0005785D" w:rsidP="0005785D">
      <w:pPr>
        <w:keepNext/>
        <w:jc w:val="center"/>
        <w:rPr>
          <w:b/>
        </w:rPr>
      </w:pPr>
      <w:r>
        <w:rPr>
          <w:b/>
        </w:rPr>
        <w:lastRenderedPageBreak/>
        <w:t xml:space="preserve">РАЗДЕЛ </w:t>
      </w:r>
      <w:r>
        <w:rPr>
          <w:b/>
          <w:lang w:val="en-US"/>
        </w:rPr>
        <w:t>V</w:t>
      </w:r>
      <w:r>
        <w:rPr>
          <w:b/>
        </w:rPr>
        <w:t xml:space="preserve"> </w:t>
      </w:r>
    </w:p>
    <w:p w:rsidR="0005785D" w:rsidRDefault="0005785D" w:rsidP="0005785D">
      <w:pPr>
        <w:keepNext/>
        <w:jc w:val="center"/>
        <w:rPr>
          <w:b/>
        </w:rPr>
      </w:pPr>
      <w:r>
        <w:rPr>
          <w:b/>
        </w:rPr>
        <w:t xml:space="preserve">Конкурсной документации </w:t>
      </w:r>
    </w:p>
    <w:p w:rsidR="0005785D" w:rsidRDefault="0005785D" w:rsidP="00913319">
      <w:pPr>
        <w:spacing w:line="276" w:lineRule="auto"/>
        <w:ind w:firstLine="709"/>
        <w:jc w:val="center"/>
        <w:rPr>
          <w:b/>
          <w:u w:val="single"/>
        </w:rPr>
      </w:pPr>
    </w:p>
    <w:p w:rsidR="0005785D" w:rsidRDefault="0005785D" w:rsidP="00913319">
      <w:pPr>
        <w:spacing w:line="276" w:lineRule="auto"/>
        <w:ind w:firstLine="709"/>
        <w:jc w:val="center"/>
        <w:rPr>
          <w:b/>
          <w:u w:val="single"/>
        </w:rPr>
      </w:pPr>
    </w:p>
    <w:p w:rsidR="0071487C" w:rsidRPr="00B3480C" w:rsidRDefault="0071487C" w:rsidP="00913319">
      <w:pPr>
        <w:spacing w:line="276" w:lineRule="auto"/>
        <w:ind w:firstLine="709"/>
        <w:jc w:val="center"/>
        <w:rPr>
          <w:b/>
          <w:color w:val="7030A0"/>
          <w:u w:val="single"/>
        </w:rPr>
      </w:pPr>
      <w:r w:rsidRPr="00B3480C">
        <w:rPr>
          <w:b/>
          <w:u w:val="single"/>
        </w:rPr>
        <w:t>ПРОЕКТ ДОГОВОРА</w:t>
      </w:r>
      <w:bookmarkEnd w:id="185"/>
    </w:p>
    <w:p w:rsidR="0071487C" w:rsidRPr="003351C6" w:rsidRDefault="0071487C" w:rsidP="00913319">
      <w:pPr>
        <w:spacing w:line="276" w:lineRule="auto"/>
        <w:ind w:firstLine="709"/>
        <w:jc w:val="both"/>
        <w:rPr>
          <w:b/>
          <w:color w:val="7030A0"/>
        </w:rPr>
      </w:pPr>
    </w:p>
    <w:p w:rsidR="0071487C" w:rsidRPr="003351C6" w:rsidRDefault="0071487C" w:rsidP="00913319">
      <w:pPr>
        <w:widowControl w:val="0"/>
        <w:jc w:val="center"/>
        <w:rPr>
          <w:b/>
        </w:rPr>
      </w:pPr>
      <w:bookmarkStart w:id="186" w:name="_%2525D0%2525A7%2525D0%252590%2525D0%252"/>
      <w:bookmarkEnd w:id="186"/>
      <w:r w:rsidRPr="003351C6">
        <w:rPr>
          <w:b/>
        </w:rPr>
        <w:t>Договор на оказание услуг по проведению обязательного ежегодного аудита бухгалт</w:t>
      </w:r>
      <w:r>
        <w:rPr>
          <w:b/>
        </w:rPr>
        <w:t xml:space="preserve">ерской (финансовой) отчетности </w:t>
      </w:r>
      <w:r w:rsidRPr="003351C6">
        <w:rPr>
          <w:b/>
        </w:rPr>
        <w:t>АО «</w:t>
      </w:r>
      <w:r>
        <w:rPr>
          <w:b/>
        </w:rPr>
        <w:t>Саханефтегазсбыт» по итогам 20</w:t>
      </w:r>
      <w:r w:rsidR="004D33D2">
        <w:rPr>
          <w:b/>
        </w:rPr>
        <w:t>20</w:t>
      </w:r>
      <w:r w:rsidR="00E73237">
        <w:rPr>
          <w:b/>
        </w:rPr>
        <w:t>-20</w:t>
      </w:r>
      <w:r w:rsidR="004D33D2">
        <w:rPr>
          <w:b/>
        </w:rPr>
        <w:t>22</w:t>
      </w:r>
      <w:r w:rsidR="00E73237">
        <w:rPr>
          <w:b/>
        </w:rPr>
        <w:t xml:space="preserve"> гг</w:t>
      </w:r>
      <w:r w:rsidRPr="003351C6">
        <w:rPr>
          <w:b/>
        </w:rPr>
        <w:t xml:space="preserve">  </w:t>
      </w:r>
    </w:p>
    <w:p w:rsidR="0071487C" w:rsidRPr="003351C6" w:rsidRDefault="0071487C" w:rsidP="00913319">
      <w:pPr>
        <w:widowControl w:val="0"/>
        <w:autoSpaceDE w:val="0"/>
        <w:autoSpaceDN w:val="0"/>
        <w:adjustRightInd w:val="0"/>
        <w:jc w:val="both"/>
      </w:pPr>
    </w:p>
    <w:p w:rsidR="0071487C" w:rsidRPr="003351C6" w:rsidRDefault="0071487C" w:rsidP="00913319">
      <w:pPr>
        <w:widowControl w:val="0"/>
        <w:autoSpaceDE w:val="0"/>
        <w:autoSpaceDN w:val="0"/>
        <w:adjustRightInd w:val="0"/>
        <w:jc w:val="both"/>
      </w:pPr>
      <w:r w:rsidRPr="003351C6">
        <w:t>г. Якутск</w:t>
      </w:r>
      <w:r w:rsidR="00E73237">
        <w:tab/>
      </w:r>
      <w:r w:rsidR="00E73237">
        <w:tab/>
      </w:r>
      <w:r w:rsidR="00E73237">
        <w:tab/>
      </w:r>
      <w:r w:rsidR="00E73237">
        <w:tab/>
      </w:r>
      <w:r w:rsidR="00E73237">
        <w:tab/>
      </w:r>
      <w:r w:rsidR="00E73237">
        <w:tab/>
        <w:t xml:space="preserve">    </w:t>
      </w:r>
      <w:r w:rsidRPr="003351C6">
        <w:tab/>
      </w:r>
      <w:r w:rsidRPr="003351C6">
        <w:tab/>
      </w:r>
      <w:r w:rsidR="00E73237">
        <w:t>«___»  _______ 201__</w:t>
      </w:r>
      <w:r>
        <w:t xml:space="preserve"> </w:t>
      </w:r>
      <w:r w:rsidRPr="003351C6">
        <w:t xml:space="preserve">г. </w:t>
      </w:r>
    </w:p>
    <w:p w:rsidR="0071487C" w:rsidRPr="003351C6" w:rsidRDefault="0071487C" w:rsidP="00913319">
      <w:pPr>
        <w:widowControl w:val="0"/>
        <w:ind w:firstLine="708"/>
        <w:jc w:val="both"/>
      </w:pPr>
    </w:p>
    <w:p w:rsidR="0071487C" w:rsidRPr="003351C6" w:rsidRDefault="0071487C" w:rsidP="00913319">
      <w:pPr>
        <w:widowControl w:val="0"/>
        <w:ind w:firstLine="708"/>
        <w:jc w:val="both"/>
      </w:pPr>
      <w:r w:rsidRPr="003351C6">
        <w:t xml:space="preserve">АО «Саханефтегазсбыт», именуемое в дальнейшем «Заказчик», в лице Генерального директора </w:t>
      </w:r>
      <w:r w:rsidR="004D33D2">
        <w:t>Лебедева Виктора Николаевича</w:t>
      </w:r>
      <w:r w:rsidRPr="003351C6">
        <w:t>, действующего на основании Устава, с одной стороны, и 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принимая во внимание, что Исполнитель является победителем проведенного Заказчиком открытого конкурса «На оказание услуг по проведению обязательного ежегодного аудита бухгалт</w:t>
      </w:r>
      <w:r>
        <w:t xml:space="preserve">ерской (финансовой) отчетности </w:t>
      </w:r>
      <w:r w:rsidRPr="003351C6">
        <w:t>АО «</w:t>
      </w:r>
      <w:r w:rsidR="00AA4E21">
        <w:t>Саханефтегазсбыт» по итогам 20</w:t>
      </w:r>
      <w:r w:rsidR="004D33D2">
        <w:t>20</w:t>
      </w:r>
      <w:r w:rsidR="00AA4E21">
        <w:t>-20</w:t>
      </w:r>
      <w:r w:rsidR="004D33D2">
        <w:t>22</w:t>
      </w:r>
      <w:r w:rsidR="00AA4E21">
        <w:t xml:space="preserve"> гг</w:t>
      </w:r>
      <w:r w:rsidRPr="003351C6">
        <w:t>»,  заключили настоящий Договор о нижеследующем:</w:t>
      </w:r>
    </w:p>
    <w:p w:rsidR="0071487C" w:rsidRPr="003351C6" w:rsidRDefault="0071487C" w:rsidP="00913319">
      <w:pPr>
        <w:widowControl w:val="0"/>
        <w:jc w:val="both"/>
        <w:rPr>
          <w:b/>
        </w:rPr>
      </w:pPr>
    </w:p>
    <w:p w:rsidR="0071487C" w:rsidRDefault="0071487C" w:rsidP="00913319">
      <w:pPr>
        <w:widowControl w:val="0"/>
        <w:jc w:val="center"/>
        <w:rPr>
          <w:b/>
        </w:rPr>
      </w:pPr>
      <w:r w:rsidRPr="003351C6">
        <w:rPr>
          <w:b/>
        </w:rPr>
        <w:t>1. Предмет Договора</w:t>
      </w:r>
    </w:p>
    <w:p w:rsidR="0071487C" w:rsidRDefault="0071487C" w:rsidP="00913319">
      <w:pPr>
        <w:widowControl w:val="0"/>
        <w:autoSpaceDE w:val="0"/>
        <w:autoSpaceDN w:val="0"/>
        <w:adjustRightInd w:val="0"/>
        <w:jc w:val="center"/>
        <w:rPr>
          <w:rFonts w:ascii="Calibri" w:hAnsi="Calibri" w:cs="Calibri"/>
        </w:rPr>
      </w:pPr>
      <w:bookmarkStart w:id="187" w:name="Par282"/>
      <w:bookmarkEnd w:id="187"/>
    </w:p>
    <w:p w:rsidR="0071487C" w:rsidRPr="000D0149" w:rsidRDefault="0071487C" w:rsidP="00913319">
      <w:pPr>
        <w:widowControl w:val="0"/>
        <w:ind w:firstLine="708"/>
        <w:jc w:val="both"/>
      </w:pPr>
      <w:r w:rsidRPr="000D0149">
        <w:t>1.1. Исполнитель обязуется провести аудит бухгалтерской (финансовой) отчетности Заказчика по итогам 20</w:t>
      </w:r>
      <w:r w:rsidR="004D33D2">
        <w:t>20</w:t>
      </w:r>
      <w:r w:rsidR="00E73237">
        <w:t>-20</w:t>
      </w:r>
      <w:r w:rsidR="004D33D2">
        <w:t>22</w:t>
      </w:r>
      <w:r w:rsidR="00E73237">
        <w:t xml:space="preserve"> гг</w:t>
      </w:r>
      <w:r w:rsidRPr="000D0149">
        <w:t xml:space="preserve"> в соответствии с Техническим заданием Заказчика (Приложение № 1 к настоящему договору (именуемая в дальнейшем "бухгалтерская (финансовая) отчетность Заказчика"), а Заказчик обязуется оплатить эти услуги.</w:t>
      </w:r>
    </w:p>
    <w:p w:rsidR="0071487C" w:rsidRPr="000D0149" w:rsidRDefault="0071487C" w:rsidP="00913319">
      <w:pPr>
        <w:widowControl w:val="0"/>
        <w:ind w:firstLine="708"/>
        <w:jc w:val="both"/>
      </w:pPr>
      <w:r w:rsidRPr="000D0149">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71487C" w:rsidRDefault="0071487C" w:rsidP="00913319">
      <w:pPr>
        <w:widowControl w:val="0"/>
        <w:ind w:firstLine="708"/>
        <w:jc w:val="both"/>
      </w:pPr>
      <w:r w:rsidRPr="000D0149">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71487C" w:rsidRDefault="007163A6" w:rsidP="00913319">
      <w:pPr>
        <w:widowControl w:val="0"/>
        <w:autoSpaceDE w:val="0"/>
        <w:autoSpaceDN w:val="0"/>
        <w:adjustRightInd w:val="0"/>
        <w:ind w:firstLine="540"/>
        <w:jc w:val="both"/>
      </w:pPr>
      <w:r>
        <w:rPr>
          <w:rFonts w:ascii="Calibri" w:hAnsi="Calibri" w:cs="Calibri"/>
        </w:rPr>
        <w:t xml:space="preserve">   </w:t>
      </w:r>
      <w:r w:rsidRPr="007163A6">
        <w:t>1.4.</w:t>
      </w:r>
      <w:r w:rsidRPr="007163A6">
        <w:rPr>
          <w:rFonts w:ascii="Calibri" w:hAnsi="Calibri" w:cs="Calibri"/>
        </w:rPr>
        <w:tab/>
      </w:r>
      <w:r w:rsidRPr="007163A6">
        <w:t>Аудит проводится в соответствии с Федеральным законом «Об аудиторской деятельности в Российской Федерации» № 307-ФЗ от 30.12.2008 г. и Международными стандартами аудита, утвержденными Советом по международным стандартам аудита и подтверждения достоверности информации ("СМСАПДИ"), введенными в действие Приказами МФ РФ от 24.10.2016г № 192н и 09.11.2016г № 207н.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rsidR="00F012EB" w:rsidRPr="007163A6" w:rsidRDefault="00F012EB" w:rsidP="00913319">
      <w:pPr>
        <w:widowControl w:val="0"/>
        <w:autoSpaceDE w:val="0"/>
        <w:autoSpaceDN w:val="0"/>
        <w:adjustRightInd w:val="0"/>
        <w:ind w:firstLine="540"/>
        <w:jc w:val="both"/>
      </w:pPr>
    </w:p>
    <w:p w:rsidR="0071487C" w:rsidRPr="00676904" w:rsidRDefault="0071487C" w:rsidP="00913319">
      <w:pPr>
        <w:widowControl w:val="0"/>
        <w:ind w:firstLine="708"/>
        <w:jc w:val="center"/>
        <w:rPr>
          <w:b/>
        </w:rPr>
      </w:pPr>
      <w:bookmarkStart w:id="188" w:name="Par289"/>
      <w:bookmarkEnd w:id="188"/>
      <w:r w:rsidRPr="00676904">
        <w:rPr>
          <w:b/>
        </w:rPr>
        <w:t>2. Права и обязанности Заказчика</w:t>
      </w:r>
    </w:p>
    <w:p w:rsidR="0071487C" w:rsidRPr="00212548" w:rsidRDefault="0071487C" w:rsidP="00913319">
      <w:pPr>
        <w:widowControl w:val="0"/>
        <w:ind w:firstLine="708"/>
        <w:jc w:val="both"/>
      </w:pPr>
    </w:p>
    <w:p w:rsidR="0071487C" w:rsidRPr="00212548" w:rsidRDefault="0071487C" w:rsidP="00913319">
      <w:pPr>
        <w:widowControl w:val="0"/>
        <w:ind w:firstLine="708"/>
        <w:jc w:val="both"/>
      </w:pPr>
      <w:r w:rsidRPr="00212548">
        <w:t>2.1. При проведении аудита бухгалтерской (финансовой) отчетности Заказчик вправе:</w:t>
      </w:r>
    </w:p>
    <w:p w:rsidR="0071487C" w:rsidRPr="00212548" w:rsidRDefault="0071487C" w:rsidP="00913319">
      <w:pPr>
        <w:widowControl w:val="0"/>
        <w:ind w:firstLine="708"/>
        <w:jc w:val="both"/>
      </w:pPr>
      <w:r w:rsidRPr="00212548">
        <w:t>2.1.1. требовать и получать от Исполнителя обоснования замечаний и выводов Исполнителя, а также разъяснения с указанием действующих нормативных актов, на основе которых основываются замечания и выводы аудитора;</w:t>
      </w:r>
    </w:p>
    <w:p w:rsidR="0071487C" w:rsidRPr="00212548" w:rsidRDefault="0071487C" w:rsidP="00913319">
      <w:pPr>
        <w:widowControl w:val="0"/>
        <w:ind w:firstLine="708"/>
        <w:jc w:val="both"/>
      </w:pPr>
      <w:r w:rsidRPr="00212548">
        <w:t>2.1.2. требовать и получать информацию о членстве Исполнителя в саморегулируемой организации аудиторов;</w:t>
      </w:r>
    </w:p>
    <w:p w:rsidR="0071487C" w:rsidRPr="00212548" w:rsidRDefault="0071487C" w:rsidP="00913319">
      <w:pPr>
        <w:widowControl w:val="0"/>
        <w:ind w:firstLine="708"/>
        <w:jc w:val="both"/>
      </w:pPr>
      <w:r w:rsidRPr="00212548">
        <w:lastRenderedPageBreak/>
        <w:t>2.1.3. получить от Исполнителя аудиторское заключение, а также отчет в срок, установленный настоящим договором;</w:t>
      </w:r>
    </w:p>
    <w:p w:rsidR="0071487C" w:rsidRPr="00212548" w:rsidRDefault="0071487C" w:rsidP="00913319">
      <w:pPr>
        <w:widowControl w:val="0"/>
        <w:ind w:firstLine="708"/>
        <w:jc w:val="both"/>
      </w:pPr>
      <w:r w:rsidRPr="00212548">
        <w:t>2.1.4. во всякое время проверять ход выполняемых работ, не вмешиваясь в деятельность Исполнителя;</w:t>
      </w:r>
    </w:p>
    <w:p w:rsidR="0071487C" w:rsidRPr="00212548" w:rsidRDefault="0071487C" w:rsidP="00913319">
      <w:pPr>
        <w:widowControl w:val="0"/>
        <w:ind w:firstLine="708"/>
        <w:jc w:val="both"/>
      </w:pPr>
      <w:r w:rsidRPr="00212548">
        <w:t>2.1.5. осуществлять иные права, вытекающие из настоящего договора.</w:t>
      </w:r>
    </w:p>
    <w:p w:rsidR="0071487C" w:rsidRPr="00212548" w:rsidRDefault="0071487C" w:rsidP="00913319">
      <w:pPr>
        <w:widowControl w:val="0"/>
        <w:ind w:firstLine="708"/>
        <w:jc w:val="both"/>
      </w:pPr>
      <w:r w:rsidRPr="00212548">
        <w:t>2.2. При проведении аудита бухгалтерской (финансовой) отчетности Заказчик обязан:</w:t>
      </w:r>
    </w:p>
    <w:p w:rsidR="0071487C" w:rsidRPr="00212548" w:rsidRDefault="0071487C" w:rsidP="00913319">
      <w:pPr>
        <w:widowControl w:val="0"/>
        <w:ind w:firstLine="708"/>
        <w:jc w:val="both"/>
      </w:pPr>
      <w:r w:rsidRPr="00212548">
        <w:t>2.2.1. содействовать Исполнителю в своевременном и полном проведении аудита, создавать для этого соответствующие условия;</w:t>
      </w:r>
    </w:p>
    <w:p w:rsidR="0071487C" w:rsidRPr="00212548" w:rsidRDefault="0071487C" w:rsidP="00913319">
      <w:pPr>
        <w:widowControl w:val="0"/>
        <w:ind w:firstLine="708"/>
        <w:jc w:val="both"/>
      </w:pPr>
      <w:bookmarkStart w:id="189" w:name="Par299"/>
      <w:bookmarkEnd w:id="189"/>
      <w:r w:rsidRPr="00212548">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71487C" w:rsidRPr="00212548" w:rsidRDefault="0071487C" w:rsidP="00913319">
      <w:pPr>
        <w:widowControl w:val="0"/>
        <w:ind w:firstLine="708"/>
        <w:jc w:val="both"/>
      </w:pPr>
      <w:r w:rsidRPr="00212548">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w:t>
      </w:r>
    </w:p>
    <w:p w:rsidR="0071487C" w:rsidRPr="00212548" w:rsidRDefault="0071487C" w:rsidP="00913319">
      <w:pPr>
        <w:widowControl w:val="0"/>
        <w:ind w:firstLine="708"/>
        <w:jc w:val="both"/>
      </w:pPr>
      <w:r w:rsidRPr="00212548">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71487C" w:rsidRPr="00212548" w:rsidRDefault="0071487C" w:rsidP="00913319">
      <w:pPr>
        <w:widowControl w:val="0"/>
        <w:ind w:firstLine="708"/>
        <w:jc w:val="both"/>
      </w:pPr>
      <w:r w:rsidRPr="00212548">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71487C" w:rsidRPr="00212548" w:rsidRDefault="0071487C" w:rsidP="00913319">
      <w:pPr>
        <w:widowControl w:val="0"/>
        <w:ind w:firstLine="708"/>
        <w:jc w:val="both"/>
      </w:pPr>
      <w:r w:rsidRPr="00212548">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71487C" w:rsidRPr="00212548" w:rsidRDefault="0071487C" w:rsidP="00913319">
      <w:pPr>
        <w:widowControl w:val="0"/>
        <w:ind w:firstLine="708"/>
        <w:jc w:val="both"/>
      </w:pPr>
      <w:r w:rsidRPr="00212548">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71487C" w:rsidRPr="00212548" w:rsidRDefault="0071487C" w:rsidP="00913319">
      <w:pPr>
        <w:widowControl w:val="0"/>
        <w:ind w:firstLine="708"/>
        <w:jc w:val="both"/>
      </w:pPr>
      <w:r w:rsidRPr="00212548">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71487C" w:rsidRPr="00212548" w:rsidRDefault="0071487C" w:rsidP="00913319">
      <w:pPr>
        <w:widowControl w:val="0"/>
        <w:ind w:firstLine="708"/>
        <w:jc w:val="both"/>
      </w:pPr>
      <w:r w:rsidRPr="00212548">
        <w:t>2.2.9. обеспечить присутствие сотрудников Исполнителя при проведении инвентаризации имущества Заказчика;</w:t>
      </w:r>
    </w:p>
    <w:p w:rsidR="0071487C" w:rsidRPr="00212548" w:rsidRDefault="0071487C" w:rsidP="00913319">
      <w:pPr>
        <w:widowControl w:val="0"/>
        <w:ind w:firstLine="708"/>
        <w:jc w:val="both"/>
      </w:pPr>
      <w:r w:rsidRPr="00212548">
        <w:t xml:space="preserve">2.2.10. оплатить услуги Исполнителя в соответствии с </w:t>
      </w:r>
      <w:hyperlink w:anchor="Par348" w:history="1">
        <w:r w:rsidRPr="00212548">
          <w:t>пунктом 6</w:t>
        </w:r>
      </w:hyperlink>
      <w:r w:rsidRPr="00212548">
        <w:t xml:space="preserve"> настоящего договора, в том числе в случае, когда аудиторское заключение не согласуется с позицией Заказчика;</w:t>
      </w:r>
    </w:p>
    <w:p w:rsidR="0071487C" w:rsidRPr="00212548" w:rsidRDefault="0071487C" w:rsidP="00913319">
      <w:pPr>
        <w:widowControl w:val="0"/>
        <w:ind w:firstLine="708"/>
        <w:jc w:val="both"/>
      </w:pPr>
      <w:r w:rsidRPr="00212548">
        <w:t>2.2.11. 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71487C" w:rsidRPr="00212548" w:rsidRDefault="0071487C" w:rsidP="00913319">
      <w:pPr>
        <w:widowControl w:val="0"/>
        <w:ind w:firstLine="708"/>
        <w:jc w:val="both"/>
      </w:pPr>
      <w:r w:rsidRPr="00212548">
        <w:t>2.3. Заказчик несет ответственность за подготовку и представление бухгалтерской (финансовой) отчетности в соответствии с  [Международными стандартами финансовой отчетности], в том числе за достоверность и раскрытие в ней необходимой информации,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71487C" w:rsidRPr="00212548" w:rsidRDefault="0071487C" w:rsidP="00913319">
      <w:pPr>
        <w:widowControl w:val="0"/>
        <w:ind w:firstLine="708"/>
        <w:jc w:val="both"/>
      </w:pPr>
      <w:r w:rsidRPr="00212548">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71487C" w:rsidRPr="00212548" w:rsidRDefault="0071487C" w:rsidP="00913319">
      <w:pPr>
        <w:widowControl w:val="0"/>
        <w:ind w:firstLine="708"/>
        <w:jc w:val="both"/>
      </w:pPr>
    </w:p>
    <w:p w:rsidR="0071487C" w:rsidRPr="003A0E1A" w:rsidRDefault="0071487C" w:rsidP="00913319">
      <w:pPr>
        <w:widowControl w:val="0"/>
        <w:ind w:firstLine="708"/>
        <w:jc w:val="center"/>
      </w:pPr>
      <w:bookmarkStart w:id="190" w:name="Par312"/>
      <w:bookmarkEnd w:id="190"/>
      <w:r w:rsidRPr="003A0E1A">
        <w:lastRenderedPageBreak/>
        <w:t>3</w:t>
      </w:r>
      <w:r w:rsidRPr="00676904">
        <w:rPr>
          <w:b/>
        </w:rPr>
        <w:t>. Права и обязанности Исполнителя</w:t>
      </w:r>
    </w:p>
    <w:p w:rsidR="0071487C" w:rsidRPr="003A0E1A" w:rsidRDefault="0071487C" w:rsidP="00913319">
      <w:pPr>
        <w:widowControl w:val="0"/>
        <w:ind w:firstLine="708"/>
        <w:jc w:val="both"/>
      </w:pPr>
    </w:p>
    <w:p w:rsidR="0071487C" w:rsidRPr="003A0E1A" w:rsidRDefault="0071487C" w:rsidP="00913319">
      <w:pPr>
        <w:widowControl w:val="0"/>
        <w:ind w:firstLine="708"/>
        <w:jc w:val="both"/>
      </w:pPr>
      <w:r w:rsidRPr="003A0E1A">
        <w:t>3.1. При проведении аудита Исполнитель вправе:</w:t>
      </w:r>
    </w:p>
    <w:p w:rsidR="0071487C" w:rsidRPr="003A0E1A" w:rsidRDefault="0071487C" w:rsidP="00913319">
      <w:pPr>
        <w:widowControl w:val="0"/>
        <w:ind w:firstLine="708"/>
        <w:jc w:val="both"/>
      </w:pPr>
      <w:r w:rsidRPr="003A0E1A">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71487C" w:rsidRPr="003A0E1A" w:rsidRDefault="0071487C" w:rsidP="00913319">
      <w:pPr>
        <w:widowControl w:val="0"/>
        <w:ind w:firstLine="708"/>
        <w:jc w:val="both"/>
      </w:pPr>
      <w:r w:rsidRPr="003A0E1A">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71487C" w:rsidRPr="003A0E1A" w:rsidRDefault="0071487C" w:rsidP="00913319">
      <w:pPr>
        <w:widowControl w:val="0"/>
        <w:ind w:firstLine="708"/>
        <w:jc w:val="both"/>
      </w:pPr>
      <w:r w:rsidRPr="003A0E1A">
        <w:t>3.1.3. получать у должностных лиц Заказчика разъяснения и подтверждения в устной и письменной форме по возникшим в ходе аудита вопросам;</w:t>
      </w:r>
    </w:p>
    <w:p w:rsidR="0071487C" w:rsidRPr="003A0E1A" w:rsidRDefault="0071487C" w:rsidP="00913319">
      <w:pPr>
        <w:widowControl w:val="0"/>
        <w:ind w:firstLine="708"/>
        <w:jc w:val="both"/>
      </w:pPr>
      <w:r w:rsidRPr="003A0E1A">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71487C" w:rsidRPr="003A0E1A" w:rsidRDefault="0071487C" w:rsidP="00913319">
      <w:pPr>
        <w:widowControl w:val="0"/>
        <w:ind w:firstLine="708"/>
        <w:jc w:val="both"/>
      </w:pPr>
      <w:r w:rsidRPr="003A0E1A">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71487C" w:rsidRPr="003A0E1A" w:rsidRDefault="0071487C" w:rsidP="00913319">
      <w:pPr>
        <w:widowControl w:val="0"/>
        <w:ind w:firstLine="708"/>
        <w:jc w:val="both"/>
      </w:pPr>
      <w:r w:rsidRPr="003A0E1A">
        <w:t>3.1.6. осуществлять иные права, вытекающие из настоящего договора.</w:t>
      </w:r>
    </w:p>
    <w:p w:rsidR="0071487C" w:rsidRPr="003A0E1A" w:rsidRDefault="0071487C" w:rsidP="00913319">
      <w:pPr>
        <w:widowControl w:val="0"/>
        <w:ind w:firstLine="708"/>
        <w:jc w:val="both"/>
      </w:pPr>
      <w:r w:rsidRPr="003A0E1A">
        <w:t>3.2. При проведении аудита Исполнитель обязан:</w:t>
      </w:r>
    </w:p>
    <w:p w:rsidR="0071487C" w:rsidRPr="003A0E1A" w:rsidRDefault="0071487C" w:rsidP="00913319">
      <w:pPr>
        <w:widowControl w:val="0"/>
        <w:ind w:firstLine="708"/>
        <w:jc w:val="both"/>
      </w:pPr>
      <w:r w:rsidRPr="003A0E1A">
        <w:t>3.2.1. распределить общий объем трудозатрат следующим образом</w:t>
      </w:r>
      <w:r w:rsidR="00AA4E21">
        <w:t xml:space="preserve"> по каждому этапу</w:t>
      </w:r>
      <w:r w:rsidRPr="003A0E1A">
        <w:t>:</w:t>
      </w:r>
    </w:p>
    <w:p w:rsidR="0071487C" w:rsidRPr="003A0E1A" w:rsidRDefault="0071487C" w:rsidP="00913319">
      <w:pPr>
        <w:widowControl w:val="0"/>
        <w:ind w:firstLine="708"/>
        <w:jc w:val="both"/>
      </w:pPr>
      <w:r w:rsidRPr="003A0E1A">
        <w:t xml:space="preserve">- не менее ________________ чел.-часов на территории Заказчика (вписываются данные, указанные в заявке). </w:t>
      </w:r>
    </w:p>
    <w:p w:rsidR="0071487C" w:rsidRPr="003A0E1A" w:rsidRDefault="0071487C" w:rsidP="00913319">
      <w:pPr>
        <w:widowControl w:val="0"/>
        <w:ind w:firstLine="708"/>
        <w:jc w:val="both"/>
      </w:pPr>
      <w:r w:rsidRPr="003A0E1A">
        <w:t>- не менее ________________ чел.-часов на территории Исполнителя (вписываются данные, указанные в заявке). При этом,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71487C" w:rsidRPr="003A0E1A" w:rsidRDefault="0071487C" w:rsidP="00913319">
      <w:pPr>
        <w:widowControl w:val="0"/>
        <w:ind w:firstLine="708"/>
        <w:jc w:val="both"/>
      </w:pPr>
      <w:r w:rsidRPr="003A0E1A">
        <w:t>3.2.2. предоставлять по требованию Заказчика обоснования замечаний и выводов Исполнителя;</w:t>
      </w:r>
    </w:p>
    <w:p w:rsidR="0071487C" w:rsidRPr="003A0E1A" w:rsidRDefault="0071487C" w:rsidP="00913319">
      <w:pPr>
        <w:widowControl w:val="0"/>
        <w:ind w:firstLine="708"/>
        <w:jc w:val="both"/>
      </w:pPr>
      <w:r w:rsidRPr="003A0E1A">
        <w:t>3.2.3. предоставлять по требованию Заказчика информацию о своем членстве в саморегулируемой организации аудиторов;</w:t>
      </w:r>
    </w:p>
    <w:p w:rsidR="0071487C" w:rsidRPr="003A0E1A" w:rsidRDefault="0071487C" w:rsidP="00913319">
      <w:pPr>
        <w:widowControl w:val="0"/>
        <w:ind w:firstLine="708"/>
        <w:jc w:val="both"/>
      </w:pPr>
      <w:r w:rsidRPr="003A0E1A">
        <w:t xml:space="preserve">3.2.4. передать в срок, установленный настоящим договором, аудиторское заключение Заказчику, оформленное в соответствии с </w:t>
      </w:r>
      <w:r w:rsidR="00A525BB" w:rsidRPr="00A525BB">
        <w:t>Международными стандартами аудита, утвержденными Советом по международным стандартам аудита и подтверждения достоверности информации ("СМСАПДИ")</w:t>
      </w:r>
      <w:r w:rsidR="00A525BB">
        <w:t xml:space="preserve"> </w:t>
      </w:r>
      <w:r w:rsidRPr="003A0E1A">
        <w:t>, а также отчет в соответствии с требуемой формой (Приложение № 2 к настоящему Договору) на бумажном и электронном носителе), содержащего информацию о решении каждой из задач и подзадач технического задания с обоснованными выводами и предложениями по каждой задаче и подзадаче;</w:t>
      </w:r>
    </w:p>
    <w:p w:rsidR="0071487C" w:rsidRPr="003A0E1A" w:rsidRDefault="0071487C" w:rsidP="00913319">
      <w:pPr>
        <w:widowControl w:val="0"/>
        <w:ind w:firstLine="708"/>
        <w:jc w:val="both"/>
      </w:pPr>
      <w:r w:rsidRPr="003A0E1A">
        <w:t>3.2.5.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71487C" w:rsidRPr="003A0E1A" w:rsidRDefault="0071487C" w:rsidP="00913319">
      <w:pPr>
        <w:widowControl w:val="0"/>
        <w:ind w:firstLine="708"/>
        <w:jc w:val="both"/>
      </w:pPr>
      <w:bookmarkStart w:id="191" w:name="Par326"/>
      <w:bookmarkEnd w:id="191"/>
      <w:r w:rsidRPr="003A0E1A">
        <w:t xml:space="preserve">3.2.6. провести аудит в соответствии с требованиями Федерального </w:t>
      </w:r>
      <w:hyperlink r:id="rId46" w:history="1">
        <w:r w:rsidRPr="003A0E1A">
          <w:t>закона</w:t>
        </w:r>
      </w:hyperlink>
      <w:r w:rsidRPr="003A0E1A">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47" w:history="1">
        <w:r w:rsidRPr="003A0E1A">
          <w:t>правил</w:t>
        </w:r>
      </w:hyperlink>
      <w:r w:rsidRPr="003A0E1A">
        <w:t xml:space="preserve"> независимости аудиторов и аудиторских организаций, </w:t>
      </w:r>
      <w:hyperlink r:id="rId48" w:history="1">
        <w:r w:rsidRPr="003A0E1A">
          <w:t>кодекса</w:t>
        </w:r>
      </w:hyperlink>
      <w:r w:rsidRPr="003A0E1A">
        <w:t xml:space="preserve"> профессиональной этики аудиторов, </w:t>
      </w:r>
      <w:r>
        <w:t xml:space="preserve">внутренними правилами (стандартами) аудиторской деятельности и сложившейся практикой аудиторской деятельности Исполнителя, нормативными актами органов государственной власти, осуществляющих регулирование деятельности Заказчика, </w:t>
      </w:r>
      <w:r w:rsidRPr="003A0E1A">
        <w:t>Техническим задание</w:t>
      </w:r>
      <w:r>
        <w:t>м</w:t>
      </w:r>
      <w:r w:rsidRPr="003A0E1A">
        <w:t xml:space="preserve"> (Приложение № 1 к настоящему договору);</w:t>
      </w:r>
    </w:p>
    <w:p w:rsidR="0071487C" w:rsidRPr="003A0E1A" w:rsidRDefault="0071487C" w:rsidP="00913319">
      <w:pPr>
        <w:widowControl w:val="0"/>
        <w:ind w:firstLine="708"/>
        <w:jc w:val="both"/>
      </w:pPr>
      <w:r w:rsidRPr="003A0E1A">
        <w:t>3.2.7. соблюдать применимые этические нормы;</w:t>
      </w:r>
    </w:p>
    <w:p w:rsidR="0071487C" w:rsidRPr="003A0E1A" w:rsidRDefault="0071487C" w:rsidP="00913319">
      <w:pPr>
        <w:widowControl w:val="0"/>
        <w:ind w:firstLine="708"/>
        <w:jc w:val="both"/>
      </w:pPr>
      <w:r w:rsidRPr="003A0E1A">
        <w:t xml:space="preserve">3.2.8. своевременно сообщать Заказчику в письменной форме обо всех существенных недостатках, замеченных в ходе аудита. Существенным недостатком внутреннего контроля </w:t>
      </w:r>
      <w:r w:rsidRPr="003A0E1A">
        <w:lastRenderedPageBreak/>
        <w:t>является недостаток или комбинация недостатков, которые, согласно профессиональному суждению Исполнителя, являются достаточно важными и заслуживают внимания Заказчика;</w:t>
      </w:r>
    </w:p>
    <w:p w:rsidR="0071487C" w:rsidRPr="003A0E1A" w:rsidRDefault="0071487C" w:rsidP="00913319">
      <w:pPr>
        <w:widowControl w:val="0"/>
        <w:ind w:firstLine="708"/>
        <w:jc w:val="both"/>
      </w:pPr>
      <w:r w:rsidRPr="003A0E1A">
        <w:t>3.2.9. направить Заказчику специальные запросы относительно информации, представленной в бухгалтерской (финансовой) отчетности Заказчика, а также получить письмо-представление от Заказчика, касающееся этих вопросов;</w:t>
      </w:r>
    </w:p>
    <w:p w:rsidR="0071487C" w:rsidRPr="003A0E1A" w:rsidRDefault="0071487C" w:rsidP="00913319">
      <w:pPr>
        <w:widowControl w:val="0"/>
        <w:ind w:firstLine="708"/>
        <w:jc w:val="both"/>
      </w:pPr>
      <w:r w:rsidRPr="003A0E1A">
        <w:t xml:space="preserve">3.2.10. соблюдать требования об обеспечении конфиденциальности информации, составляющей аудиторскую тайну, в соответствии с </w:t>
      </w:r>
      <w:hyperlink w:anchor="Par379" w:history="1">
        <w:r w:rsidRPr="003A0E1A">
          <w:t>пунктом 8</w:t>
        </w:r>
      </w:hyperlink>
      <w:r w:rsidRPr="003A0E1A">
        <w:t xml:space="preserve"> настоящего договора;</w:t>
      </w:r>
    </w:p>
    <w:p w:rsidR="0071487C" w:rsidRPr="003A0E1A" w:rsidRDefault="0071487C" w:rsidP="00913319">
      <w:pPr>
        <w:widowControl w:val="0"/>
        <w:ind w:firstLine="708"/>
        <w:jc w:val="both"/>
      </w:pPr>
      <w:r w:rsidRPr="003A0E1A">
        <w:t>3.2.11. исполнять иные обязанности, вытекающие из настоящего договора.</w:t>
      </w:r>
    </w:p>
    <w:p w:rsidR="0071487C" w:rsidRPr="003A0E1A" w:rsidRDefault="0071487C" w:rsidP="00913319">
      <w:pPr>
        <w:widowControl w:val="0"/>
        <w:ind w:firstLine="708"/>
        <w:jc w:val="both"/>
      </w:pPr>
      <w:r w:rsidRPr="003A0E1A">
        <w:t xml:space="preserve">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w:t>
      </w:r>
    </w:p>
    <w:p w:rsidR="0071487C" w:rsidRPr="003A0E1A" w:rsidRDefault="0071487C" w:rsidP="00913319">
      <w:pPr>
        <w:widowControl w:val="0"/>
        <w:ind w:firstLine="708"/>
        <w:jc w:val="both"/>
      </w:pPr>
      <w:r w:rsidRPr="003A0E1A">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71487C" w:rsidRPr="003A0E1A" w:rsidRDefault="0071487C" w:rsidP="00913319">
      <w:pPr>
        <w:widowControl w:val="0"/>
        <w:ind w:firstLine="708"/>
        <w:jc w:val="both"/>
      </w:pPr>
    </w:p>
    <w:p w:rsidR="0071487C" w:rsidRPr="00676904" w:rsidRDefault="0071487C" w:rsidP="00913319">
      <w:pPr>
        <w:widowControl w:val="0"/>
        <w:ind w:firstLine="708"/>
        <w:jc w:val="center"/>
        <w:rPr>
          <w:b/>
        </w:rPr>
      </w:pPr>
      <w:bookmarkStart w:id="192" w:name="Par335"/>
      <w:bookmarkEnd w:id="192"/>
      <w:r w:rsidRPr="00676904">
        <w:rPr>
          <w:b/>
        </w:rPr>
        <w:t>4. Аудиторское заключение</w:t>
      </w:r>
    </w:p>
    <w:p w:rsidR="0071487C" w:rsidRDefault="0071487C" w:rsidP="00913319">
      <w:pPr>
        <w:widowControl w:val="0"/>
        <w:autoSpaceDE w:val="0"/>
        <w:autoSpaceDN w:val="0"/>
        <w:adjustRightInd w:val="0"/>
        <w:ind w:firstLine="540"/>
        <w:jc w:val="both"/>
        <w:rPr>
          <w:rFonts w:ascii="Calibri" w:hAnsi="Calibri" w:cs="Calibri"/>
        </w:rPr>
      </w:pPr>
    </w:p>
    <w:p w:rsidR="0071487C" w:rsidRPr="00404739" w:rsidRDefault="0071487C" w:rsidP="00913319">
      <w:pPr>
        <w:widowControl w:val="0"/>
        <w:ind w:firstLine="708"/>
        <w:jc w:val="both"/>
      </w:pPr>
      <w:r w:rsidRPr="00404739">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w:t>
      </w:r>
      <w:r w:rsidRPr="003A0E1A">
        <w:t xml:space="preserve">оформленное в соответствии с </w:t>
      </w:r>
      <w:r w:rsidR="00A525BB" w:rsidRPr="00A525BB">
        <w:t>Международными стандартами аудита, утвержденными Советом по международным стандартам аудита и подтверждения достоверности информации ("СМСАПДИ")</w:t>
      </w:r>
      <w:r w:rsidRPr="003A0E1A">
        <w:t>, а также отчет в соответствии с требуемой формой (Приложение № 2 к настоящему Договору) на бумажном и электронном носителе), содержащего информацию о решении каждой из задач и подзадач технического задания с обоснованными выводами и предложениями по каждой задаче и подзадаче</w:t>
      </w:r>
      <w:r w:rsidRPr="00404739">
        <w:t xml:space="preserve">. </w:t>
      </w:r>
      <w:r w:rsidRPr="00404739">
        <w:tab/>
        <w:t xml:space="preserve">Исполнитель не принимает на </w:t>
      </w:r>
      <w:r w:rsidR="007871CF">
        <w:t>себя обязательство предоставить</w:t>
      </w:r>
      <w:r w:rsidR="00381B60">
        <w:t xml:space="preserve"> </w:t>
      </w:r>
      <w:r w:rsidRPr="00404739">
        <w:t>аудиторское заключение с немодифицированным мнением.</w:t>
      </w:r>
    </w:p>
    <w:p w:rsidR="0071487C" w:rsidRPr="00404739" w:rsidRDefault="0071487C" w:rsidP="00913319">
      <w:pPr>
        <w:widowControl w:val="0"/>
        <w:ind w:firstLine="708"/>
        <w:jc w:val="both"/>
      </w:pPr>
      <w:r w:rsidRPr="00404739">
        <w:t>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w:t>
      </w:r>
    </w:p>
    <w:p w:rsidR="0071487C" w:rsidRPr="00404739" w:rsidRDefault="0071487C" w:rsidP="00913319">
      <w:pPr>
        <w:widowControl w:val="0"/>
        <w:ind w:firstLine="708"/>
        <w:jc w:val="both"/>
      </w:pPr>
      <w:bookmarkStart w:id="193" w:name="Par339"/>
      <w:bookmarkEnd w:id="193"/>
      <w:r w:rsidRPr="00404739">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 таких как электронная почта.</w:t>
      </w:r>
    </w:p>
    <w:p w:rsidR="0071487C" w:rsidRPr="00404739" w:rsidRDefault="0071487C" w:rsidP="00913319">
      <w:pPr>
        <w:widowControl w:val="0"/>
        <w:ind w:firstLine="708"/>
        <w:jc w:val="both"/>
      </w:pPr>
      <w:r w:rsidRPr="00404739">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ar339" w:history="1">
        <w:r w:rsidRPr="00404739">
          <w:t>пункте 4.3</w:t>
        </w:r>
      </w:hyperlink>
      <w:r w:rsidRPr="00404739">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p w:rsidR="0071487C" w:rsidRDefault="0071487C" w:rsidP="00913319">
      <w:pPr>
        <w:widowControl w:val="0"/>
        <w:autoSpaceDE w:val="0"/>
        <w:autoSpaceDN w:val="0"/>
        <w:adjustRightInd w:val="0"/>
        <w:ind w:firstLine="540"/>
        <w:jc w:val="both"/>
        <w:rPr>
          <w:rFonts w:ascii="Calibri" w:hAnsi="Calibri" w:cs="Calibri"/>
        </w:rPr>
      </w:pPr>
    </w:p>
    <w:p w:rsidR="0071487C" w:rsidRPr="00404739" w:rsidRDefault="0071487C" w:rsidP="00913319">
      <w:pPr>
        <w:widowControl w:val="0"/>
        <w:ind w:firstLine="708"/>
        <w:jc w:val="center"/>
        <w:rPr>
          <w:b/>
        </w:rPr>
      </w:pPr>
      <w:bookmarkStart w:id="194" w:name="Par342"/>
      <w:bookmarkEnd w:id="194"/>
      <w:r w:rsidRPr="00404739">
        <w:rPr>
          <w:b/>
        </w:rPr>
        <w:t>5. Сроки оказания услуг</w:t>
      </w:r>
    </w:p>
    <w:p w:rsidR="0071487C" w:rsidRDefault="0071487C" w:rsidP="00913319">
      <w:pPr>
        <w:widowControl w:val="0"/>
        <w:ind w:firstLine="708"/>
        <w:jc w:val="both"/>
      </w:pPr>
    </w:p>
    <w:p w:rsidR="0071487C" w:rsidRPr="003351C6" w:rsidRDefault="0071487C" w:rsidP="00913319">
      <w:pPr>
        <w:widowControl w:val="0"/>
        <w:ind w:firstLine="708"/>
        <w:jc w:val="both"/>
      </w:pPr>
      <w:r>
        <w:t xml:space="preserve">5.1. </w:t>
      </w:r>
      <w:r w:rsidRPr="003351C6">
        <w:t>Услуги по проведению аудиторской проверки бухгалтерской (фин</w:t>
      </w:r>
      <w:r>
        <w:t>ансовой) отчетности Заказчика по итогам 20</w:t>
      </w:r>
      <w:r w:rsidR="0038504F">
        <w:t>20</w:t>
      </w:r>
      <w:r w:rsidR="00216A85">
        <w:t>-20</w:t>
      </w:r>
      <w:r w:rsidR="0038504F">
        <w:t>22</w:t>
      </w:r>
      <w:r w:rsidR="00216A85">
        <w:t xml:space="preserve"> гг оказываются в три</w:t>
      </w:r>
      <w:r w:rsidRPr="003351C6">
        <w:t xml:space="preserve"> этапа:</w:t>
      </w:r>
    </w:p>
    <w:p w:rsidR="0071487C" w:rsidRPr="003351C6" w:rsidRDefault="0071487C" w:rsidP="00913319">
      <w:pPr>
        <w:widowControl w:val="0"/>
        <w:ind w:firstLine="708"/>
        <w:jc w:val="both"/>
      </w:pPr>
      <w:r w:rsidRPr="00404739">
        <w:rPr>
          <w:i/>
        </w:rPr>
        <w:t>Первый этап</w:t>
      </w:r>
      <w:r w:rsidRPr="003351C6">
        <w:t>:</w:t>
      </w:r>
    </w:p>
    <w:p w:rsidR="0071487C" w:rsidRPr="003351C6" w:rsidRDefault="0071487C" w:rsidP="00913319">
      <w:pPr>
        <w:widowControl w:val="0"/>
        <w:ind w:firstLine="708"/>
        <w:jc w:val="both"/>
      </w:pPr>
      <w:r w:rsidRPr="003351C6">
        <w:lastRenderedPageBreak/>
        <w:t>Исполн</w:t>
      </w:r>
      <w:r w:rsidR="00E73237">
        <w:t>итель не позднее 01 февраля 20</w:t>
      </w:r>
      <w:r w:rsidR="0038504F">
        <w:t>21</w:t>
      </w:r>
      <w:r w:rsidRPr="003351C6">
        <w:t xml:space="preserve"> года предоставляет Заказчику согласованный с Заказчиком перечень и формат представл</w:t>
      </w:r>
      <w:r w:rsidR="007871CF">
        <w:t>ения запрашиваемой документации</w:t>
      </w:r>
      <w:r w:rsidRPr="003351C6">
        <w:t xml:space="preserve"> и информации для проведения </w:t>
      </w:r>
      <w:r w:rsidR="00E73237">
        <w:t>первого</w:t>
      </w:r>
      <w:r w:rsidRPr="003351C6">
        <w:t xml:space="preserve"> этапа аудита.</w:t>
      </w:r>
    </w:p>
    <w:p w:rsidR="0071487C" w:rsidRPr="003351C6" w:rsidRDefault="00E73237" w:rsidP="00913319">
      <w:pPr>
        <w:widowControl w:val="0"/>
        <w:ind w:firstLine="708"/>
        <w:jc w:val="both"/>
      </w:pPr>
      <w:r>
        <w:t xml:space="preserve">Первый </w:t>
      </w:r>
      <w:r w:rsidR="0071487C" w:rsidRPr="003351C6">
        <w:t>этап аудита бухгалтерской</w:t>
      </w:r>
      <w:r w:rsidR="0071487C">
        <w:t xml:space="preserve"> (финансовой) отчетности за </w:t>
      </w:r>
      <w:r w:rsidR="0071487C" w:rsidRPr="00225412">
        <w:t>20</w:t>
      </w:r>
      <w:r w:rsidR="0038504F" w:rsidRPr="00225412">
        <w:t>20</w:t>
      </w:r>
      <w:r w:rsidR="0071487C" w:rsidRPr="00225412">
        <w:t xml:space="preserve"> год должен проводится с 01 февраля 20</w:t>
      </w:r>
      <w:r w:rsidR="0038504F" w:rsidRPr="00225412">
        <w:t>21</w:t>
      </w:r>
      <w:r w:rsidR="0071487C" w:rsidRPr="00225412">
        <w:t xml:space="preserve"> года по 20 марта 20</w:t>
      </w:r>
      <w:r w:rsidR="0038504F" w:rsidRPr="00225412">
        <w:t>21</w:t>
      </w:r>
      <w:r w:rsidR="0071487C" w:rsidRPr="00225412">
        <w:t xml:space="preserve"> года.</w:t>
      </w:r>
    </w:p>
    <w:p w:rsidR="0071487C" w:rsidRDefault="0071487C" w:rsidP="00913319">
      <w:pPr>
        <w:widowControl w:val="0"/>
        <w:ind w:firstLine="708"/>
        <w:jc w:val="both"/>
      </w:pPr>
      <w:r w:rsidRPr="003351C6">
        <w:t>Окончательное аудиторское заключение (в 2-х экземплярах) и детализированный отчет по результатам аудита бухгалтерской (финансовой) отчетности предост</w:t>
      </w:r>
      <w:r>
        <w:t>авляются в срок до ____________20</w:t>
      </w:r>
      <w:r w:rsidR="0038504F">
        <w:t>21</w:t>
      </w:r>
      <w:r w:rsidRPr="003351C6">
        <w:t xml:space="preserve"> года.</w:t>
      </w:r>
    </w:p>
    <w:p w:rsidR="00E73237" w:rsidRDefault="00E73237" w:rsidP="00913319">
      <w:pPr>
        <w:widowControl w:val="0"/>
        <w:ind w:firstLine="708"/>
        <w:jc w:val="both"/>
        <w:rPr>
          <w:i/>
        </w:rPr>
      </w:pPr>
      <w:r w:rsidRPr="00E73237">
        <w:rPr>
          <w:i/>
        </w:rPr>
        <w:t>Второй этап</w:t>
      </w:r>
      <w:r>
        <w:rPr>
          <w:i/>
        </w:rPr>
        <w:t>:</w:t>
      </w:r>
    </w:p>
    <w:p w:rsidR="00E73237" w:rsidRPr="00225412" w:rsidRDefault="00E73237" w:rsidP="00E73237">
      <w:pPr>
        <w:widowControl w:val="0"/>
        <w:ind w:firstLine="708"/>
        <w:jc w:val="both"/>
      </w:pPr>
      <w:r w:rsidRPr="00E73237">
        <w:t>Исполн</w:t>
      </w:r>
      <w:r>
        <w:t xml:space="preserve">итель не позднее </w:t>
      </w:r>
      <w:r w:rsidRPr="00225412">
        <w:t>01 февраля 20</w:t>
      </w:r>
      <w:r w:rsidR="0038504F" w:rsidRPr="00225412">
        <w:t>22</w:t>
      </w:r>
      <w:r w:rsidRPr="00225412">
        <w:t xml:space="preserve"> года предоставляет Заказчику согласованный с Заказчиком перечень и формат представл</w:t>
      </w:r>
      <w:r w:rsidR="007871CF">
        <w:t>ения запрашиваемой документации</w:t>
      </w:r>
      <w:r w:rsidRPr="00225412">
        <w:t xml:space="preserve"> и информации для проведения первого этапа аудита.</w:t>
      </w:r>
    </w:p>
    <w:p w:rsidR="00E73237" w:rsidRPr="00225412" w:rsidRDefault="000F59CD" w:rsidP="00E73237">
      <w:pPr>
        <w:widowControl w:val="0"/>
        <w:ind w:firstLine="708"/>
        <w:jc w:val="both"/>
      </w:pPr>
      <w:r w:rsidRPr="00225412">
        <w:t>Второй</w:t>
      </w:r>
      <w:r w:rsidR="00E73237" w:rsidRPr="00225412">
        <w:t xml:space="preserve"> этап аудита бухгалтерской (финансовой) отчетности за 20</w:t>
      </w:r>
      <w:r w:rsidR="0038504F" w:rsidRPr="00225412">
        <w:t>21</w:t>
      </w:r>
      <w:r w:rsidR="00E73237" w:rsidRPr="00225412">
        <w:t xml:space="preserve"> год должен проводится с 01 февраля 20</w:t>
      </w:r>
      <w:r w:rsidR="0038504F" w:rsidRPr="00225412">
        <w:t>22</w:t>
      </w:r>
      <w:r w:rsidR="00E73237" w:rsidRPr="00225412">
        <w:t xml:space="preserve"> года по 20 марта 20</w:t>
      </w:r>
      <w:r w:rsidR="0038504F" w:rsidRPr="00225412">
        <w:t>22</w:t>
      </w:r>
      <w:r w:rsidR="00E73237" w:rsidRPr="00225412">
        <w:t xml:space="preserve"> года.</w:t>
      </w:r>
    </w:p>
    <w:p w:rsidR="00E73237" w:rsidRPr="00225412" w:rsidRDefault="00E73237" w:rsidP="00E73237">
      <w:pPr>
        <w:widowControl w:val="0"/>
        <w:ind w:firstLine="708"/>
        <w:jc w:val="both"/>
      </w:pPr>
      <w:r w:rsidRPr="00225412">
        <w:t>Окончательное аудиторское заключение (в 2-х экземплярах) и детализированный отчет по результатам аудита бухгалтерской (финансовой) отчетности предоставляются в срок до ____________20</w:t>
      </w:r>
      <w:r w:rsidR="0038504F" w:rsidRPr="00225412">
        <w:t>22</w:t>
      </w:r>
      <w:r w:rsidRPr="00225412">
        <w:t xml:space="preserve"> года.</w:t>
      </w:r>
    </w:p>
    <w:p w:rsidR="00E73237" w:rsidRPr="00225412" w:rsidRDefault="00E73237" w:rsidP="00E73237">
      <w:pPr>
        <w:widowControl w:val="0"/>
        <w:ind w:firstLine="708"/>
        <w:jc w:val="both"/>
        <w:rPr>
          <w:i/>
        </w:rPr>
      </w:pPr>
      <w:r w:rsidRPr="00225412">
        <w:rPr>
          <w:i/>
        </w:rPr>
        <w:t>Третий этап:</w:t>
      </w:r>
    </w:p>
    <w:p w:rsidR="00E73237" w:rsidRDefault="00E73237" w:rsidP="00E73237">
      <w:pPr>
        <w:widowControl w:val="0"/>
        <w:ind w:firstLine="708"/>
        <w:jc w:val="both"/>
      </w:pPr>
      <w:r w:rsidRPr="00225412">
        <w:t>Исполнитель не позднее 01 февраля 20</w:t>
      </w:r>
      <w:r w:rsidR="0038504F" w:rsidRPr="00225412">
        <w:t>23</w:t>
      </w:r>
      <w:r w:rsidRPr="00225412">
        <w:t xml:space="preserve"> года</w:t>
      </w:r>
      <w:r>
        <w:t xml:space="preserve"> предоставляет Заказчику согласованный с Заказчиком перечень и формат представления запрашиваемой докуме</w:t>
      </w:r>
      <w:r w:rsidR="007871CF">
        <w:t>нтации</w:t>
      </w:r>
      <w:r>
        <w:t xml:space="preserve"> и информации для проведения первого этапа аудита.</w:t>
      </w:r>
    </w:p>
    <w:p w:rsidR="00E73237" w:rsidRDefault="000F59CD" w:rsidP="00E73237">
      <w:pPr>
        <w:widowControl w:val="0"/>
        <w:ind w:firstLine="708"/>
        <w:jc w:val="both"/>
      </w:pPr>
      <w:r>
        <w:t>Третий</w:t>
      </w:r>
      <w:r w:rsidR="00E73237">
        <w:t xml:space="preserve"> этап аудита бухгалтерской (финансовой) отчетности </w:t>
      </w:r>
      <w:r w:rsidR="00E73237" w:rsidRPr="00225412">
        <w:t>за 20</w:t>
      </w:r>
      <w:r w:rsidR="0038504F" w:rsidRPr="00225412">
        <w:t>22</w:t>
      </w:r>
      <w:r w:rsidR="00E73237" w:rsidRPr="00225412">
        <w:t xml:space="preserve"> год должен проводится с 01 февраля 202</w:t>
      </w:r>
      <w:r w:rsidR="0038504F" w:rsidRPr="00225412">
        <w:t>3</w:t>
      </w:r>
      <w:r w:rsidR="00E73237" w:rsidRPr="00225412">
        <w:t xml:space="preserve"> года по 20 марта 202</w:t>
      </w:r>
      <w:r w:rsidR="0038504F" w:rsidRPr="00225412">
        <w:t>3</w:t>
      </w:r>
      <w:r w:rsidR="00E73237" w:rsidRPr="00225412">
        <w:t xml:space="preserve"> года.</w:t>
      </w:r>
    </w:p>
    <w:p w:rsidR="00E73237" w:rsidRPr="00E73237" w:rsidRDefault="00E73237" w:rsidP="00E73237">
      <w:pPr>
        <w:widowControl w:val="0"/>
        <w:ind w:firstLine="708"/>
        <w:jc w:val="both"/>
      </w:pPr>
      <w:r>
        <w:t>Окончательное аудиторское заключение (в 2-х экземплярах) и детализированный отчет по результатам аудита бухгалтерской (финансовой) отчетности предоставляются в срок до ____________202</w:t>
      </w:r>
      <w:r w:rsidR="0038504F">
        <w:t>3</w:t>
      </w:r>
      <w:r>
        <w:t xml:space="preserve"> года.</w:t>
      </w:r>
    </w:p>
    <w:p w:rsidR="0071487C" w:rsidRDefault="0071487C" w:rsidP="00913319">
      <w:pPr>
        <w:widowControl w:val="0"/>
        <w:ind w:firstLine="708"/>
        <w:jc w:val="both"/>
      </w:pPr>
      <w:r>
        <w:t>5</w:t>
      </w:r>
      <w:r w:rsidRPr="003351C6">
        <w:t>.2. Исполнитель обеспечивает своевременное предоставление о</w:t>
      </w:r>
      <w:r>
        <w:t>тчетности об оказанных услугах.</w:t>
      </w:r>
    </w:p>
    <w:p w:rsidR="0071487C" w:rsidRDefault="0071487C" w:rsidP="00913319">
      <w:pPr>
        <w:widowControl w:val="0"/>
        <w:ind w:firstLine="708"/>
        <w:jc w:val="both"/>
      </w:pPr>
      <w:r w:rsidRPr="00404739">
        <w:t xml:space="preserve">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w:t>
      </w:r>
    </w:p>
    <w:p w:rsidR="0071487C" w:rsidRDefault="0071487C" w:rsidP="00913319">
      <w:pPr>
        <w:widowControl w:val="0"/>
        <w:ind w:firstLine="708"/>
        <w:jc w:val="both"/>
      </w:pPr>
    </w:p>
    <w:p w:rsidR="0071487C" w:rsidRDefault="0071487C" w:rsidP="00913319">
      <w:pPr>
        <w:widowControl w:val="0"/>
        <w:jc w:val="center"/>
        <w:rPr>
          <w:b/>
        </w:rPr>
      </w:pPr>
      <w:r>
        <w:rPr>
          <w:b/>
        </w:rPr>
        <w:t>6</w:t>
      </w:r>
      <w:r w:rsidRPr="003351C6">
        <w:rPr>
          <w:b/>
        </w:rPr>
        <w:t>. Порядок приемки оказанных услуг</w:t>
      </w:r>
    </w:p>
    <w:p w:rsidR="0071487C" w:rsidRPr="003351C6" w:rsidRDefault="0071487C" w:rsidP="00913319">
      <w:pPr>
        <w:widowControl w:val="0"/>
        <w:jc w:val="center"/>
        <w:rPr>
          <w:b/>
        </w:rPr>
      </w:pPr>
    </w:p>
    <w:p w:rsidR="0071487C" w:rsidRPr="003351C6" w:rsidRDefault="0071487C" w:rsidP="00913319">
      <w:pPr>
        <w:widowControl w:val="0"/>
        <w:jc w:val="both"/>
      </w:pPr>
      <w:r w:rsidRPr="003351C6">
        <w:rPr>
          <w:b/>
        </w:rPr>
        <w:t xml:space="preserve"> </w:t>
      </w:r>
      <w:r w:rsidRPr="003351C6">
        <w:rPr>
          <w:b/>
        </w:rPr>
        <w:tab/>
      </w:r>
      <w:r>
        <w:t>6</w:t>
      </w:r>
      <w:r w:rsidRPr="003351C6">
        <w:t>.1. Заказчик обязуется в течение десяти рабочих дней со дня получения акта сдачи-приемки оказанных услуг рассмотреть, при отсутствии возражений подписать и направить Исполнителю подписанный акт сдачи-приемки оказанных услуг или мотивированный отказ от приемки услуг. В случае мотивированного отказа Сторонами составляется двусторонний акт с перечнем необходимых доработок и сроков выполнения.</w:t>
      </w:r>
    </w:p>
    <w:p w:rsidR="0071487C" w:rsidRPr="003351C6" w:rsidRDefault="0071487C" w:rsidP="00913319">
      <w:pPr>
        <w:widowControl w:val="0"/>
        <w:jc w:val="both"/>
      </w:pPr>
      <w:r w:rsidRPr="003351C6">
        <w:tab/>
        <w:t>Исполнитель обязан устранить выявленные в процессе приема-сдачи услуг недостатки или отступления</w:t>
      </w:r>
      <w:r w:rsidR="007871CF">
        <w:t>,</w:t>
      </w:r>
      <w:r w:rsidRPr="003351C6">
        <w:t xml:space="preserve"> ухудшающие результат работы, за свой счет, без дополнительной оплаты.  </w:t>
      </w:r>
    </w:p>
    <w:p w:rsidR="0071487C" w:rsidRPr="003351C6" w:rsidRDefault="0071487C" w:rsidP="00913319">
      <w:pPr>
        <w:widowControl w:val="0"/>
        <w:jc w:val="both"/>
      </w:pPr>
      <w:r>
        <w:tab/>
        <w:t xml:space="preserve">6.2. </w:t>
      </w:r>
      <w:r w:rsidRPr="003351C6">
        <w:t>Моментом завершения работ является дата подписания обеими сторонами акта приемки оказанных услуг.</w:t>
      </w:r>
    </w:p>
    <w:p w:rsidR="0071487C" w:rsidRPr="00404739" w:rsidRDefault="0071487C" w:rsidP="00913319">
      <w:pPr>
        <w:widowControl w:val="0"/>
        <w:ind w:firstLine="708"/>
        <w:jc w:val="both"/>
      </w:pPr>
    </w:p>
    <w:p w:rsidR="0071487C" w:rsidRPr="00676904" w:rsidRDefault="0071487C" w:rsidP="00913319">
      <w:pPr>
        <w:widowControl w:val="0"/>
        <w:jc w:val="center"/>
        <w:rPr>
          <w:b/>
        </w:rPr>
      </w:pPr>
      <w:bookmarkStart w:id="195" w:name="Par348"/>
      <w:bookmarkEnd w:id="195"/>
      <w:r>
        <w:rPr>
          <w:b/>
        </w:rPr>
        <w:t>7</w:t>
      </w:r>
      <w:r w:rsidRPr="00676904">
        <w:rPr>
          <w:b/>
        </w:rPr>
        <w:t>. Стоимость услуг и порядок расчетов</w:t>
      </w:r>
    </w:p>
    <w:p w:rsidR="0071487C" w:rsidRDefault="0071487C" w:rsidP="00913319">
      <w:pPr>
        <w:widowControl w:val="0"/>
        <w:autoSpaceDE w:val="0"/>
        <w:autoSpaceDN w:val="0"/>
        <w:adjustRightInd w:val="0"/>
        <w:jc w:val="center"/>
        <w:outlineLvl w:val="1"/>
        <w:rPr>
          <w:rFonts w:ascii="Calibri" w:hAnsi="Calibri" w:cs="Calibri"/>
        </w:rPr>
      </w:pPr>
    </w:p>
    <w:p w:rsidR="0071487C" w:rsidRDefault="0071487C" w:rsidP="00913319">
      <w:pPr>
        <w:widowControl w:val="0"/>
        <w:tabs>
          <w:tab w:val="left" w:pos="709"/>
          <w:tab w:val="left" w:pos="2835"/>
          <w:tab w:val="left" w:pos="5245"/>
          <w:tab w:val="left" w:pos="7088"/>
        </w:tabs>
        <w:jc w:val="both"/>
      </w:pPr>
      <w:r>
        <w:tab/>
        <w:t>7</w:t>
      </w:r>
      <w:r w:rsidRPr="003351C6">
        <w:t xml:space="preserve">.1. Стоимость аудиторской проверки составляет сумму, равную _______________ (______________________________) рублей, в том числе НДС по установленной действующим российским законодательством ставке. </w:t>
      </w:r>
    </w:p>
    <w:p w:rsidR="0071487C" w:rsidRPr="003351C6" w:rsidRDefault="0071487C" w:rsidP="00913319">
      <w:pPr>
        <w:widowControl w:val="0"/>
        <w:tabs>
          <w:tab w:val="left" w:pos="709"/>
          <w:tab w:val="left" w:pos="2835"/>
          <w:tab w:val="left" w:pos="5245"/>
          <w:tab w:val="left" w:pos="7088"/>
        </w:tabs>
        <w:jc w:val="both"/>
      </w:pPr>
      <w:r>
        <w:tab/>
        <w:t>7.2</w:t>
      </w:r>
      <w:r w:rsidR="00E73237">
        <w:t xml:space="preserve">. </w:t>
      </w:r>
      <w:r>
        <w:t xml:space="preserve"> Указанная в п. 7.1. стоимость услуг включает все расходы Исполнителя, в том числе командировочные), в том числе налоги, сборы и другие обязательные платежи. Неучтенные затраты Исполнителя, связанные с исполнением договора, не включенные в стоимость услуг, не </w:t>
      </w:r>
      <w:r>
        <w:lastRenderedPageBreak/>
        <w:t xml:space="preserve">подлежат оплате Заказчиком.     </w:t>
      </w:r>
    </w:p>
    <w:p w:rsidR="004D2BB9" w:rsidRDefault="0071487C" w:rsidP="00913319">
      <w:pPr>
        <w:widowControl w:val="0"/>
        <w:ind w:firstLine="708"/>
        <w:jc w:val="both"/>
      </w:pPr>
      <w:r>
        <w:t>7.3</w:t>
      </w:r>
      <w:r w:rsidRPr="003351C6">
        <w:t xml:space="preserve">. Оплата стоимости услуг, указанной в </w:t>
      </w:r>
      <w:r>
        <w:rPr>
          <w:bCs/>
        </w:rPr>
        <w:t>п. 7</w:t>
      </w:r>
      <w:r w:rsidRPr="003351C6">
        <w:rPr>
          <w:bCs/>
        </w:rPr>
        <w:t>.1</w:t>
      </w:r>
      <w:r w:rsidR="004D2BB9">
        <w:t xml:space="preserve"> настоящего Договора в следующем порядке:</w:t>
      </w:r>
    </w:p>
    <w:p w:rsidR="004D2BB9" w:rsidRDefault="004D2BB9" w:rsidP="004D2BB9">
      <w:pPr>
        <w:widowControl w:val="0"/>
        <w:autoSpaceDE w:val="0"/>
        <w:autoSpaceDN w:val="0"/>
        <w:adjustRightInd w:val="0"/>
        <w:ind w:firstLine="540"/>
        <w:jc w:val="both"/>
      </w:pPr>
      <w:r>
        <w:t>Оплата по настоящему Договору за услуги производится поэтапно следующим образом:</w:t>
      </w:r>
    </w:p>
    <w:p w:rsidR="004D2BB9" w:rsidRPr="00225412" w:rsidRDefault="004D2BB9" w:rsidP="004D2BB9">
      <w:pPr>
        <w:widowControl w:val="0"/>
        <w:autoSpaceDE w:val="0"/>
        <w:autoSpaceDN w:val="0"/>
        <w:adjustRightInd w:val="0"/>
        <w:ind w:firstLine="540"/>
        <w:jc w:val="both"/>
      </w:pPr>
      <w:r>
        <w:t xml:space="preserve">- 30 % от стоимости Договора за выполненные работы по аудиту </w:t>
      </w:r>
      <w:r w:rsidRPr="00225412">
        <w:t>за 20</w:t>
      </w:r>
      <w:r w:rsidR="00F62411" w:rsidRPr="00225412">
        <w:t>20</w:t>
      </w:r>
      <w:r w:rsidRPr="00225412">
        <w:t xml:space="preserve"> год (______________________________) рублей, в том числе НДС (18%) – _____________ рублей.</w:t>
      </w:r>
    </w:p>
    <w:p w:rsidR="004D2BB9" w:rsidRPr="00225412" w:rsidRDefault="004D2BB9" w:rsidP="004D2BB9">
      <w:pPr>
        <w:widowControl w:val="0"/>
        <w:autoSpaceDE w:val="0"/>
        <w:autoSpaceDN w:val="0"/>
        <w:adjustRightInd w:val="0"/>
        <w:ind w:firstLine="540"/>
        <w:jc w:val="both"/>
      </w:pPr>
      <w:r w:rsidRPr="00225412">
        <w:t>- 30 % от стоимости Договора за выполненные работы по аудиту за 20</w:t>
      </w:r>
      <w:r w:rsidR="00F62411" w:rsidRPr="00225412">
        <w:t>21</w:t>
      </w:r>
      <w:r w:rsidRPr="00225412">
        <w:t xml:space="preserve"> год (______________________________) рублей, в том числе НДС (18%) – _____________ рублей.</w:t>
      </w:r>
    </w:p>
    <w:p w:rsidR="004D2BB9" w:rsidRDefault="004D2BB9" w:rsidP="004D2BB9">
      <w:pPr>
        <w:widowControl w:val="0"/>
        <w:autoSpaceDE w:val="0"/>
        <w:autoSpaceDN w:val="0"/>
        <w:adjustRightInd w:val="0"/>
        <w:ind w:firstLine="540"/>
        <w:jc w:val="both"/>
      </w:pPr>
      <w:r w:rsidRPr="00225412">
        <w:t>- 40 % от стоимости Договора за выполненные работы по аудиту за 20</w:t>
      </w:r>
      <w:r w:rsidR="00F62411" w:rsidRPr="00225412">
        <w:t>22</w:t>
      </w:r>
      <w:r w:rsidRPr="00225412">
        <w:t xml:space="preserve"> год</w:t>
      </w:r>
      <w:r>
        <w:t xml:space="preserve"> (______________________________) рублей, в том числе НДС (18%) – _____________ рублей.</w:t>
      </w:r>
    </w:p>
    <w:p w:rsidR="004D2BB9" w:rsidRDefault="004D2BB9" w:rsidP="004D2BB9">
      <w:pPr>
        <w:widowControl w:val="0"/>
        <w:autoSpaceDE w:val="0"/>
        <w:autoSpaceDN w:val="0"/>
        <w:adjustRightInd w:val="0"/>
        <w:ind w:firstLine="540"/>
        <w:jc w:val="both"/>
      </w:pPr>
      <w:r>
        <w:t xml:space="preserve">           Оплата стоимости услуг, указанную в договоре, включает в том числе: НДС по установленной действующим российским законодательством ставке, командировочные, иные расходы Исполнителя</w:t>
      </w:r>
      <w:r w:rsidR="007871CF">
        <w:t>,</w:t>
      </w:r>
      <w:r w:rsidR="00381B60">
        <w:t xml:space="preserve"> связанные с выполнением работ. Оплата </w:t>
      </w:r>
      <w:r w:rsidR="007871CF">
        <w:t>осуществляется</w:t>
      </w:r>
      <w:r>
        <w:t xml:space="preserve"> Заказчиком в течение 20 (двадцати) банковских дней с момента подписан</w:t>
      </w:r>
      <w:r w:rsidR="007871CF">
        <w:t>ия сторонами акта сдачи-приемки</w:t>
      </w:r>
      <w:r>
        <w:t xml:space="preserve"> оказанных услуг аудиторской проверки.</w:t>
      </w:r>
    </w:p>
    <w:p w:rsidR="0071487C" w:rsidRPr="001111A3" w:rsidRDefault="0071487C" w:rsidP="004D2BB9">
      <w:pPr>
        <w:widowControl w:val="0"/>
        <w:autoSpaceDE w:val="0"/>
        <w:autoSpaceDN w:val="0"/>
        <w:adjustRightInd w:val="0"/>
        <w:ind w:firstLine="540"/>
        <w:jc w:val="both"/>
        <w:rPr>
          <w:rFonts w:ascii="Calibri" w:hAnsi="Calibri" w:cs="Calibri"/>
        </w:rPr>
      </w:pPr>
      <w:r>
        <w:tab/>
        <w:t>7.4</w:t>
      </w:r>
      <w:r w:rsidRPr="003351C6">
        <w:t xml:space="preserve">. </w:t>
      </w:r>
      <w:r w:rsidRPr="001111A3">
        <w:t>Оплата стоимости услуг Исполнителя осуществляется в российских рублях на расчетный счет Исполнителя.</w:t>
      </w:r>
    </w:p>
    <w:p w:rsidR="0071487C" w:rsidRDefault="0071487C" w:rsidP="00913319">
      <w:pPr>
        <w:widowControl w:val="0"/>
        <w:ind w:firstLine="708"/>
        <w:jc w:val="both"/>
      </w:pPr>
      <w:r>
        <w:t>7.5.</w:t>
      </w:r>
      <w:r w:rsidRPr="003351C6">
        <w:t xml:space="preserve"> Все платежи в рамках настоящего Договора осуществляются Заказчиком непосредственно на расчетный счет Исполнителя, указанный в Разделе </w:t>
      </w:r>
      <w:r w:rsidRPr="00A56F54">
        <w:t>19</w:t>
      </w:r>
      <w:r w:rsidRPr="003351C6">
        <w:t xml:space="preserve"> настоящего Договора. Днем платежа считается день списания денежных средств с расчетного счета Заказчика.</w:t>
      </w:r>
    </w:p>
    <w:p w:rsidR="0071487C" w:rsidRPr="001111A3" w:rsidRDefault="0071487C" w:rsidP="00913319">
      <w:pPr>
        <w:widowControl w:val="0"/>
        <w:ind w:firstLine="708"/>
        <w:jc w:val="both"/>
      </w:pPr>
      <w:r>
        <w:t xml:space="preserve">7.6. </w:t>
      </w:r>
      <w:r w:rsidRPr="001111A3">
        <w:t>Обязанность Заказчика по оплате услуг считается исполненной в момент списания денежных средств с расчетного счета Заказчика.</w:t>
      </w:r>
    </w:p>
    <w:p w:rsidR="0071487C" w:rsidRDefault="0071487C" w:rsidP="00913319">
      <w:pPr>
        <w:widowControl w:val="0"/>
        <w:autoSpaceDE w:val="0"/>
        <w:autoSpaceDN w:val="0"/>
        <w:adjustRightInd w:val="0"/>
        <w:ind w:firstLine="540"/>
        <w:jc w:val="both"/>
        <w:rPr>
          <w:rFonts w:ascii="Calibri" w:hAnsi="Calibri" w:cs="Calibri"/>
        </w:rPr>
      </w:pPr>
    </w:p>
    <w:p w:rsidR="0071487C" w:rsidRPr="00676904" w:rsidRDefault="0071487C" w:rsidP="00913319">
      <w:pPr>
        <w:widowControl w:val="0"/>
        <w:autoSpaceDE w:val="0"/>
        <w:autoSpaceDN w:val="0"/>
        <w:adjustRightInd w:val="0"/>
        <w:ind w:firstLine="540"/>
        <w:jc w:val="center"/>
        <w:rPr>
          <w:b/>
        </w:rPr>
      </w:pPr>
      <w:bookmarkStart w:id="196" w:name="Par367"/>
      <w:bookmarkEnd w:id="196"/>
      <w:r>
        <w:rPr>
          <w:b/>
        </w:rPr>
        <w:t>8</w:t>
      </w:r>
      <w:r w:rsidRPr="00676904">
        <w:rPr>
          <w:b/>
        </w:rPr>
        <w:t>. Ответственность Сторон</w:t>
      </w:r>
    </w:p>
    <w:p w:rsidR="0071487C" w:rsidRPr="001111A3" w:rsidRDefault="0071487C" w:rsidP="00913319">
      <w:pPr>
        <w:widowControl w:val="0"/>
        <w:autoSpaceDE w:val="0"/>
        <w:autoSpaceDN w:val="0"/>
        <w:adjustRightInd w:val="0"/>
        <w:ind w:firstLine="540"/>
        <w:jc w:val="both"/>
      </w:pPr>
    </w:p>
    <w:p w:rsidR="0071487C" w:rsidRPr="001111A3" w:rsidRDefault="0071487C" w:rsidP="00913319">
      <w:pPr>
        <w:widowControl w:val="0"/>
        <w:autoSpaceDE w:val="0"/>
        <w:autoSpaceDN w:val="0"/>
        <w:adjustRightInd w:val="0"/>
        <w:ind w:firstLine="540"/>
        <w:jc w:val="both"/>
      </w:pPr>
      <w:r>
        <w:t>8</w:t>
      </w:r>
      <w:r w:rsidRPr="001111A3">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1487C" w:rsidRPr="001111A3" w:rsidRDefault="0071487C" w:rsidP="00913319">
      <w:pPr>
        <w:widowControl w:val="0"/>
        <w:autoSpaceDE w:val="0"/>
        <w:autoSpaceDN w:val="0"/>
        <w:adjustRightInd w:val="0"/>
        <w:ind w:firstLine="540"/>
        <w:jc w:val="both"/>
      </w:pPr>
      <w:r>
        <w:t>8</w:t>
      </w:r>
      <w:r w:rsidRPr="001111A3">
        <w:t>.2. В случае нарушения сроков оказания услуг по вине Исполнителя последний обязан в течение [10]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71487C" w:rsidRPr="001111A3" w:rsidRDefault="0071487C" w:rsidP="00913319">
      <w:pPr>
        <w:widowControl w:val="0"/>
        <w:autoSpaceDE w:val="0"/>
        <w:autoSpaceDN w:val="0"/>
        <w:adjustRightInd w:val="0"/>
        <w:ind w:firstLine="540"/>
        <w:jc w:val="both"/>
      </w:pPr>
      <w:r>
        <w:t>8</w:t>
      </w:r>
      <w:r w:rsidRPr="001111A3">
        <w:t>.3.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71487C" w:rsidRPr="001111A3" w:rsidRDefault="0071487C" w:rsidP="00913319">
      <w:pPr>
        <w:widowControl w:val="0"/>
        <w:autoSpaceDE w:val="0"/>
        <w:autoSpaceDN w:val="0"/>
        <w:adjustRightInd w:val="0"/>
        <w:ind w:firstLine="540"/>
        <w:jc w:val="both"/>
      </w:pPr>
      <w:r>
        <w:t>8</w:t>
      </w:r>
      <w:r w:rsidRPr="001111A3">
        <w:t xml:space="preserve">.4. Исполнитель несет ответственность за качество проведенного аудита и обоснованность выводов аудиторского заключения в соответствии с </w:t>
      </w:r>
      <w:hyperlink w:anchor="Par326" w:history="1">
        <w:r w:rsidRPr="001111A3">
          <w:t>п. 3.2.5</w:t>
        </w:r>
      </w:hyperlink>
      <w:r w:rsidRPr="001111A3">
        <w:t xml:space="preserve"> настоящего договора.</w:t>
      </w:r>
    </w:p>
    <w:p w:rsidR="0071487C" w:rsidRPr="001111A3" w:rsidRDefault="0071487C" w:rsidP="00913319">
      <w:pPr>
        <w:widowControl w:val="0"/>
        <w:autoSpaceDE w:val="0"/>
        <w:autoSpaceDN w:val="0"/>
        <w:adjustRightInd w:val="0"/>
        <w:ind w:firstLine="540"/>
        <w:jc w:val="both"/>
      </w:pPr>
      <w:r>
        <w:t>8</w:t>
      </w:r>
      <w:r w:rsidRPr="001111A3">
        <w:t>.5.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71487C" w:rsidRPr="001111A3" w:rsidRDefault="0071487C" w:rsidP="00913319">
      <w:pPr>
        <w:widowControl w:val="0"/>
        <w:autoSpaceDE w:val="0"/>
        <w:autoSpaceDN w:val="0"/>
        <w:adjustRightInd w:val="0"/>
        <w:ind w:firstLine="540"/>
        <w:jc w:val="both"/>
      </w:pPr>
      <w:r>
        <w:t>8</w:t>
      </w:r>
      <w:r w:rsidRPr="001111A3">
        <w:t>.6.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71487C" w:rsidRPr="001111A3" w:rsidRDefault="0071487C" w:rsidP="00913319">
      <w:pPr>
        <w:widowControl w:val="0"/>
        <w:autoSpaceDE w:val="0"/>
        <w:autoSpaceDN w:val="0"/>
        <w:adjustRightInd w:val="0"/>
        <w:ind w:firstLine="540"/>
        <w:jc w:val="both"/>
      </w:pPr>
      <w:r>
        <w:t>8</w:t>
      </w:r>
      <w:r w:rsidRPr="001111A3">
        <w:t>.7.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71487C" w:rsidRPr="001111A3" w:rsidRDefault="0071487C" w:rsidP="00913319">
      <w:pPr>
        <w:widowControl w:val="0"/>
        <w:autoSpaceDE w:val="0"/>
        <w:autoSpaceDN w:val="0"/>
        <w:adjustRightInd w:val="0"/>
        <w:ind w:firstLine="540"/>
        <w:jc w:val="both"/>
      </w:pPr>
      <w:r>
        <w:t>8</w:t>
      </w:r>
      <w:r w:rsidRPr="001111A3">
        <w:t xml:space="preserve">.8. Исполнитель не несет ответственность за нарушение сроков оказания услуг по </w:t>
      </w:r>
      <w:r w:rsidRPr="001111A3">
        <w:lastRenderedPageBreak/>
        <w:t xml:space="preserve">настоящему договору вследствие неисполнения и/или ненадлежащего исполнения Заказчиком обязательств в соответствии с </w:t>
      </w:r>
      <w:hyperlink w:anchor="Par345" w:history="1">
        <w:r w:rsidRPr="001111A3">
          <w:t>п. 5.2</w:t>
        </w:r>
      </w:hyperlink>
      <w:r w:rsidRPr="001111A3">
        <w:t xml:space="preserve"> настоящего договора.</w:t>
      </w:r>
    </w:p>
    <w:p w:rsidR="0071487C" w:rsidRPr="001111A3" w:rsidRDefault="0071487C" w:rsidP="00913319">
      <w:pPr>
        <w:widowControl w:val="0"/>
        <w:autoSpaceDE w:val="0"/>
        <w:autoSpaceDN w:val="0"/>
        <w:adjustRightInd w:val="0"/>
        <w:ind w:firstLine="540"/>
        <w:jc w:val="both"/>
        <w:rPr>
          <w:i/>
          <w:u w:val="single"/>
        </w:rPr>
      </w:pPr>
      <w:r>
        <w:t>[8</w:t>
      </w:r>
      <w:r w:rsidRPr="001111A3">
        <w:t xml:space="preserve">.9.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w:t>
      </w:r>
      <w:r w:rsidRPr="001111A3">
        <w:rPr>
          <w:i/>
          <w:u w:val="single"/>
        </w:rPr>
        <w:t>[указать наименование организации] [полис N от [день месяц год].</w:t>
      </w:r>
      <w:r>
        <w:rPr>
          <w:i/>
          <w:u w:val="single"/>
        </w:rPr>
        <w:t xml:space="preserve"> Заполняется при наличии</w:t>
      </w:r>
    </w:p>
    <w:p w:rsidR="0071487C" w:rsidRPr="001111A3" w:rsidRDefault="0071487C" w:rsidP="00913319">
      <w:pPr>
        <w:widowControl w:val="0"/>
        <w:autoSpaceDE w:val="0"/>
        <w:autoSpaceDN w:val="0"/>
        <w:adjustRightInd w:val="0"/>
        <w:ind w:firstLine="540"/>
        <w:jc w:val="both"/>
      </w:pPr>
    </w:p>
    <w:p w:rsidR="0071487C" w:rsidRPr="00676904" w:rsidRDefault="0071487C" w:rsidP="00913319">
      <w:pPr>
        <w:widowControl w:val="0"/>
        <w:autoSpaceDE w:val="0"/>
        <w:autoSpaceDN w:val="0"/>
        <w:adjustRightInd w:val="0"/>
        <w:ind w:firstLine="540"/>
        <w:jc w:val="center"/>
        <w:rPr>
          <w:b/>
        </w:rPr>
      </w:pPr>
      <w:bookmarkStart w:id="197" w:name="Par379"/>
      <w:bookmarkEnd w:id="197"/>
      <w:r>
        <w:rPr>
          <w:b/>
        </w:rPr>
        <w:t>9</w:t>
      </w:r>
      <w:r w:rsidRPr="00676904">
        <w:rPr>
          <w:b/>
        </w:rPr>
        <w:t>. Конфиденциальность</w:t>
      </w:r>
    </w:p>
    <w:p w:rsidR="0071487C" w:rsidRPr="00676904" w:rsidRDefault="0071487C" w:rsidP="00913319">
      <w:pPr>
        <w:widowControl w:val="0"/>
        <w:autoSpaceDE w:val="0"/>
        <w:autoSpaceDN w:val="0"/>
        <w:adjustRightInd w:val="0"/>
        <w:ind w:firstLine="540"/>
        <w:jc w:val="both"/>
      </w:pPr>
    </w:p>
    <w:p w:rsidR="0071487C" w:rsidRPr="00676904" w:rsidRDefault="0071487C" w:rsidP="00913319">
      <w:pPr>
        <w:widowControl w:val="0"/>
        <w:autoSpaceDE w:val="0"/>
        <w:autoSpaceDN w:val="0"/>
        <w:adjustRightInd w:val="0"/>
        <w:ind w:firstLine="540"/>
        <w:jc w:val="both"/>
      </w:pPr>
      <w:r>
        <w:t>9</w:t>
      </w:r>
      <w:r w:rsidRPr="00676904">
        <w:t xml:space="preserve">.1.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49" w:history="1">
        <w:r w:rsidRPr="00676904">
          <w:t>закона</w:t>
        </w:r>
      </w:hyperlink>
      <w:r w:rsidRPr="00676904">
        <w:t xml:space="preserve"> от 30 декабря 2008 г. N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71487C" w:rsidRPr="00676904" w:rsidRDefault="0071487C" w:rsidP="00913319">
      <w:pPr>
        <w:widowControl w:val="0"/>
        <w:autoSpaceDE w:val="0"/>
        <w:autoSpaceDN w:val="0"/>
        <w:adjustRightInd w:val="0"/>
        <w:ind w:firstLine="540"/>
        <w:jc w:val="both"/>
      </w:pPr>
      <w:r>
        <w:t>9</w:t>
      </w:r>
      <w:r w:rsidRPr="00676904">
        <w:t>.2.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71487C" w:rsidRPr="00676904" w:rsidRDefault="0071487C" w:rsidP="00913319">
      <w:pPr>
        <w:widowControl w:val="0"/>
        <w:autoSpaceDE w:val="0"/>
        <w:autoSpaceDN w:val="0"/>
        <w:adjustRightInd w:val="0"/>
        <w:ind w:firstLine="540"/>
        <w:jc w:val="both"/>
      </w:pPr>
      <w:r>
        <w:t>9</w:t>
      </w:r>
      <w:r w:rsidRPr="00676904">
        <w:t>.3.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71487C" w:rsidRPr="00676904" w:rsidRDefault="0071487C" w:rsidP="00913319">
      <w:pPr>
        <w:widowControl w:val="0"/>
        <w:autoSpaceDE w:val="0"/>
        <w:autoSpaceDN w:val="0"/>
        <w:adjustRightInd w:val="0"/>
        <w:ind w:firstLine="540"/>
        <w:jc w:val="both"/>
      </w:pPr>
      <w:r>
        <w:t>9</w:t>
      </w:r>
      <w:r w:rsidRPr="00676904">
        <w:t>.4.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71487C" w:rsidRPr="00676904" w:rsidRDefault="0071487C" w:rsidP="00913319">
      <w:pPr>
        <w:widowControl w:val="0"/>
        <w:autoSpaceDE w:val="0"/>
        <w:autoSpaceDN w:val="0"/>
        <w:adjustRightInd w:val="0"/>
        <w:ind w:firstLine="540"/>
        <w:jc w:val="both"/>
      </w:pPr>
      <w:r>
        <w:t>9</w:t>
      </w:r>
      <w:r w:rsidRPr="00676904">
        <w:t xml:space="preserve">.5.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w:t>
      </w:r>
      <w:r w:rsidRPr="00676904">
        <w:lastRenderedPageBreak/>
        <w:t>органам и саморегулируемым организациям аудиторов в случаях, предусмотренных законодательством Российской Федерации.</w:t>
      </w:r>
    </w:p>
    <w:p w:rsidR="0071487C" w:rsidRPr="00676904" w:rsidRDefault="0071487C" w:rsidP="00913319">
      <w:pPr>
        <w:widowControl w:val="0"/>
        <w:autoSpaceDE w:val="0"/>
        <w:autoSpaceDN w:val="0"/>
        <w:adjustRightInd w:val="0"/>
        <w:ind w:firstLine="540"/>
        <w:jc w:val="both"/>
      </w:pPr>
      <w:r>
        <w:t>9</w:t>
      </w:r>
      <w:r w:rsidRPr="00676904">
        <w:t>.6.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71487C" w:rsidRPr="00676904" w:rsidRDefault="0071487C" w:rsidP="00913319">
      <w:pPr>
        <w:widowControl w:val="0"/>
        <w:autoSpaceDE w:val="0"/>
        <w:autoSpaceDN w:val="0"/>
        <w:adjustRightInd w:val="0"/>
        <w:ind w:firstLine="540"/>
        <w:jc w:val="both"/>
      </w:pPr>
    </w:p>
    <w:p w:rsidR="0071487C" w:rsidRPr="008944DB" w:rsidRDefault="0071487C" w:rsidP="00913319">
      <w:pPr>
        <w:tabs>
          <w:tab w:val="left" w:pos="0"/>
        </w:tabs>
        <w:suppressAutoHyphens/>
        <w:autoSpaceDE w:val="0"/>
        <w:autoSpaceDN w:val="0"/>
        <w:adjustRightInd w:val="0"/>
        <w:jc w:val="center"/>
        <w:rPr>
          <w:b/>
          <w:color w:val="000000"/>
          <w:lang w:eastAsia="zh-CN"/>
        </w:rPr>
      </w:pPr>
      <w:bookmarkStart w:id="198" w:name="Par388"/>
      <w:bookmarkEnd w:id="198"/>
      <w:r w:rsidRPr="008944DB">
        <w:rPr>
          <w:b/>
          <w:color w:val="000000"/>
          <w:lang w:eastAsia="zh-CN"/>
        </w:rPr>
        <w:t>10. Расторжение и прекращение договора</w:t>
      </w:r>
    </w:p>
    <w:p w:rsidR="0071487C" w:rsidRPr="008944DB" w:rsidRDefault="0071487C" w:rsidP="00913319">
      <w:pPr>
        <w:tabs>
          <w:tab w:val="left" w:pos="0"/>
        </w:tabs>
        <w:suppressAutoHyphens/>
        <w:autoSpaceDE w:val="0"/>
        <w:autoSpaceDN w:val="0"/>
        <w:adjustRightInd w:val="0"/>
        <w:jc w:val="both"/>
        <w:rPr>
          <w:color w:val="000000"/>
          <w:lang w:eastAsia="zh-CN"/>
        </w:rPr>
      </w:pP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 xml:space="preserve">           10</w:t>
      </w:r>
      <w:r w:rsidRPr="008944DB">
        <w:rPr>
          <w:color w:val="000000"/>
          <w:lang w:eastAsia="zh-CN"/>
        </w:rPr>
        <w:t>.1. Настоящий договор может быть расторгнут:</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 xml:space="preserve">           10</w:t>
      </w:r>
      <w:r w:rsidRPr="008944DB">
        <w:rPr>
          <w:color w:val="000000"/>
          <w:lang w:eastAsia="zh-CN"/>
        </w:rPr>
        <w:t>.1.1. по соглашению Сторон с предварительным уведомлением в письменной форме за 30 календарных дней до предполагаемой даты прекращения договора;</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 xml:space="preserve">           10</w:t>
      </w:r>
      <w:r w:rsidRPr="008944DB">
        <w:rPr>
          <w:color w:val="000000"/>
          <w:lang w:eastAsia="zh-CN"/>
        </w:rPr>
        <w:t xml:space="preserve">.1.2.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50" w:history="1">
        <w:r w:rsidRPr="008944DB">
          <w:rPr>
            <w:color w:val="000000"/>
            <w:lang w:eastAsia="zh-CN"/>
          </w:rPr>
          <w:t>кодексом</w:t>
        </w:r>
      </w:hyperlink>
      <w:r w:rsidRPr="008944DB">
        <w:rPr>
          <w:color w:val="000000"/>
          <w:lang w:eastAsia="zh-CN"/>
        </w:rPr>
        <w:t xml:space="preserve"> Российской Федерации.</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 xml:space="preserve">           10</w:t>
      </w:r>
      <w:r w:rsidRPr="008944DB">
        <w:rPr>
          <w:color w:val="000000"/>
          <w:lang w:eastAsia="zh-CN"/>
        </w:rPr>
        <w:t>.2. Заказчик вправе отказаться от исполнения настоящего договора при условии оплаты исполнителю фактически понесенных им расходов.</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 xml:space="preserve">           10.</w:t>
      </w:r>
      <w:r w:rsidRPr="008944DB">
        <w:rPr>
          <w:color w:val="000000"/>
          <w:lang w:eastAsia="zh-CN"/>
        </w:rPr>
        <w:t>3. Исполнитель вправе отказаться от исполнения обязательств по настоящему договору при условии полного возмещения Заказчику убытков.</w:t>
      </w:r>
    </w:p>
    <w:p w:rsidR="0071487C" w:rsidRPr="003351C6"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10</w:t>
      </w:r>
      <w:r w:rsidRPr="003351C6">
        <w:rPr>
          <w:color w:val="000000"/>
          <w:lang w:eastAsia="zh-CN"/>
        </w:rPr>
        <w:t>.4. В случае расторжения Договора в порядке, предусмотренном п.</w:t>
      </w:r>
      <w:r>
        <w:rPr>
          <w:color w:val="000000"/>
          <w:lang w:eastAsia="zh-CN"/>
        </w:rPr>
        <w:t xml:space="preserve"> 10.1.1.</w:t>
      </w:r>
      <w:r w:rsidRPr="003351C6">
        <w:rPr>
          <w:color w:val="000000"/>
          <w:lang w:eastAsia="zh-CN"/>
        </w:rPr>
        <w:t xml:space="preserve"> Договора, оплата оказанных Исполнителем Услуг осуществляется Заказчиком на основании Акта сдачи-приёмки оказанных услуг, подписанного Сторонами, с приложением отчёта о времени, фактически затраченном специалистами Исполнителя, и выставленного Исполнителем счёта. Стоимость оказанных Услуг в этом случае будет рассчитываться исходя из общей стоимо</w:t>
      </w:r>
      <w:r>
        <w:rPr>
          <w:color w:val="000000"/>
          <w:lang w:eastAsia="zh-CN"/>
        </w:rPr>
        <w:t>сти Услуг, указанной в п</w:t>
      </w:r>
      <w:r w:rsidRPr="008944DB">
        <w:rPr>
          <w:color w:val="000000"/>
          <w:lang w:eastAsia="zh-CN"/>
        </w:rPr>
        <w:t>. 7.1 Договора, и общего срока оказания Услуг, предусмотренного п. 5.1</w:t>
      </w:r>
      <w:r w:rsidRPr="003351C6">
        <w:rPr>
          <w:color w:val="000000"/>
          <w:lang w:eastAsia="zh-CN"/>
        </w:rPr>
        <w:t xml:space="preserve"> Договора, пропорционально фактически затраченному специалистами Исполнителя времени. Исполнитель передаёт Заказчику результаты всех оказанных до прекращения Договора Услуг.</w:t>
      </w:r>
    </w:p>
    <w:p w:rsidR="0071487C" w:rsidRPr="003351C6"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10</w:t>
      </w:r>
      <w:r w:rsidRPr="003351C6">
        <w:rPr>
          <w:color w:val="000000"/>
          <w:lang w:eastAsia="zh-CN"/>
        </w:rPr>
        <w:t>.5. Сторона имеет право потребовать расторжения Договора и возмещения убытков, если другая Сторона допустила нарушение требований конфиденциальности, предусмотренных разделом 10 Договора. При этом необходимо предоставить доказательства факта разглашения конфиденциальных сведений и причастности к нему другой Стороны.</w:t>
      </w:r>
    </w:p>
    <w:p w:rsidR="0071487C" w:rsidRPr="003351C6" w:rsidRDefault="0071487C" w:rsidP="00913319">
      <w:pPr>
        <w:tabs>
          <w:tab w:val="left" w:pos="0"/>
        </w:tabs>
        <w:suppressAutoHyphens/>
        <w:autoSpaceDE w:val="0"/>
        <w:autoSpaceDN w:val="0"/>
        <w:adjustRightInd w:val="0"/>
        <w:jc w:val="both"/>
        <w:rPr>
          <w:color w:val="000000"/>
          <w:lang w:eastAsia="zh-CN"/>
        </w:rPr>
      </w:pPr>
      <w:r w:rsidRPr="003351C6">
        <w:rPr>
          <w:color w:val="000000"/>
          <w:lang w:eastAsia="zh-CN"/>
        </w:rPr>
        <w:t>При признании Стороной своей причастности к разглашению конфиденциальных сведений или установлении этого факта в судебном порядке Договор подлежит расторжению, а причинённый разглашением ущерб - возмещению в соответствии с Договором.</w:t>
      </w:r>
    </w:p>
    <w:p w:rsidR="0071487C" w:rsidRPr="003351C6" w:rsidRDefault="0071487C" w:rsidP="00913319">
      <w:pPr>
        <w:tabs>
          <w:tab w:val="left" w:pos="0"/>
        </w:tabs>
        <w:suppressAutoHyphens/>
        <w:autoSpaceDE w:val="0"/>
        <w:autoSpaceDN w:val="0"/>
        <w:adjustRightInd w:val="0"/>
        <w:jc w:val="both"/>
        <w:rPr>
          <w:color w:val="000000"/>
          <w:lang w:eastAsia="zh-CN"/>
        </w:rPr>
      </w:pPr>
      <w:r w:rsidRPr="003351C6">
        <w:rPr>
          <w:color w:val="000000"/>
          <w:lang w:eastAsia="zh-CN"/>
        </w:rPr>
        <w:t>В этом случае оплата услуги, завершённой Исполнителем к моменту расторжения Договора, пр</w:t>
      </w:r>
      <w:r>
        <w:rPr>
          <w:color w:val="000000"/>
          <w:lang w:eastAsia="zh-CN"/>
        </w:rPr>
        <w:t>оизводится в соответствии с п. 10</w:t>
      </w:r>
      <w:r w:rsidRPr="003351C6">
        <w:rPr>
          <w:color w:val="000000"/>
          <w:lang w:eastAsia="zh-CN"/>
        </w:rPr>
        <w:t>.4 Договора.</w:t>
      </w:r>
    </w:p>
    <w:p w:rsidR="0071487C" w:rsidRPr="008944DB" w:rsidRDefault="0071487C" w:rsidP="00913319">
      <w:pPr>
        <w:tabs>
          <w:tab w:val="left" w:pos="0"/>
        </w:tabs>
        <w:suppressAutoHyphens/>
        <w:autoSpaceDE w:val="0"/>
        <w:autoSpaceDN w:val="0"/>
        <w:adjustRightInd w:val="0"/>
        <w:jc w:val="both"/>
        <w:rPr>
          <w:b/>
          <w:color w:val="000000"/>
          <w:lang w:eastAsia="zh-CN"/>
        </w:rPr>
      </w:pPr>
      <w:r>
        <w:rPr>
          <w:color w:val="000000"/>
          <w:lang w:eastAsia="zh-CN"/>
        </w:rPr>
        <w:tab/>
        <w:t>10</w:t>
      </w:r>
      <w:r w:rsidRPr="003351C6">
        <w:rPr>
          <w:color w:val="000000"/>
          <w:lang w:eastAsia="zh-CN"/>
        </w:rPr>
        <w:t>.6. Договор может быть досрочно прекращён, если после его заключения Сторонам стало известно об обстоятельствах, нарушающих при</w:t>
      </w:r>
      <w:r w:rsidR="007871CF">
        <w:rPr>
          <w:color w:val="000000"/>
          <w:lang w:eastAsia="zh-CN"/>
        </w:rPr>
        <w:t xml:space="preserve">нцип независимости аудиторской </w:t>
      </w:r>
      <w:r w:rsidRPr="003351C6">
        <w:rPr>
          <w:color w:val="000000"/>
          <w:lang w:eastAsia="zh-CN"/>
        </w:rPr>
        <w:t>организации, о которых Стороны по объективным причинам не были осведомлены до заключения Договора. При этом Сторона, которой стало известно об этих обстоятельствах, должна направить другой Стороне письменное уведомление об этом, после чего оказание Услуг по Договору прекращается вплоть до его рас</w:t>
      </w:r>
      <w:r>
        <w:rPr>
          <w:color w:val="000000"/>
          <w:lang w:eastAsia="zh-CN"/>
        </w:rPr>
        <w:t>торжения в соответствии с п. 10.1.</w:t>
      </w:r>
      <w:r w:rsidRPr="003351C6">
        <w:rPr>
          <w:color w:val="000000"/>
          <w:lang w:eastAsia="zh-CN"/>
        </w:rPr>
        <w:t xml:space="preserve"> Договора.</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10.7</w:t>
      </w:r>
      <w:r w:rsidRPr="008944DB">
        <w:rPr>
          <w:color w:val="000000"/>
          <w:lang w:eastAsia="zh-CN"/>
        </w:rPr>
        <w:t>. В случае расторжения настоящего договора Исполнитель обязан вернуть предоставленные для исполнения настоящего договора документы.</w:t>
      </w:r>
    </w:p>
    <w:p w:rsidR="0071487C" w:rsidRDefault="0071487C" w:rsidP="00913319">
      <w:pPr>
        <w:widowControl w:val="0"/>
        <w:autoSpaceDE w:val="0"/>
        <w:autoSpaceDN w:val="0"/>
        <w:adjustRightInd w:val="0"/>
        <w:ind w:firstLine="540"/>
        <w:jc w:val="both"/>
        <w:rPr>
          <w:rFonts w:ascii="Calibri" w:hAnsi="Calibri" w:cs="Calibri"/>
        </w:rPr>
      </w:pPr>
    </w:p>
    <w:p w:rsidR="0071487C" w:rsidRPr="008944DB" w:rsidRDefault="0071487C" w:rsidP="00913319">
      <w:pPr>
        <w:tabs>
          <w:tab w:val="left" w:pos="0"/>
        </w:tabs>
        <w:suppressAutoHyphens/>
        <w:autoSpaceDE w:val="0"/>
        <w:autoSpaceDN w:val="0"/>
        <w:adjustRightInd w:val="0"/>
        <w:jc w:val="center"/>
        <w:rPr>
          <w:b/>
          <w:color w:val="000000"/>
          <w:lang w:eastAsia="zh-CN"/>
        </w:rPr>
      </w:pPr>
      <w:bookmarkStart w:id="199" w:name="Par397"/>
      <w:bookmarkEnd w:id="199"/>
      <w:r w:rsidRPr="008944DB">
        <w:rPr>
          <w:b/>
          <w:color w:val="000000"/>
          <w:lang w:eastAsia="zh-CN"/>
        </w:rPr>
        <w:t>11. Третьи лица</w:t>
      </w:r>
    </w:p>
    <w:p w:rsidR="0071487C" w:rsidRPr="008944DB" w:rsidRDefault="0071487C" w:rsidP="00913319">
      <w:pPr>
        <w:tabs>
          <w:tab w:val="left" w:pos="0"/>
        </w:tabs>
        <w:suppressAutoHyphens/>
        <w:autoSpaceDE w:val="0"/>
        <w:autoSpaceDN w:val="0"/>
        <w:adjustRightInd w:val="0"/>
        <w:jc w:val="both"/>
        <w:rPr>
          <w:color w:val="000000"/>
          <w:lang w:eastAsia="zh-CN"/>
        </w:rPr>
      </w:pP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11</w:t>
      </w:r>
      <w:r w:rsidRPr="008944DB">
        <w:rPr>
          <w:color w:val="000000"/>
          <w:lang w:eastAsia="zh-CN"/>
        </w:rPr>
        <w:t>.1.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11</w:t>
      </w:r>
      <w:r w:rsidRPr="008944DB">
        <w:rPr>
          <w:color w:val="000000"/>
          <w:lang w:eastAsia="zh-CN"/>
        </w:rPr>
        <w:t xml:space="preserve">.2.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w:t>
      </w:r>
      <w:r w:rsidRPr="008944DB">
        <w:rPr>
          <w:color w:val="000000"/>
          <w:lang w:eastAsia="zh-CN"/>
        </w:rPr>
        <w:lastRenderedPageBreak/>
        <w:t>по настоящему договору третьим лицам без письменного согласия на это второй Стороны договора.</w:t>
      </w:r>
    </w:p>
    <w:p w:rsidR="0071487C"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11</w:t>
      </w:r>
      <w:r w:rsidRPr="008944DB">
        <w:rPr>
          <w:color w:val="000000"/>
          <w:lang w:eastAsia="zh-CN"/>
        </w:rPr>
        <w:t xml:space="preserve">.3. Исполнитель </w:t>
      </w:r>
      <w:r>
        <w:rPr>
          <w:color w:val="000000"/>
          <w:lang w:eastAsia="zh-CN"/>
        </w:rPr>
        <w:t xml:space="preserve">не </w:t>
      </w:r>
      <w:r w:rsidRPr="008944DB">
        <w:rPr>
          <w:color w:val="000000"/>
          <w:lang w:eastAsia="zh-CN"/>
        </w:rPr>
        <w:t xml:space="preserve">вправе привлекать субподрядчиков для оказания содействия Исполнителю при оказании услуг. </w:t>
      </w:r>
    </w:p>
    <w:p w:rsidR="0071487C" w:rsidRPr="008944DB" w:rsidRDefault="0071487C" w:rsidP="00913319">
      <w:pPr>
        <w:tabs>
          <w:tab w:val="left" w:pos="0"/>
        </w:tabs>
        <w:suppressAutoHyphens/>
        <w:autoSpaceDE w:val="0"/>
        <w:autoSpaceDN w:val="0"/>
        <w:adjustRightInd w:val="0"/>
        <w:jc w:val="both"/>
        <w:rPr>
          <w:color w:val="000000"/>
          <w:lang w:eastAsia="zh-CN"/>
        </w:rPr>
      </w:pPr>
    </w:p>
    <w:p w:rsidR="0071487C" w:rsidRPr="008944DB" w:rsidRDefault="0071487C" w:rsidP="00913319">
      <w:pPr>
        <w:tabs>
          <w:tab w:val="left" w:pos="0"/>
        </w:tabs>
        <w:suppressAutoHyphens/>
        <w:autoSpaceDE w:val="0"/>
        <w:autoSpaceDN w:val="0"/>
        <w:adjustRightInd w:val="0"/>
        <w:jc w:val="center"/>
        <w:rPr>
          <w:b/>
          <w:color w:val="000000"/>
          <w:lang w:eastAsia="zh-CN"/>
        </w:rPr>
      </w:pPr>
      <w:bookmarkStart w:id="200" w:name="Par403"/>
      <w:bookmarkEnd w:id="200"/>
      <w:r>
        <w:rPr>
          <w:b/>
          <w:color w:val="000000"/>
          <w:lang w:eastAsia="zh-CN"/>
        </w:rPr>
        <w:t>12</w:t>
      </w:r>
      <w:r w:rsidRPr="008944DB">
        <w:rPr>
          <w:b/>
          <w:color w:val="000000"/>
          <w:lang w:eastAsia="zh-CN"/>
        </w:rPr>
        <w:t>. Обстоятельства, не зависящие от воли Сторон</w:t>
      </w:r>
    </w:p>
    <w:p w:rsidR="0071487C" w:rsidRPr="008944DB" w:rsidRDefault="0071487C" w:rsidP="00913319">
      <w:pPr>
        <w:tabs>
          <w:tab w:val="left" w:pos="0"/>
        </w:tabs>
        <w:suppressAutoHyphens/>
        <w:autoSpaceDE w:val="0"/>
        <w:autoSpaceDN w:val="0"/>
        <w:adjustRightInd w:val="0"/>
        <w:jc w:val="both"/>
        <w:rPr>
          <w:color w:val="000000"/>
          <w:lang w:eastAsia="zh-CN"/>
        </w:rPr>
      </w:pP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12</w:t>
      </w:r>
      <w:r w:rsidRPr="008944DB">
        <w:rPr>
          <w:color w:val="000000"/>
          <w:lang w:eastAsia="zh-CN"/>
        </w:rPr>
        <w:t>.1.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12</w:t>
      </w:r>
      <w:r w:rsidRPr="008944DB">
        <w:rPr>
          <w:color w:val="000000"/>
          <w:lang w:eastAsia="zh-CN"/>
        </w:rPr>
        <w:t>.2.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12</w:t>
      </w:r>
      <w:r w:rsidRPr="008944DB">
        <w:rPr>
          <w:color w:val="000000"/>
          <w:lang w:eastAsia="zh-CN"/>
        </w:rPr>
        <w:t>.3.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12</w:t>
      </w:r>
      <w:r w:rsidRPr="008944DB">
        <w:rPr>
          <w:color w:val="000000"/>
          <w:lang w:eastAsia="zh-CN"/>
        </w:rPr>
        <w:t>.4.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12</w:t>
      </w:r>
      <w:r w:rsidRPr="008944DB">
        <w:rPr>
          <w:color w:val="000000"/>
          <w:lang w:eastAsia="zh-CN"/>
        </w:rPr>
        <w:t>.5.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71487C" w:rsidRPr="008944DB" w:rsidRDefault="0071487C" w:rsidP="00913319">
      <w:pPr>
        <w:tabs>
          <w:tab w:val="left" w:pos="0"/>
        </w:tabs>
        <w:suppressAutoHyphens/>
        <w:autoSpaceDE w:val="0"/>
        <w:autoSpaceDN w:val="0"/>
        <w:adjustRightInd w:val="0"/>
        <w:jc w:val="both"/>
        <w:rPr>
          <w:color w:val="000000"/>
          <w:lang w:eastAsia="zh-CN"/>
        </w:rPr>
      </w:pPr>
      <w:r>
        <w:rPr>
          <w:color w:val="000000"/>
          <w:lang w:eastAsia="zh-CN"/>
        </w:rPr>
        <w:tab/>
        <w:t>12</w:t>
      </w:r>
      <w:r w:rsidRPr="008944DB">
        <w:rPr>
          <w:color w:val="000000"/>
          <w:lang w:eastAsia="zh-CN"/>
        </w:rPr>
        <w:t>.6.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71487C" w:rsidRPr="008944DB" w:rsidRDefault="0071487C" w:rsidP="00913319">
      <w:pPr>
        <w:tabs>
          <w:tab w:val="left" w:pos="0"/>
        </w:tabs>
        <w:suppressAutoHyphens/>
        <w:autoSpaceDE w:val="0"/>
        <w:autoSpaceDN w:val="0"/>
        <w:adjustRightInd w:val="0"/>
        <w:jc w:val="both"/>
        <w:rPr>
          <w:color w:val="000000"/>
          <w:lang w:eastAsia="zh-CN"/>
        </w:rPr>
      </w:pPr>
    </w:p>
    <w:p w:rsidR="0071487C" w:rsidRPr="00381B60" w:rsidRDefault="0071487C" w:rsidP="00913319">
      <w:pPr>
        <w:tabs>
          <w:tab w:val="left" w:pos="0"/>
        </w:tabs>
        <w:suppressAutoHyphens/>
        <w:autoSpaceDE w:val="0"/>
        <w:autoSpaceDN w:val="0"/>
        <w:adjustRightInd w:val="0"/>
        <w:jc w:val="both"/>
        <w:rPr>
          <w:b/>
          <w:color w:val="000000"/>
          <w:lang w:eastAsia="zh-CN"/>
        </w:rPr>
      </w:pPr>
      <w:bookmarkStart w:id="201" w:name="Par412"/>
      <w:bookmarkStart w:id="202" w:name="Par418"/>
      <w:bookmarkEnd w:id="201"/>
      <w:bookmarkEnd w:id="202"/>
      <w:r>
        <w:rPr>
          <w:color w:val="000000"/>
          <w:lang w:eastAsia="zh-CN"/>
        </w:rPr>
        <w:tab/>
      </w:r>
      <w:r>
        <w:rPr>
          <w:color w:val="000000"/>
          <w:lang w:eastAsia="zh-CN"/>
        </w:rPr>
        <w:tab/>
      </w:r>
      <w:r>
        <w:rPr>
          <w:color w:val="000000"/>
          <w:lang w:eastAsia="zh-CN"/>
        </w:rPr>
        <w:tab/>
      </w:r>
      <w:r>
        <w:rPr>
          <w:color w:val="000000"/>
          <w:lang w:eastAsia="zh-CN"/>
        </w:rPr>
        <w:tab/>
      </w:r>
      <w:r>
        <w:rPr>
          <w:color w:val="000000"/>
          <w:lang w:eastAsia="zh-CN"/>
        </w:rPr>
        <w:tab/>
      </w:r>
      <w:r>
        <w:rPr>
          <w:color w:val="000000"/>
          <w:lang w:eastAsia="zh-CN"/>
        </w:rPr>
        <w:tab/>
      </w:r>
      <w:r w:rsidRPr="000738D5">
        <w:rPr>
          <w:b/>
          <w:color w:val="000000"/>
          <w:lang w:eastAsia="zh-CN"/>
        </w:rPr>
        <w:t>13. Уведомления</w:t>
      </w:r>
    </w:p>
    <w:p w:rsidR="0071487C" w:rsidRPr="000738D5" w:rsidRDefault="0071487C" w:rsidP="00913319">
      <w:pPr>
        <w:tabs>
          <w:tab w:val="left" w:pos="0"/>
        </w:tabs>
        <w:suppressAutoHyphens/>
        <w:autoSpaceDE w:val="0"/>
        <w:autoSpaceDN w:val="0"/>
        <w:adjustRightInd w:val="0"/>
        <w:jc w:val="both"/>
        <w:rPr>
          <w:color w:val="000000"/>
          <w:lang w:eastAsia="zh-CN"/>
        </w:rPr>
      </w:pPr>
      <w:r>
        <w:rPr>
          <w:color w:val="000000"/>
          <w:lang w:eastAsia="zh-CN"/>
        </w:rPr>
        <w:tab/>
      </w:r>
      <w:r w:rsidRPr="000738D5">
        <w:rPr>
          <w:color w:val="000000"/>
          <w:lang w:eastAsia="zh-CN"/>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71487C" w:rsidRPr="000738D5" w:rsidRDefault="0071487C" w:rsidP="00913319">
      <w:pPr>
        <w:tabs>
          <w:tab w:val="left" w:pos="0"/>
        </w:tabs>
        <w:suppressAutoHyphens/>
        <w:autoSpaceDE w:val="0"/>
        <w:autoSpaceDN w:val="0"/>
        <w:adjustRightInd w:val="0"/>
        <w:jc w:val="both"/>
        <w:rPr>
          <w:color w:val="000000"/>
          <w:lang w:eastAsia="zh-CN"/>
        </w:rPr>
      </w:pPr>
      <w:r>
        <w:rPr>
          <w:color w:val="000000"/>
          <w:lang w:eastAsia="zh-CN"/>
        </w:rPr>
        <w:tab/>
      </w:r>
      <w:r w:rsidRPr="000738D5">
        <w:rPr>
          <w:color w:val="000000"/>
          <w:lang w:eastAsia="zh-CN"/>
        </w:rPr>
        <w:t>13.1.1. при вручении лично - на дату вручения;</w:t>
      </w:r>
    </w:p>
    <w:p w:rsidR="0071487C" w:rsidRPr="000738D5" w:rsidRDefault="0071487C" w:rsidP="00913319">
      <w:pPr>
        <w:tabs>
          <w:tab w:val="left" w:pos="0"/>
        </w:tabs>
        <w:suppressAutoHyphens/>
        <w:autoSpaceDE w:val="0"/>
        <w:autoSpaceDN w:val="0"/>
        <w:adjustRightInd w:val="0"/>
        <w:jc w:val="both"/>
        <w:rPr>
          <w:color w:val="000000"/>
          <w:lang w:eastAsia="zh-CN"/>
        </w:rPr>
      </w:pPr>
      <w:r>
        <w:rPr>
          <w:color w:val="000000"/>
          <w:lang w:eastAsia="zh-CN"/>
        </w:rPr>
        <w:tab/>
      </w:r>
      <w:r w:rsidRPr="000738D5">
        <w:rPr>
          <w:color w:val="000000"/>
          <w:lang w:eastAsia="zh-CN"/>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71487C" w:rsidRDefault="0071487C" w:rsidP="00913319">
      <w:pPr>
        <w:tabs>
          <w:tab w:val="left" w:pos="0"/>
        </w:tabs>
        <w:suppressAutoHyphens/>
        <w:autoSpaceDE w:val="0"/>
        <w:autoSpaceDN w:val="0"/>
        <w:adjustRightInd w:val="0"/>
        <w:jc w:val="both"/>
        <w:rPr>
          <w:color w:val="000000"/>
          <w:lang w:eastAsia="zh-CN"/>
        </w:rPr>
      </w:pPr>
      <w:r>
        <w:rPr>
          <w:color w:val="000000"/>
          <w:lang w:eastAsia="zh-CN"/>
        </w:rPr>
        <w:tab/>
      </w:r>
      <w:r w:rsidRPr="000738D5">
        <w:rPr>
          <w:color w:val="000000"/>
          <w:lang w:eastAsia="zh-CN"/>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71487C" w:rsidRDefault="0071487C" w:rsidP="00913319">
      <w:pPr>
        <w:tabs>
          <w:tab w:val="left" w:pos="0"/>
        </w:tabs>
        <w:suppressAutoHyphens/>
        <w:autoSpaceDE w:val="0"/>
        <w:autoSpaceDN w:val="0"/>
        <w:adjustRightInd w:val="0"/>
        <w:jc w:val="both"/>
        <w:rPr>
          <w:color w:val="000000"/>
          <w:lang w:eastAsia="zh-CN"/>
        </w:rPr>
      </w:pPr>
    </w:p>
    <w:p w:rsidR="0071487C" w:rsidRPr="003351C6" w:rsidRDefault="0071487C" w:rsidP="00913319">
      <w:pPr>
        <w:widowControl w:val="0"/>
        <w:jc w:val="center"/>
        <w:rPr>
          <w:b/>
        </w:rPr>
      </w:pPr>
      <w:r>
        <w:rPr>
          <w:b/>
        </w:rPr>
        <w:lastRenderedPageBreak/>
        <w:t>14</w:t>
      </w:r>
      <w:r w:rsidRPr="003351C6">
        <w:rPr>
          <w:b/>
        </w:rPr>
        <w:t>. Разрешение споров</w:t>
      </w:r>
    </w:p>
    <w:p w:rsidR="0071487C" w:rsidRPr="003351C6" w:rsidRDefault="0071487C" w:rsidP="00913319">
      <w:pPr>
        <w:widowControl w:val="0"/>
        <w:ind w:firstLine="708"/>
        <w:jc w:val="both"/>
      </w:pPr>
      <w:r>
        <w:t>14</w:t>
      </w:r>
      <w:r w:rsidRPr="003351C6">
        <w:t xml:space="preserve">.1. Все споры и разногласия между сторонами настоящего Договора, которые могут возникнуть по настоящему Договору, если они не будут разрешены путем переговоров, подлежат разрешению в Арбитражном суде Республики Саха (Якутия). Досудебный претензионный порядок обязателен для сторон. </w:t>
      </w:r>
    </w:p>
    <w:p w:rsidR="0071487C" w:rsidRPr="003351C6" w:rsidRDefault="0071487C" w:rsidP="00913319">
      <w:pPr>
        <w:widowControl w:val="0"/>
        <w:ind w:firstLine="708"/>
        <w:jc w:val="both"/>
      </w:pPr>
    </w:p>
    <w:p w:rsidR="0071487C" w:rsidRPr="003351C6" w:rsidRDefault="0071487C" w:rsidP="00913319">
      <w:pPr>
        <w:widowControl w:val="0"/>
        <w:jc w:val="center"/>
        <w:rPr>
          <w:b/>
        </w:rPr>
      </w:pPr>
      <w:r>
        <w:rPr>
          <w:b/>
        </w:rPr>
        <w:t>15</w:t>
      </w:r>
      <w:r w:rsidRPr="003351C6">
        <w:rPr>
          <w:b/>
        </w:rPr>
        <w:t>. Прочие условия</w:t>
      </w:r>
    </w:p>
    <w:p w:rsidR="0071487C" w:rsidRPr="003351C6" w:rsidRDefault="0071487C" w:rsidP="00913319">
      <w:pPr>
        <w:widowControl w:val="0"/>
        <w:ind w:firstLine="708"/>
        <w:jc w:val="both"/>
      </w:pPr>
      <w:r>
        <w:t>15</w:t>
      </w:r>
      <w:r w:rsidRPr="003351C6">
        <w:t xml:space="preserve">.1. Все предложения и рекомендации, сделанные Исполнителем при выполнении им работ, носят рекомендательный характер и не являются обязательными. </w:t>
      </w:r>
    </w:p>
    <w:p w:rsidR="0071487C" w:rsidRPr="003351C6" w:rsidRDefault="0071487C" w:rsidP="00913319">
      <w:pPr>
        <w:widowControl w:val="0"/>
        <w:ind w:firstLine="708"/>
        <w:jc w:val="both"/>
      </w:pPr>
      <w:r>
        <w:t>15</w:t>
      </w:r>
      <w:r w:rsidRPr="003351C6">
        <w:t>.2.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71487C" w:rsidRPr="003351C6" w:rsidRDefault="0071487C" w:rsidP="00913319">
      <w:pPr>
        <w:widowControl w:val="0"/>
        <w:ind w:firstLine="708"/>
        <w:jc w:val="both"/>
      </w:pPr>
      <w:r>
        <w:t>15</w:t>
      </w:r>
      <w:r w:rsidRPr="003351C6">
        <w:t>.3. Исполнитель не вправе ограничивать круг вопросов, подлежащих выяснению при аудиторской проверке.</w:t>
      </w:r>
    </w:p>
    <w:p w:rsidR="0071487C" w:rsidRDefault="0071487C" w:rsidP="00913319">
      <w:pPr>
        <w:widowControl w:val="0"/>
        <w:ind w:firstLine="708"/>
        <w:jc w:val="both"/>
      </w:pPr>
      <w:r>
        <w:t>15</w:t>
      </w:r>
      <w:r w:rsidRPr="003351C6">
        <w:t>.4. При возникновении необходимости в предоставлении консультаций Заказчику, предмет консультаций, объем, сроки и форма их оплаты определяются дополнительным соглашением сторон.</w:t>
      </w:r>
    </w:p>
    <w:p w:rsidR="0071487C" w:rsidRPr="00E555D8" w:rsidRDefault="0071487C" w:rsidP="00913319">
      <w:pPr>
        <w:widowControl w:val="0"/>
        <w:ind w:firstLine="708"/>
        <w:jc w:val="both"/>
      </w:pPr>
      <w:r>
        <w:t>15.5</w:t>
      </w:r>
      <w:r w:rsidRPr="00E555D8">
        <w:t>.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71487C" w:rsidRPr="00E555D8" w:rsidRDefault="0071487C" w:rsidP="00913319">
      <w:pPr>
        <w:widowControl w:val="0"/>
        <w:ind w:firstLine="708"/>
        <w:jc w:val="both"/>
      </w:pPr>
      <w:r>
        <w:t>15.6</w:t>
      </w:r>
      <w:r w:rsidRPr="00E555D8">
        <w:t>. Во всем, что не урегулировано настоящим договором, стороны руководствуются действующим законодательством Российской Федерации.</w:t>
      </w:r>
    </w:p>
    <w:p w:rsidR="0071487C" w:rsidRPr="003351C6" w:rsidRDefault="0071487C" w:rsidP="00913319">
      <w:pPr>
        <w:widowControl w:val="0"/>
        <w:ind w:firstLine="708"/>
        <w:jc w:val="both"/>
      </w:pPr>
    </w:p>
    <w:p w:rsidR="0071487C" w:rsidRPr="003351C6" w:rsidRDefault="0071487C" w:rsidP="00913319">
      <w:pPr>
        <w:widowControl w:val="0"/>
        <w:jc w:val="both"/>
        <w:rPr>
          <w:b/>
        </w:rPr>
      </w:pPr>
    </w:p>
    <w:p w:rsidR="0071487C" w:rsidRPr="000738D5" w:rsidRDefault="0071487C" w:rsidP="00913319">
      <w:pPr>
        <w:spacing w:line="223" w:lineRule="auto"/>
        <w:ind w:firstLine="720"/>
        <w:jc w:val="center"/>
        <w:rPr>
          <w:b/>
        </w:rPr>
      </w:pPr>
      <w:r>
        <w:rPr>
          <w:b/>
        </w:rPr>
        <w:t>16</w:t>
      </w:r>
      <w:r w:rsidRPr="000738D5">
        <w:rPr>
          <w:b/>
        </w:rPr>
        <w:t>. Обеспечение исполнения договора</w:t>
      </w:r>
    </w:p>
    <w:p w:rsidR="0071487C" w:rsidRPr="000738D5" w:rsidRDefault="0071487C" w:rsidP="00913319">
      <w:pPr>
        <w:autoSpaceDE w:val="0"/>
        <w:autoSpaceDN w:val="0"/>
        <w:adjustRightInd w:val="0"/>
        <w:spacing w:line="223" w:lineRule="auto"/>
        <w:ind w:right="-37" w:firstLine="720"/>
        <w:jc w:val="both"/>
        <w:rPr>
          <w:i/>
        </w:rPr>
      </w:pPr>
      <w:r>
        <w:t>16</w:t>
      </w:r>
      <w:r w:rsidRPr="000738D5">
        <w:t xml:space="preserve">.1. В целях обеспечения исполнения обязательств Исполнителя по настоящему договору Исполнитель представляет Заказчику обеспечение исполнения договора в форме ______________: </w:t>
      </w:r>
      <w:r w:rsidRPr="000738D5">
        <w:rPr>
          <w:i/>
        </w:rPr>
        <w:t xml:space="preserve">(безотзывная банковская гарантия или внесение денежных средств на указанный заказчиком счет). </w:t>
      </w:r>
    </w:p>
    <w:p w:rsidR="004D2BB9" w:rsidRDefault="0071487C" w:rsidP="004D2BB9">
      <w:pPr>
        <w:pStyle w:val="HTML1"/>
        <w:spacing w:after="0" w:line="223" w:lineRule="auto"/>
        <w:ind w:right="-37" w:firstLine="720"/>
        <w:rPr>
          <w:rFonts w:ascii="Times New Roman" w:hAnsi="Times New Roman" w:cs="Times New Roman"/>
          <w:b/>
          <w:iCs/>
          <w:sz w:val="24"/>
          <w:szCs w:val="24"/>
        </w:rPr>
      </w:pPr>
      <w:r w:rsidRPr="000738D5">
        <w:rPr>
          <w:rFonts w:ascii="Times New Roman" w:hAnsi="Times New Roman"/>
          <w:sz w:val="24"/>
          <w:szCs w:val="24"/>
        </w:rPr>
        <w:t>Исполнитель предоставляет обеспечение исполнения настоящего до</w:t>
      </w:r>
      <w:r>
        <w:rPr>
          <w:rFonts w:ascii="Times New Roman" w:hAnsi="Times New Roman"/>
          <w:sz w:val="24"/>
          <w:szCs w:val="24"/>
        </w:rPr>
        <w:t xml:space="preserve">говора на сумму </w:t>
      </w:r>
      <w:r w:rsidR="00AA549C" w:rsidRPr="00225412">
        <w:rPr>
          <w:rFonts w:ascii="Times New Roman" w:hAnsi="Times New Roman" w:cs="Times New Roman"/>
          <w:iCs/>
          <w:sz w:val="24"/>
          <w:szCs w:val="24"/>
        </w:rPr>
        <w:t>262 991,67 (двести шестьдесят две тысячи девятьсот девяносто один рубль)</w:t>
      </w:r>
      <w:r w:rsidR="004D2BB9" w:rsidRPr="00225412">
        <w:rPr>
          <w:rFonts w:ascii="Times New Roman" w:hAnsi="Times New Roman" w:cs="Times New Roman"/>
          <w:iCs/>
          <w:sz w:val="24"/>
          <w:szCs w:val="24"/>
        </w:rPr>
        <w:t xml:space="preserve"> </w:t>
      </w:r>
      <w:r w:rsidR="00AA549C" w:rsidRPr="00225412">
        <w:rPr>
          <w:rFonts w:ascii="Times New Roman" w:hAnsi="Times New Roman" w:cs="Times New Roman"/>
          <w:iCs/>
          <w:sz w:val="24"/>
          <w:szCs w:val="24"/>
        </w:rPr>
        <w:t>67</w:t>
      </w:r>
      <w:r w:rsidR="004D2BB9" w:rsidRPr="00225412">
        <w:rPr>
          <w:rFonts w:ascii="Times New Roman" w:hAnsi="Times New Roman" w:cs="Times New Roman"/>
          <w:iCs/>
          <w:sz w:val="24"/>
          <w:szCs w:val="24"/>
        </w:rPr>
        <w:t xml:space="preserve"> копеек </w:t>
      </w:r>
    </w:p>
    <w:p w:rsidR="0071487C" w:rsidRPr="004D2BB9" w:rsidRDefault="0071487C" w:rsidP="004D2BB9">
      <w:pPr>
        <w:pStyle w:val="HTML1"/>
        <w:spacing w:after="0" w:line="223" w:lineRule="auto"/>
        <w:ind w:right="-37" w:firstLine="720"/>
        <w:rPr>
          <w:rFonts w:ascii="Times New Roman" w:hAnsi="Times New Roman"/>
          <w:sz w:val="24"/>
          <w:szCs w:val="24"/>
        </w:rPr>
      </w:pPr>
      <w:r w:rsidRPr="004D2BB9">
        <w:rPr>
          <w:rFonts w:ascii="Times New Roman" w:hAnsi="Times New Roman"/>
          <w:sz w:val="24"/>
          <w:szCs w:val="24"/>
        </w:rPr>
        <w:t>16.2 Обеспечение исполнения настоящего договора возвращается Исполнителю при условии надлежащего исполнения им всех своих обязательств по настоящему договору в течение 5-ти дней со дня получения Заказчиком соответствующего письменного требования Исполнителя. Обеспечение возвращается на банковский счет, указанный в письменном требовании.</w:t>
      </w:r>
    </w:p>
    <w:p w:rsidR="0071487C" w:rsidRPr="000738D5" w:rsidRDefault="0071487C" w:rsidP="00913319">
      <w:pPr>
        <w:pStyle w:val="HTML1"/>
        <w:spacing w:after="0" w:line="223" w:lineRule="auto"/>
        <w:ind w:right="-37" w:firstLine="720"/>
        <w:rPr>
          <w:rFonts w:ascii="Times New Roman" w:hAnsi="Times New Roman"/>
          <w:sz w:val="24"/>
          <w:szCs w:val="24"/>
        </w:rPr>
      </w:pPr>
      <w:r>
        <w:rPr>
          <w:rFonts w:ascii="Times New Roman" w:hAnsi="Times New Roman"/>
          <w:sz w:val="24"/>
          <w:szCs w:val="24"/>
        </w:rPr>
        <w:t>16</w:t>
      </w:r>
      <w:r w:rsidRPr="000738D5">
        <w:rPr>
          <w:rFonts w:ascii="Times New Roman" w:hAnsi="Times New Roman"/>
          <w:sz w:val="24"/>
          <w:szCs w:val="24"/>
        </w:rPr>
        <w:t>.3. Финансовые средства обеспечения исполнения настоящего договора подлежат выплате Заказчику в качестве компенсации за любые убытки, которые он может понести вследствие неисполнения либо ненадлежащего исполнения Исполнителем своих обязательств по настоящему договору, в том числе в счет неустойки (штрафа</w:t>
      </w:r>
      <w:r>
        <w:rPr>
          <w:rFonts w:ascii="Times New Roman" w:hAnsi="Times New Roman"/>
          <w:sz w:val="24"/>
          <w:szCs w:val="24"/>
        </w:rPr>
        <w:t>, пени), установленной пунктом 8.2.</w:t>
      </w:r>
      <w:r w:rsidRPr="000738D5">
        <w:rPr>
          <w:rFonts w:ascii="Times New Roman" w:hAnsi="Times New Roman"/>
          <w:sz w:val="24"/>
          <w:szCs w:val="24"/>
        </w:rPr>
        <w:t xml:space="preserve"> настоящего договора. </w:t>
      </w:r>
    </w:p>
    <w:p w:rsidR="0071487C" w:rsidRPr="00C30C33" w:rsidRDefault="0071487C" w:rsidP="00913319">
      <w:pPr>
        <w:autoSpaceDE w:val="0"/>
        <w:autoSpaceDN w:val="0"/>
        <w:adjustRightInd w:val="0"/>
        <w:spacing w:line="223" w:lineRule="auto"/>
        <w:ind w:right="-37" w:firstLine="720"/>
        <w:jc w:val="both"/>
      </w:pPr>
      <w:r>
        <w:t>16</w:t>
      </w:r>
      <w:r w:rsidRPr="000738D5">
        <w:t>.4</w:t>
      </w:r>
      <w:r w:rsidRPr="00C30C33">
        <w:t>. Срок действия банковской гарантии должен превышать срок действия договора не менее чем на один месяц</w:t>
      </w:r>
    </w:p>
    <w:p w:rsidR="0071487C" w:rsidRDefault="0071487C" w:rsidP="00913319">
      <w:pPr>
        <w:autoSpaceDE w:val="0"/>
        <w:autoSpaceDN w:val="0"/>
        <w:adjustRightInd w:val="0"/>
        <w:spacing w:line="223" w:lineRule="auto"/>
        <w:ind w:right="-37" w:firstLine="720"/>
        <w:jc w:val="both"/>
      </w:pPr>
      <w:r>
        <w:t>16</w:t>
      </w:r>
      <w:r w:rsidRPr="000738D5">
        <w:t>.5. В ходе исполнения настоящего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настоящего договора.</w:t>
      </w:r>
    </w:p>
    <w:p w:rsidR="0071487C" w:rsidRPr="00C63319" w:rsidRDefault="0071487C" w:rsidP="00913319">
      <w:pPr>
        <w:autoSpaceDE w:val="0"/>
        <w:autoSpaceDN w:val="0"/>
        <w:adjustRightInd w:val="0"/>
        <w:spacing w:line="223" w:lineRule="auto"/>
        <w:ind w:right="-37" w:firstLine="720"/>
        <w:jc w:val="both"/>
      </w:pPr>
    </w:p>
    <w:p w:rsidR="0071487C" w:rsidRPr="003351C6" w:rsidRDefault="0071487C" w:rsidP="00913319">
      <w:pPr>
        <w:widowControl w:val="0"/>
        <w:jc w:val="center"/>
        <w:rPr>
          <w:b/>
        </w:rPr>
      </w:pPr>
      <w:r>
        <w:rPr>
          <w:b/>
        </w:rPr>
        <w:t>17</w:t>
      </w:r>
      <w:r w:rsidRPr="003351C6">
        <w:rPr>
          <w:b/>
        </w:rPr>
        <w:t>. Срок действия Договора</w:t>
      </w:r>
    </w:p>
    <w:p w:rsidR="0071487C" w:rsidRPr="003351C6" w:rsidRDefault="0071487C" w:rsidP="00913319">
      <w:pPr>
        <w:widowControl w:val="0"/>
        <w:ind w:firstLine="708"/>
        <w:jc w:val="both"/>
      </w:pPr>
      <w:r>
        <w:t>17</w:t>
      </w:r>
      <w:r w:rsidRPr="003351C6">
        <w:t>.1. Настоящий Договор вступает в силу с даты его подписания и действует до полного исполнения Сторонами своих обязательств по настоящему Договору в полном объеме.</w:t>
      </w:r>
    </w:p>
    <w:p w:rsidR="0071487C" w:rsidRPr="003351C6" w:rsidRDefault="0071487C" w:rsidP="00913319">
      <w:pPr>
        <w:widowControl w:val="0"/>
        <w:ind w:firstLine="708"/>
        <w:jc w:val="both"/>
      </w:pPr>
      <w:r>
        <w:t>17</w:t>
      </w:r>
      <w:r w:rsidRPr="003351C6">
        <w:t>.2. Настоящий Договор подписан в двух подлинных экземплярах, имеющих одинаковую юридическую силу, по одному для каждой из сторон.</w:t>
      </w:r>
    </w:p>
    <w:p w:rsidR="0071487C" w:rsidRPr="003351C6" w:rsidRDefault="0071487C" w:rsidP="00913319">
      <w:pPr>
        <w:widowControl w:val="0"/>
        <w:jc w:val="center"/>
        <w:rPr>
          <w:b/>
        </w:rPr>
      </w:pPr>
    </w:p>
    <w:p w:rsidR="0071487C" w:rsidRPr="003351C6" w:rsidRDefault="0071487C" w:rsidP="00913319">
      <w:pPr>
        <w:widowControl w:val="0"/>
        <w:jc w:val="center"/>
        <w:rPr>
          <w:b/>
        </w:rPr>
      </w:pPr>
      <w:r>
        <w:rPr>
          <w:b/>
        </w:rPr>
        <w:t>18</w:t>
      </w:r>
      <w:r w:rsidRPr="003351C6">
        <w:rPr>
          <w:b/>
        </w:rPr>
        <w:t>. Приложения к договору</w:t>
      </w:r>
    </w:p>
    <w:p w:rsidR="0071487C" w:rsidRDefault="0071487C" w:rsidP="00913319">
      <w:pPr>
        <w:widowControl w:val="0"/>
        <w:ind w:firstLine="720"/>
        <w:jc w:val="both"/>
      </w:pPr>
      <w:r w:rsidRPr="003351C6">
        <w:t xml:space="preserve">Приложение № 1 - «Техническое задание на проведение обязательного ежегодного аудита </w:t>
      </w:r>
      <w:r w:rsidRPr="003351C6">
        <w:lastRenderedPageBreak/>
        <w:t>бухгалт</w:t>
      </w:r>
      <w:r>
        <w:t xml:space="preserve">ерской (финансовой) отчетности </w:t>
      </w:r>
      <w:r w:rsidRPr="003351C6">
        <w:t xml:space="preserve">АО «Саханефтегазсбыт» по итогам </w:t>
      </w:r>
      <w:r w:rsidRPr="00263D8E">
        <w:t>20</w:t>
      </w:r>
      <w:r w:rsidR="00B43F2A">
        <w:t>20</w:t>
      </w:r>
      <w:r w:rsidR="004D2BB9">
        <w:t>-20</w:t>
      </w:r>
      <w:r w:rsidR="00B43F2A">
        <w:t>22</w:t>
      </w:r>
      <w:r w:rsidRPr="003351C6">
        <w:t xml:space="preserve"> г</w:t>
      </w:r>
      <w:r w:rsidR="004D2BB9">
        <w:t>г</w:t>
      </w:r>
      <w:r w:rsidRPr="003351C6">
        <w:t>».</w:t>
      </w:r>
    </w:p>
    <w:p w:rsidR="0071487C" w:rsidRPr="003351C6" w:rsidRDefault="0071487C" w:rsidP="00913319">
      <w:pPr>
        <w:widowControl w:val="0"/>
        <w:ind w:firstLine="720"/>
        <w:jc w:val="both"/>
      </w:pPr>
      <w:r>
        <w:t>Приложение № 2</w:t>
      </w:r>
      <w:r w:rsidR="00B06510">
        <w:t xml:space="preserve"> </w:t>
      </w:r>
      <w:r>
        <w:t>- Форма аудиторского отчета</w:t>
      </w:r>
    </w:p>
    <w:p w:rsidR="0071487C" w:rsidRPr="003351C6" w:rsidRDefault="0071487C" w:rsidP="00913319">
      <w:pPr>
        <w:widowControl w:val="0"/>
        <w:jc w:val="both"/>
        <w:rPr>
          <w:b/>
        </w:rPr>
      </w:pPr>
    </w:p>
    <w:p w:rsidR="0071487C" w:rsidRPr="003351C6" w:rsidRDefault="0071487C" w:rsidP="00913319">
      <w:pPr>
        <w:widowControl w:val="0"/>
        <w:jc w:val="center"/>
        <w:rPr>
          <w:b/>
        </w:rPr>
      </w:pPr>
      <w:r w:rsidRPr="003351C6">
        <w:rPr>
          <w:b/>
        </w:rPr>
        <w:t>1</w:t>
      </w:r>
      <w:r>
        <w:rPr>
          <w:b/>
        </w:rPr>
        <w:t>9</w:t>
      </w:r>
      <w:r w:rsidRPr="003351C6">
        <w:rPr>
          <w:b/>
        </w:rPr>
        <w:t>. Юридические адреса и банковские реквизиты Сторон:</w:t>
      </w:r>
    </w:p>
    <w:p w:rsidR="0071487C" w:rsidRPr="003351C6" w:rsidRDefault="0071487C" w:rsidP="00913319">
      <w:pPr>
        <w:widowControl w:val="0"/>
        <w:autoSpaceDE w:val="0"/>
        <w:autoSpaceDN w:val="0"/>
        <w:adjustRightInd w:val="0"/>
        <w:jc w:val="both"/>
      </w:pPr>
      <w:r w:rsidRPr="003351C6">
        <w:rPr>
          <w:b/>
        </w:rPr>
        <w:t xml:space="preserve">Исполнитель: </w:t>
      </w:r>
    </w:p>
    <w:p w:rsidR="0071487C" w:rsidRPr="003351C6" w:rsidRDefault="0071487C" w:rsidP="00913319">
      <w:pPr>
        <w:widowControl w:val="0"/>
        <w:autoSpaceDE w:val="0"/>
        <w:autoSpaceDN w:val="0"/>
        <w:adjustRightInd w:val="0"/>
        <w:ind w:left="2124" w:firstLine="708"/>
        <w:jc w:val="both"/>
        <w:rPr>
          <w:rFonts w:ascii="Arial" w:hAnsi="Arial" w:cs="Arial"/>
        </w:rPr>
      </w:pPr>
      <w:r w:rsidRPr="003351C6">
        <w:t>__________________________________/</w:t>
      </w:r>
      <w:r w:rsidRPr="003351C6">
        <w:rPr>
          <w:b/>
        </w:rPr>
        <w:t xml:space="preserve"> ___________________</w:t>
      </w:r>
      <w:r w:rsidRPr="003351C6">
        <w:t>/</w:t>
      </w:r>
      <w:r w:rsidRPr="003351C6">
        <w:rPr>
          <w:rFonts w:ascii="Arial" w:hAnsi="Arial" w:cs="Arial"/>
        </w:rPr>
        <w:t xml:space="preserve"> </w:t>
      </w:r>
    </w:p>
    <w:p w:rsidR="0071487C" w:rsidRPr="003351C6" w:rsidRDefault="0071487C" w:rsidP="00913319">
      <w:pPr>
        <w:widowControl w:val="0"/>
        <w:rPr>
          <w:b/>
        </w:rPr>
      </w:pPr>
      <w:r w:rsidRPr="003351C6">
        <w:rPr>
          <w:b/>
        </w:rPr>
        <w:t xml:space="preserve">М.П. </w:t>
      </w:r>
    </w:p>
    <w:p w:rsidR="0071487C" w:rsidRDefault="0071487C" w:rsidP="00703CEF">
      <w:pPr>
        <w:shd w:val="clear" w:color="auto" w:fill="FFFFFF"/>
        <w:snapToGrid w:val="0"/>
        <w:spacing w:line="240" w:lineRule="atLeast"/>
        <w:jc w:val="both"/>
      </w:pPr>
      <w:r w:rsidRPr="003351C6">
        <w:rPr>
          <w:b/>
        </w:rPr>
        <w:t>Заказчик:</w:t>
      </w:r>
      <w:r w:rsidRPr="003351C6">
        <w:t xml:space="preserve"> </w:t>
      </w:r>
      <w:r w:rsidRPr="003351C6">
        <w:tab/>
        <w:t xml:space="preserve"> </w:t>
      </w:r>
    </w:p>
    <w:p w:rsidR="0071487C" w:rsidRPr="008646A8" w:rsidRDefault="0071487C" w:rsidP="00703CEF">
      <w:pPr>
        <w:shd w:val="clear" w:color="auto" w:fill="FFFFFF"/>
        <w:snapToGrid w:val="0"/>
        <w:spacing w:line="240" w:lineRule="atLeast"/>
        <w:jc w:val="both"/>
        <w:rPr>
          <w:bCs/>
          <w:color w:val="000000"/>
          <w:spacing w:val="-4"/>
          <w:sz w:val="22"/>
          <w:szCs w:val="22"/>
        </w:rPr>
      </w:pPr>
      <w:r w:rsidRPr="008646A8">
        <w:rPr>
          <w:bCs/>
          <w:color w:val="000000"/>
          <w:spacing w:val="-4"/>
          <w:sz w:val="22"/>
          <w:szCs w:val="22"/>
        </w:rPr>
        <w:t>АО «Саханефтегазсбыт»</w:t>
      </w:r>
    </w:p>
    <w:p w:rsidR="0071487C" w:rsidRPr="00B3075B" w:rsidRDefault="0071487C" w:rsidP="00703CEF">
      <w:pPr>
        <w:ind w:right="5"/>
        <w:rPr>
          <w:bCs/>
          <w:sz w:val="23"/>
          <w:szCs w:val="23"/>
        </w:rPr>
      </w:pPr>
      <w:r w:rsidRPr="00B3075B">
        <w:rPr>
          <w:bCs/>
          <w:sz w:val="23"/>
          <w:szCs w:val="23"/>
        </w:rPr>
        <w:t xml:space="preserve">677000, </w:t>
      </w:r>
      <w:r w:rsidRPr="00B3075B">
        <w:rPr>
          <w:sz w:val="23"/>
          <w:szCs w:val="23"/>
        </w:rPr>
        <w:t xml:space="preserve">РС (Я), </w:t>
      </w:r>
      <w:r w:rsidRPr="00B3075B">
        <w:rPr>
          <w:bCs/>
          <w:sz w:val="23"/>
          <w:szCs w:val="23"/>
        </w:rPr>
        <w:t>г. Якутск, ул. Чиряева, д. 3</w:t>
      </w:r>
    </w:p>
    <w:p w:rsidR="0071487C" w:rsidRPr="00B3075B" w:rsidRDefault="0071487C" w:rsidP="00703CEF">
      <w:pPr>
        <w:ind w:right="5"/>
        <w:rPr>
          <w:bCs/>
          <w:sz w:val="23"/>
          <w:szCs w:val="23"/>
        </w:rPr>
      </w:pPr>
      <w:r w:rsidRPr="00B3075B">
        <w:rPr>
          <w:bCs/>
          <w:sz w:val="23"/>
          <w:szCs w:val="23"/>
        </w:rPr>
        <w:t xml:space="preserve">ИНН 1435115270 / КПП </w:t>
      </w:r>
      <w:r w:rsidR="00B43F2A">
        <w:rPr>
          <w:bCs/>
          <w:sz w:val="23"/>
          <w:szCs w:val="23"/>
        </w:rPr>
        <w:t>546050001</w:t>
      </w:r>
    </w:p>
    <w:p w:rsidR="0071487C" w:rsidRPr="00B3075B" w:rsidRDefault="0071487C" w:rsidP="00703CEF">
      <w:pPr>
        <w:pStyle w:val="28"/>
        <w:spacing w:after="0" w:line="240" w:lineRule="auto"/>
        <w:ind w:left="0"/>
        <w:rPr>
          <w:sz w:val="23"/>
          <w:szCs w:val="23"/>
        </w:rPr>
      </w:pPr>
      <w:r w:rsidRPr="00B3075B">
        <w:rPr>
          <w:sz w:val="23"/>
          <w:szCs w:val="23"/>
        </w:rPr>
        <w:t>р/с № 40702810776020101432</w:t>
      </w:r>
    </w:p>
    <w:p w:rsidR="0071487C" w:rsidRPr="00B3075B" w:rsidRDefault="0071487C" w:rsidP="00703CEF">
      <w:pPr>
        <w:pStyle w:val="28"/>
        <w:spacing w:after="0" w:line="240" w:lineRule="auto"/>
        <w:ind w:left="0"/>
        <w:rPr>
          <w:sz w:val="23"/>
          <w:szCs w:val="23"/>
        </w:rPr>
      </w:pPr>
      <w:r w:rsidRPr="00B3075B">
        <w:rPr>
          <w:sz w:val="23"/>
          <w:szCs w:val="23"/>
        </w:rPr>
        <w:t>Филиал № 8603 Якутского отделения</w:t>
      </w:r>
    </w:p>
    <w:p w:rsidR="0071487C" w:rsidRPr="00B3075B" w:rsidRDefault="0071487C" w:rsidP="00703CEF">
      <w:pPr>
        <w:pStyle w:val="28"/>
        <w:spacing w:after="0" w:line="240" w:lineRule="auto"/>
        <w:ind w:left="0"/>
        <w:rPr>
          <w:sz w:val="23"/>
          <w:szCs w:val="23"/>
        </w:rPr>
      </w:pPr>
      <w:r w:rsidRPr="00B3075B">
        <w:rPr>
          <w:sz w:val="23"/>
          <w:szCs w:val="23"/>
        </w:rPr>
        <w:t>Сберегательного Банка РФ (г. Якутск)</w:t>
      </w:r>
    </w:p>
    <w:p w:rsidR="0071487C" w:rsidRPr="00B3075B" w:rsidRDefault="0071487C" w:rsidP="00703CEF">
      <w:pPr>
        <w:pStyle w:val="28"/>
        <w:spacing w:after="0" w:line="240" w:lineRule="auto"/>
        <w:ind w:left="0"/>
        <w:rPr>
          <w:sz w:val="23"/>
          <w:szCs w:val="23"/>
        </w:rPr>
      </w:pPr>
      <w:r w:rsidRPr="00B3075B">
        <w:rPr>
          <w:sz w:val="23"/>
          <w:szCs w:val="23"/>
        </w:rPr>
        <w:t>к/с № 30101810400000000609</w:t>
      </w:r>
    </w:p>
    <w:p w:rsidR="0071487C" w:rsidRPr="00B3075B" w:rsidRDefault="0071487C" w:rsidP="00703CEF">
      <w:pPr>
        <w:pStyle w:val="28"/>
        <w:spacing w:after="0" w:line="240" w:lineRule="auto"/>
        <w:ind w:left="0"/>
        <w:rPr>
          <w:sz w:val="23"/>
          <w:szCs w:val="23"/>
        </w:rPr>
      </w:pPr>
      <w:r w:rsidRPr="00B3075B">
        <w:rPr>
          <w:sz w:val="23"/>
          <w:szCs w:val="23"/>
        </w:rPr>
        <w:t>БИК 049805609</w:t>
      </w:r>
    </w:p>
    <w:p w:rsidR="0071487C" w:rsidRPr="003351C6" w:rsidRDefault="0071487C" w:rsidP="00913319">
      <w:pPr>
        <w:widowControl w:val="0"/>
      </w:pPr>
    </w:p>
    <w:p w:rsidR="0071487C" w:rsidRPr="003351C6" w:rsidRDefault="0071487C" w:rsidP="00913319">
      <w:pPr>
        <w:widowControl w:val="0"/>
        <w:jc w:val="both"/>
        <w:rPr>
          <w:b/>
        </w:rPr>
      </w:pPr>
      <w:r>
        <w:rPr>
          <w:b/>
        </w:rPr>
        <w:t xml:space="preserve">Генеральный директор </w:t>
      </w:r>
      <w:r w:rsidRPr="003351C6">
        <w:rPr>
          <w:b/>
        </w:rPr>
        <w:t xml:space="preserve">АО «Саханефтегазсбыт» </w:t>
      </w:r>
      <w:r>
        <w:t>_____________________</w:t>
      </w:r>
      <w:r w:rsidRPr="003351C6">
        <w:t xml:space="preserve"> </w:t>
      </w:r>
      <w:r w:rsidRPr="003351C6">
        <w:rPr>
          <w:b/>
        </w:rPr>
        <w:t>/</w:t>
      </w:r>
      <w:r w:rsidR="00B43F2A">
        <w:t>В.Н.Лебедев</w:t>
      </w:r>
    </w:p>
    <w:p w:rsidR="0071487C" w:rsidRPr="003351C6" w:rsidRDefault="008B62B3" w:rsidP="00913319">
      <w:pPr>
        <w:keepNext/>
        <w:pageBreakBefore/>
        <w:widowControl w:val="0"/>
        <w:ind w:left="4247"/>
        <w:jc w:val="both"/>
      </w:pPr>
      <w:bookmarkStart w:id="203" w:name="Par425"/>
      <w:bookmarkEnd w:id="203"/>
      <w:r>
        <w:lastRenderedPageBreak/>
        <w:t xml:space="preserve">                                                                 </w:t>
      </w:r>
      <w:r w:rsidR="0071487C" w:rsidRPr="003351C6">
        <w:t xml:space="preserve">Приложение № 1 </w:t>
      </w:r>
    </w:p>
    <w:p w:rsidR="0071487C" w:rsidRPr="003351C6" w:rsidRDefault="0071487C" w:rsidP="00913319">
      <w:pPr>
        <w:keepNext/>
        <w:widowControl w:val="0"/>
        <w:ind w:left="4248"/>
        <w:jc w:val="both"/>
        <w:rPr>
          <w:sz w:val="20"/>
          <w:szCs w:val="20"/>
        </w:rPr>
      </w:pPr>
      <w:r w:rsidRPr="003351C6">
        <w:rPr>
          <w:sz w:val="20"/>
          <w:szCs w:val="20"/>
        </w:rPr>
        <w:t>к «Договору на оказание услуг по проведению обязательного ежегодного аудита бухгалт</w:t>
      </w:r>
      <w:r>
        <w:rPr>
          <w:sz w:val="20"/>
          <w:szCs w:val="20"/>
        </w:rPr>
        <w:t xml:space="preserve">ерской (финансовой) отчетности </w:t>
      </w:r>
      <w:r w:rsidRPr="003351C6">
        <w:rPr>
          <w:sz w:val="20"/>
          <w:szCs w:val="20"/>
        </w:rPr>
        <w:t>АО «</w:t>
      </w:r>
      <w:r w:rsidR="004D2BB9">
        <w:rPr>
          <w:sz w:val="20"/>
          <w:szCs w:val="20"/>
        </w:rPr>
        <w:t>Саханефтегазсбыт» по итогам 20</w:t>
      </w:r>
      <w:r w:rsidR="00B43F2A">
        <w:rPr>
          <w:sz w:val="20"/>
          <w:szCs w:val="20"/>
        </w:rPr>
        <w:t>20</w:t>
      </w:r>
      <w:r w:rsidR="004D2BB9">
        <w:rPr>
          <w:sz w:val="20"/>
          <w:szCs w:val="20"/>
        </w:rPr>
        <w:t>-20</w:t>
      </w:r>
      <w:r w:rsidR="00B43F2A">
        <w:rPr>
          <w:sz w:val="20"/>
          <w:szCs w:val="20"/>
        </w:rPr>
        <w:t>22</w:t>
      </w:r>
      <w:r w:rsidR="004D2BB9">
        <w:rPr>
          <w:sz w:val="20"/>
          <w:szCs w:val="20"/>
        </w:rPr>
        <w:t>гг</w:t>
      </w:r>
      <w:r w:rsidRPr="003351C6">
        <w:rPr>
          <w:sz w:val="20"/>
          <w:szCs w:val="20"/>
        </w:rPr>
        <w:t xml:space="preserve">». </w:t>
      </w:r>
    </w:p>
    <w:p w:rsidR="0071487C" w:rsidRPr="003351C6" w:rsidRDefault="0071487C" w:rsidP="00913319">
      <w:pPr>
        <w:keepNext/>
        <w:widowControl w:val="0"/>
        <w:jc w:val="center"/>
        <w:rPr>
          <w:b/>
          <w:sz w:val="16"/>
          <w:szCs w:val="16"/>
        </w:rPr>
      </w:pPr>
    </w:p>
    <w:p w:rsidR="0071487C" w:rsidRPr="003351C6" w:rsidRDefault="0071487C" w:rsidP="00913319">
      <w:pPr>
        <w:keepNext/>
        <w:jc w:val="center"/>
        <w:rPr>
          <w:b/>
          <w:sz w:val="16"/>
          <w:szCs w:val="16"/>
        </w:rPr>
      </w:pPr>
    </w:p>
    <w:p w:rsidR="0071487C" w:rsidRDefault="0071487C" w:rsidP="00913319">
      <w:pPr>
        <w:keepNext/>
        <w:jc w:val="center"/>
        <w:rPr>
          <w:b/>
        </w:rPr>
      </w:pPr>
      <w:r>
        <w:rPr>
          <w:b/>
        </w:rPr>
        <w:t xml:space="preserve">        РАЗДЕЛ </w:t>
      </w:r>
      <w:r>
        <w:rPr>
          <w:b/>
          <w:lang w:val="en-US"/>
        </w:rPr>
        <w:t>VI</w:t>
      </w:r>
      <w:r>
        <w:rPr>
          <w:b/>
        </w:rPr>
        <w:t xml:space="preserve"> Техническая часть </w:t>
      </w:r>
    </w:p>
    <w:p w:rsidR="0071487C" w:rsidRDefault="0071487C" w:rsidP="00913319">
      <w:pPr>
        <w:keepNext/>
        <w:jc w:val="center"/>
        <w:rPr>
          <w:b/>
        </w:rPr>
      </w:pPr>
      <w:r>
        <w:rPr>
          <w:b/>
        </w:rPr>
        <w:t xml:space="preserve">Конкурсной документации </w:t>
      </w:r>
    </w:p>
    <w:p w:rsidR="0071487C" w:rsidRPr="00E00D58" w:rsidRDefault="0071487C" w:rsidP="00913319">
      <w:pPr>
        <w:keepNext/>
        <w:jc w:val="center"/>
        <w:rPr>
          <w:b/>
        </w:rPr>
      </w:pPr>
    </w:p>
    <w:p w:rsidR="0071487C" w:rsidRPr="003351C6" w:rsidRDefault="0071487C" w:rsidP="00913319">
      <w:pPr>
        <w:autoSpaceDN w:val="0"/>
        <w:adjustRightInd w:val="0"/>
        <w:ind w:firstLine="720"/>
        <w:jc w:val="center"/>
        <w:rPr>
          <w:rFonts w:ascii="TimesNewRomanPS-BoldMT" w:hAnsi="TimesNewRomanPS-BoldMT" w:cs="TimesNewRomanPS-BoldMT"/>
          <w:b/>
          <w:bCs/>
          <w:sz w:val="22"/>
          <w:szCs w:val="22"/>
        </w:rPr>
      </w:pPr>
      <w:r w:rsidRPr="003351C6">
        <w:rPr>
          <w:rFonts w:ascii="TimesNewRomanPS-BoldMT" w:hAnsi="TimesNewRomanPS-BoldMT" w:cs="TimesNewRomanPS-BoldMT"/>
          <w:b/>
          <w:bCs/>
          <w:sz w:val="22"/>
          <w:szCs w:val="22"/>
        </w:rPr>
        <w:t>ТЕХНИЧЕСКОЕ ЗАДАНИЕ</w:t>
      </w:r>
    </w:p>
    <w:p w:rsidR="0071487C" w:rsidRPr="003351C6" w:rsidRDefault="0071487C" w:rsidP="00913319">
      <w:pPr>
        <w:autoSpaceDN w:val="0"/>
        <w:adjustRightInd w:val="0"/>
        <w:ind w:firstLine="720"/>
        <w:jc w:val="center"/>
        <w:rPr>
          <w:rFonts w:ascii="TimesNewRomanPS-BoldMT" w:hAnsi="TimesNewRomanPS-BoldMT" w:cs="TimesNewRomanPS-BoldMT"/>
          <w:b/>
          <w:bCs/>
          <w:sz w:val="22"/>
          <w:szCs w:val="22"/>
        </w:rPr>
      </w:pPr>
      <w:r w:rsidRPr="003351C6">
        <w:rPr>
          <w:rFonts w:ascii="TimesNewRomanPS-BoldMT" w:hAnsi="TimesNewRomanPS-BoldMT" w:cs="TimesNewRomanPS-BoldMT"/>
          <w:b/>
          <w:bCs/>
          <w:sz w:val="22"/>
          <w:szCs w:val="22"/>
        </w:rPr>
        <w:t>на проведение обязательного ежегодного аудита</w:t>
      </w:r>
    </w:p>
    <w:p w:rsidR="0071487C" w:rsidRPr="003351C6" w:rsidRDefault="0071487C" w:rsidP="00913319">
      <w:pPr>
        <w:autoSpaceDN w:val="0"/>
        <w:adjustRightInd w:val="0"/>
        <w:ind w:firstLine="720"/>
        <w:jc w:val="center"/>
        <w:rPr>
          <w:rFonts w:ascii="TimesNewRomanPS-BoldMT" w:hAnsi="TimesNewRomanPS-BoldMT" w:cs="TimesNewRomanPS-BoldMT"/>
          <w:b/>
          <w:bCs/>
          <w:sz w:val="22"/>
          <w:szCs w:val="22"/>
        </w:rPr>
      </w:pPr>
      <w:r w:rsidRPr="003351C6">
        <w:rPr>
          <w:rFonts w:ascii="TimesNewRomanPS-BoldMT" w:hAnsi="TimesNewRomanPS-BoldMT" w:cs="TimesNewRomanPS-BoldMT"/>
          <w:b/>
          <w:bCs/>
          <w:sz w:val="22"/>
          <w:szCs w:val="22"/>
        </w:rPr>
        <w:t>бухгалт</w:t>
      </w:r>
      <w:r>
        <w:rPr>
          <w:rFonts w:ascii="TimesNewRomanPS-BoldMT" w:hAnsi="TimesNewRomanPS-BoldMT" w:cs="TimesNewRomanPS-BoldMT"/>
          <w:b/>
          <w:bCs/>
          <w:sz w:val="22"/>
          <w:szCs w:val="22"/>
        </w:rPr>
        <w:t xml:space="preserve">ерской (финансовой) отчетности </w:t>
      </w:r>
      <w:r w:rsidRPr="003351C6">
        <w:rPr>
          <w:rFonts w:ascii="TimesNewRomanPS-BoldMT" w:hAnsi="TimesNewRomanPS-BoldMT" w:cs="TimesNewRomanPS-BoldMT"/>
          <w:b/>
          <w:bCs/>
          <w:sz w:val="22"/>
          <w:szCs w:val="22"/>
        </w:rPr>
        <w:t xml:space="preserve">АО «Саханефтегазсбыт» </w:t>
      </w:r>
    </w:p>
    <w:p w:rsidR="0071487C" w:rsidRPr="003351C6" w:rsidRDefault="0071487C" w:rsidP="00913319">
      <w:pPr>
        <w:autoSpaceDN w:val="0"/>
        <w:adjustRightInd w:val="0"/>
        <w:ind w:firstLine="72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по итогам 20</w:t>
      </w:r>
      <w:r w:rsidR="00B43F2A">
        <w:rPr>
          <w:rFonts w:ascii="TimesNewRomanPS-BoldMT" w:hAnsi="TimesNewRomanPS-BoldMT" w:cs="TimesNewRomanPS-BoldMT"/>
          <w:b/>
          <w:bCs/>
          <w:sz w:val="22"/>
          <w:szCs w:val="22"/>
        </w:rPr>
        <w:t>20</w:t>
      </w:r>
      <w:r w:rsidR="004D2BB9">
        <w:rPr>
          <w:rFonts w:ascii="TimesNewRomanPS-BoldMT" w:hAnsi="TimesNewRomanPS-BoldMT" w:cs="TimesNewRomanPS-BoldMT"/>
          <w:b/>
          <w:bCs/>
          <w:sz w:val="22"/>
          <w:szCs w:val="22"/>
        </w:rPr>
        <w:t>-20</w:t>
      </w:r>
      <w:r w:rsidR="00B43F2A">
        <w:rPr>
          <w:rFonts w:ascii="TimesNewRomanPS-BoldMT" w:hAnsi="TimesNewRomanPS-BoldMT" w:cs="TimesNewRomanPS-BoldMT"/>
          <w:b/>
          <w:bCs/>
          <w:sz w:val="22"/>
          <w:szCs w:val="22"/>
        </w:rPr>
        <w:t>22</w:t>
      </w:r>
      <w:r w:rsidR="004D2BB9">
        <w:rPr>
          <w:rFonts w:ascii="TimesNewRomanPS-BoldMT" w:hAnsi="TimesNewRomanPS-BoldMT" w:cs="TimesNewRomanPS-BoldMT"/>
          <w:b/>
          <w:bCs/>
          <w:sz w:val="22"/>
          <w:szCs w:val="22"/>
        </w:rPr>
        <w:t>гг</w:t>
      </w:r>
    </w:p>
    <w:p w:rsidR="0071487C" w:rsidRPr="003351C6" w:rsidRDefault="0071487C" w:rsidP="00913319">
      <w:pPr>
        <w:autoSpaceDN w:val="0"/>
        <w:adjustRightInd w:val="0"/>
        <w:ind w:firstLine="720"/>
        <w:jc w:val="center"/>
        <w:rPr>
          <w:rFonts w:ascii="TimesNewRomanPS-BoldMT" w:hAnsi="TimesNewRomanPS-BoldMT" w:cs="TimesNewRomanPS-BoldMT"/>
          <w:b/>
          <w:bCs/>
          <w:sz w:val="22"/>
          <w:szCs w:val="22"/>
        </w:rPr>
      </w:pPr>
    </w:p>
    <w:p w:rsidR="0071487C" w:rsidRPr="007B1D08" w:rsidRDefault="0071487C" w:rsidP="00913319">
      <w:pPr>
        <w:autoSpaceDN w:val="0"/>
        <w:adjustRightInd w:val="0"/>
        <w:ind w:firstLine="720"/>
        <w:jc w:val="both"/>
        <w:rPr>
          <w:rFonts w:ascii="TimesNewRomanPS-BoldMT" w:hAnsi="TimesNewRomanPS-BoldMT" w:cs="TimesNewRomanPS-BoldMT"/>
          <w:b/>
          <w:bCs/>
        </w:rPr>
      </w:pPr>
      <w:r w:rsidRPr="007B1D08">
        <w:rPr>
          <w:rFonts w:ascii="TimesNewRomanPS-BoldMT" w:hAnsi="TimesNewRomanPS-BoldMT" w:cs="TimesNewRomanPS-BoldMT"/>
          <w:b/>
          <w:bCs/>
        </w:rPr>
        <w:t>1. Общие положения</w:t>
      </w:r>
    </w:p>
    <w:p w:rsidR="0071487C" w:rsidRPr="007B1D08" w:rsidRDefault="0071487C" w:rsidP="00913319">
      <w:pPr>
        <w:autoSpaceDN w:val="0"/>
        <w:adjustRightInd w:val="0"/>
        <w:spacing w:before="120"/>
        <w:ind w:firstLine="720"/>
        <w:jc w:val="both"/>
        <w:rPr>
          <w:rFonts w:ascii="TimesNewRomanPSMT" w:hAnsi="TimesNewRomanPSMT" w:cs="TimesNewRomanPSMT"/>
        </w:rPr>
      </w:pPr>
      <w:r w:rsidRPr="007B1D08">
        <w:rPr>
          <w:rFonts w:ascii="TimesNewRomanPSMT" w:hAnsi="TimesNewRomanPSMT" w:cs="TimesNewRomanPSMT"/>
        </w:rPr>
        <w:t>1.1. Настоящее Техническое задание подготовлено на основе Типового технического задания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определяет состав задач и подзадач, необходимых для выполнения аудитором в процессе осуществления обязательного аудита.</w:t>
      </w:r>
    </w:p>
    <w:p w:rsidR="0071487C" w:rsidRPr="007B1D08" w:rsidRDefault="0071487C" w:rsidP="00913319">
      <w:pPr>
        <w:autoSpaceDN w:val="0"/>
        <w:adjustRightInd w:val="0"/>
        <w:spacing w:before="120"/>
        <w:ind w:firstLine="720"/>
        <w:jc w:val="both"/>
        <w:rPr>
          <w:rFonts w:ascii="TimesNewRomanPSMT" w:hAnsi="TimesNewRomanPSMT" w:cs="TimesNewRomanPSMT"/>
        </w:rPr>
      </w:pPr>
      <w:r w:rsidRPr="007B1D08">
        <w:rPr>
          <w:rFonts w:ascii="TimesNewRomanPSMT" w:hAnsi="TimesNewRomanPSMT" w:cs="TimesNewRomanPSMT"/>
        </w:rPr>
        <w:t xml:space="preserve">Аудиторские услуги должны быть оказаны в соответствии с законодательством Российской Федерации об аудиторской деятельности. </w:t>
      </w:r>
    </w:p>
    <w:p w:rsidR="0071487C" w:rsidRPr="007B1D08" w:rsidRDefault="0071487C" w:rsidP="00913319">
      <w:pPr>
        <w:autoSpaceDN w:val="0"/>
        <w:adjustRightInd w:val="0"/>
        <w:spacing w:before="120"/>
        <w:ind w:firstLine="720"/>
        <w:jc w:val="both"/>
        <w:rPr>
          <w:rFonts w:ascii="TimesNewRomanPSMT" w:hAnsi="TimesNewRomanPSMT" w:cs="TimesNewRomanPSMT"/>
        </w:rPr>
      </w:pPr>
      <w:r w:rsidRPr="007B1D08">
        <w:rPr>
          <w:rFonts w:ascii="TimesNewRomanPSMT" w:hAnsi="TimesNewRomanPSMT" w:cs="TimesNewRomanPSMT"/>
        </w:rPr>
        <w:t xml:space="preserve">Проверка проводится аудиторской организацией, имеющими право участвовать в аудиторской деятельности, предусмотренной частью 3 статьи 5 Федерального закона от 30.12.2008 г. № 307-ФЗ «Об аудиторской деятельности», в порядке, определённом статьями 11-23 Федерального закона от 30.12.2008 г. № 307-ФЗ «Об аудиторской деятельности».    </w:t>
      </w:r>
    </w:p>
    <w:p w:rsidR="0071487C" w:rsidRPr="007B1D08" w:rsidRDefault="0071487C" w:rsidP="00913319">
      <w:pPr>
        <w:autoSpaceDN w:val="0"/>
        <w:adjustRightInd w:val="0"/>
        <w:spacing w:before="120"/>
        <w:ind w:firstLine="720"/>
        <w:jc w:val="both"/>
        <w:rPr>
          <w:rFonts w:ascii="TimesNewRomanPSMT" w:hAnsi="TimesNewRomanPSMT" w:cs="TimesNewRomanPSMT"/>
        </w:rPr>
      </w:pPr>
      <w:r w:rsidRPr="007B1D08">
        <w:rPr>
          <w:rFonts w:ascii="TimesNewRomanPSMT" w:hAnsi="TimesNewRomanPSMT" w:cs="TimesNewRomanPSMT"/>
        </w:rPr>
        <w:t>1.2. Целью обязательного аудита АО «Саханефтегазсбыт» по итогам 20</w:t>
      </w:r>
      <w:r w:rsidR="00B43F2A">
        <w:rPr>
          <w:rFonts w:ascii="TimesNewRomanPSMT" w:hAnsi="TimesNewRomanPSMT" w:cs="TimesNewRomanPSMT"/>
        </w:rPr>
        <w:t>20</w:t>
      </w:r>
      <w:r w:rsidR="004D2BB9">
        <w:rPr>
          <w:rFonts w:ascii="TimesNewRomanPSMT" w:hAnsi="TimesNewRomanPSMT" w:cs="TimesNewRomanPSMT"/>
        </w:rPr>
        <w:t>-20</w:t>
      </w:r>
      <w:r w:rsidR="00B43F2A">
        <w:rPr>
          <w:rFonts w:ascii="TimesNewRomanPSMT" w:hAnsi="TimesNewRomanPSMT" w:cs="TimesNewRomanPSMT"/>
        </w:rPr>
        <w:t>22</w:t>
      </w:r>
      <w:r w:rsidRPr="007B1D08">
        <w:rPr>
          <w:rFonts w:ascii="TimesNewRomanPSMT" w:hAnsi="TimesNewRomanPSMT" w:cs="TimesNewRomanPSMT"/>
        </w:rPr>
        <w:t xml:space="preserve"> г</w:t>
      </w:r>
      <w:r w:rsidR="004D2BB9">
        <w:rPr>
          <w:rFonts w:ascii="TimesNewRomanPSMT" w:hAnsi="TimesNewRomanPSMT" w:cs="TimesNewRomanPSMT"/>
        </w:rPr>
        <w:t>г</w:t>
      </w:r>
      <w:r w:rsidRPr="007B1D08">
        <w:rPr>
          <w:rFonts w:ascii="TimesNewRomanPSMT" w:hAnsi="TimesNewRomanPSMT" w:cs="TimesNewRomanPSMT"/>
        </w:rPr>
        <w:t xml:space="preserve"> является выражение мнения аудитора о достоверности его бухгалтерской (финансовой) отчетности.</w:t>
      </w:r>
    </w:p>
    <w:p w:rsidR="0071487C" w:rsidRPr="007B1D08" w:rsidRDefault="0071487C" w:rsidP="00913319">
      <w:pPr>
        <w:tabs>
          <w:tab w:val="left" w:pos="8964"/>
        </w:tabs>
        <w:spacing w:before="120"/>
        <w:ind w:right="-108" w:firstLine="426"/>
        <w:jc w:val="both"/>
      </w:pPr>
      <w:r w:rsidRPr="007B1D08">
        <w:rPr>
          <w:u w:val="single"/>
        </w:rPr>
        <w:t>1.3. Объем услуг (</w:t>
      </w:r>
      <w:r w:rsidRPr="007B1D08">
        <w:rPr>
          <w:spacing w:val="-2"/>
          <w:u w:val="single"/>
        </w:rPr>
        <w:t>период финансово-хозяйственной деятельности предприятий</w:t>
      </w:r>
      <w:r w:rsidR="007871CF">
        <w:rPr>
          <w:spacing w:val="-2"/>
          <w:u w:val="single"/>
        </w:rPr>
        <w:t>,</w:t>
      </w:r>
      <w:r w:rsidRPr="007B1D08">
        <w:rPr>
          <w:spacing w:val="-2"/>
          <w:u w:val="single"/>
        </w:rPr>
        <w:t xml:space="preserve"> подлежащий</w:t>
      </w:r>
      <w:r w:rsidRPr="007B1D08">
        <w:rPr>
          <w:spacing w:val="-2"/>
        </w:rPr>
        <w:t xml:space="preserve"> проверке)</w:t>
      </w:r>
      <w:r w:rsidRPr="007B1D08">
        <w:t xml:space="preserve">: </w:t>
      </w:r>
    </w:p>
    <w:p w:rsidR="0071487C" w:rsidRPr="007B1D08" w:rsidRDefault="0071487C" w:rsidP="00913319">
      <w:pPr>
        <w:spacing w:before="120"/>
        <w:ind w:firstLine="720"/>
        <w:jc w:val="both"/>
      </w:pPr>
      <w:r w:rsidRPr="007B1D08">
        <w:t xml:space="preserve">- За </w:t>
      </w:r>
      <w:r w:rsidR="004D2BB9">
        <w:t>2</w:t>
      </w:r>
      <w:r w:rsidRPr="007B1D08">
        <w:t>0</w:t>
      </w:r>
      <w:r w:rsidR="00B43F2A">
        <w:t>20</w:t>
      </w:r>
      <w:r w:rsidRPr="007B1D08">
        <w:t xml:space="preserve"> год.</w:t>
      </w:r>
    </w:p>
    <w:p w:rsidR="0071487C" w:rsidRDefault="004D2BB9" w:rsidP="00913319">
      <w:pPr>
        <w:spacing w:before="120"/>
        <w:ind w:firstLine="720"/>
        <w:jc w:val="both"/>
      </w:pPr>
      <w:r>
        <w:t>- За 20</w:t>
      </w:r>
      <w:r w:rsidR="00B43F2A">
        <w:t>21</w:t>
      </w:r>
      <w:r w:rsidR="0071487C" w:rsidRPr="007B1D08">
        <w:t xml:space="preserve"> год. </w:t>
      </w:r>
    </w:p>
    <w:p w:rsidR="004D2BB9" w:rsidRPr="007B1D08" w:rsidRDefault="00B43F2A" w:rsidP="00913319">
      <w:pPr>
        <w:spacing w:before="120"/>
        <w:ind w:firstLine="720"/>
        <w:jc w:val="both"/>
      </w:pPr>
      <w:r>
        <w:t>- За 2022</w:t>
      </w:r>
      <w:r w:rsidR="004D2BB9" w:rsidRPr="004D2BB9">
        <w:t xml:space="preserve"> год.</w:t>
      </w:r>
    </w:p>
    <w:p w:rsidR="0071487C" w:rsidRPr="007B1D08" w:rsidRDefault="0071487C" w:rsidP="00913319">
      <w:pPr>
        <w:spacing w:before="120"/>
        <w:ind w:left="-103" w:firstLine="823"/>
        <w:jc w:val="both"/>
      </w:pPr>
      <w:r w:rsidRPr="007B1D08">
        <w:t>1.4. Условия оказания услуг:</w:t>
      </w:r>
    </w:p>
    <w:p w:rsidR="0071487C" w:rsidRPr="007B1D08" w:rsidRDefault="0071487C" w:rsidP="00913319">
      <w:pPr>
        <w:spacing w:before="120"/>
        <w:ind w:firstLine="720"/>
        <w:jc w:val="both"/>
      </w:pPr>
      <w:r w:rsidRPr="007B1D08">
        <w:lastRenderedPageBreak/>
        <w:t xml:space="preserve">Результаты услуг (отчеты и аудиторские заключения) представляются по юридическому адресу Заказчика. </w:t>
      </w:r>
    </w:p>
    <w:p w:rsidR="0071487C" w:rsidRPr="007B1D08" w:rsidRDefault="0071487C" w:rsidP="00913319">
      <w:pPr>
        <w:widowControl w:val="0"/>
        <w:autoSpaceDE w:val="0"/>
        <w:autoSpaceDN w:val="0"/>
        <w:adjustRightInd w:val="0"/>
        <w:spacing w:before="120"/>
        <w:ind w:firstLine="720"/>
        <w:jc w:val="both"/>
        <w:rPr>
          <w:rFonts w:cs="Arial"/>
        </w:rPr>
      </w:pPr>
      <w:r w:rsidRPr="007B1D08">
        <w:rPr>
          <w:rFonts w:cs="Arial"/>
        </w:rPr>
        <w:t xml:space="preserve">Услуги оказываются в соответствии с условиями, указанными в части 3 «Проект Договора». Услуги оказываются в </w:t>
      </w:r>
      <w:r w:rsidR="004D2BB9">
        <w:rPr>
          <w:rFonts w:cs="Arial"/>
        </w:rPr>
        <w:t>три</w:t>
      </w:r>
      <w:r w:rsidRPr="007B1D08">
        <w:rPr>
          <w:rFonts w:cs="Arial"/>
        </w:rPr>
        <w:t xml:space="preserve"> этапа: </w:t>
      </w:r>
    </w:p>
    <w:p w:rsidR="0071487C" w:rsidRPr="007B1D08" w:rsidRDefault="0071487C" w:rsidP="00913319">
      <w:pPr>
        <w:widowControl w:val="0"/>
        <w:autoSpaceDE w:val="0"/>
        <w:autoSpaceDN w:val="0"/>
        <w:adjustRightInd w:val="0"/>
        <w:spacing w:before="120"/>
        <w:ind w:firstLine="720"/>
        <w:jc w:val="both"/>
        <w:rPr>
          <w:rFonts w:cs="Arial"/>
        </w:rPr>
      </w:pPr>
      <w:r w:rsidRPr="007B1D08">
        <w:rPr>
          <w:rFonts w:cs="Arial"/>
        </w:rPr>
        <w:t>1) первый этап: аудит бухгалтерской (финансовой) отчетности за 20</w:t>
      </w:r>
      <w:r w:rsidR="00C45F82">
        <w:rPr>
          <w:rFonts w:cs="Arial"/>
        </w:rPr>
        <w:t>20</w:t>
      </w:r>
      <w:r w:rsidR="004D2BB9">
        <w:rPr>
          <w:rFonts w:cs="Arial"/>
        </w:rPr>
        <w:t xml:space="preserve"> год</w:t>
      </w:r>
      <w:r w:rsidRPr="007B1D08">
        <w:rPr>
          <w:rFonts w:cs="Arial"/>
        </w:rPr>
        <w:t>. По результатам первого этапа Исполнитель п</w:t>
      </w:r>
      <w:r w:rsidR="004D2BB9">
        <w:rPr>
          <w:rFonts w:cs="Arial"/>
        </w:rPr>
        <w:t>ередает Заказчику (руководству):</w:t>
      </w:r>
    </w:p>
    <w:p w:rsidR="0071487C" w:rsidRPr="007B1D08" w:rsidRDefault="0071487C" w:rsidP="00913319">
      <w:pPr>
        <w:widowControl w:val="0"/>
        <w:autoSpaceDE w:val="0"/>
        <w:autoSpaceDN w:val="0"/>
        <w:adjustRightInd w:val="0"/>
        <w:spacing w:before="120"/>
        <w:ind w:firstLine="720"/>
        <w:rPr>
          <w:rFonts w:cs="Arial"/>
        </w:rPr>
      </w:pPr>
      <w:r w:rsidRPr="007B1D08">
        <w:rPr>
          <w:rFonts w:cs="Arial"/>
        </w:rPr>
        <w:t xml:space="preserve">- детализированный конфиденциальный отчет Заказчику (руководству) по результатам аудита за </w:t>
      </w:r>
      <w:r w:rsidRPr="00FD486D">
        <w:rPr>
          <w:rFonts w:cs="Arial"/>
        </w:rPr>
        <w:t>20</w:t>
      </w:r>
      <w:r w:rsidR="00C45F82">
        <w:rPr>
          <w:rFonts w:cs="Arial"/>
        </w:rPr>
        <w:t>20</w:t>
      </w:r>
      <w:r w:rsidRPr="00FD486D">
        <w:rPr>
          <w:rFonts w:cs="Arial"/>
        </w:rPr>
        <w:t xml:space="preserve"> год;</w:t>
      </w:r>
    </w:p>
    <w:p w:rsidR="0071487C" w:rsidRDefault="0071487C" w:rsidP="00913319">
      <w:pPr>
        <w:widowControl w:val="0"/>
        <w:autoSpaceDE w:val="0"/>
        <w:autoSpaceDN w:val="0"/>
        <w:adjustRightInd w:val="0"/>
        <w:spacing w:before="120"/>
        <w:ind w:firstLine="720"/>
        <w:rPr>
          <w:rFonts w:cs="Arial"/>
        </w:rPr>
      </w:pPr>
      <w:r w:rsidRPr="007B1D08">
        <w:rPr>
          <w:rFonts w:cs="Arial"/>
        </w:rPr>
        <w:t>- аудиторское заключение в отношении бухгалтерской (финансовой) отчетности за 20</w:t>
      </w:r>
      <w:r w:rsidR="00C45F82">
        <w:rPr>
          <w:rFonts w:cs="Arial"/>
        </w:rPr>
        <w:t>20</w:t>
      </w:r>
      <w:r w:rsidRPr="007B1D08">
        <w:rPr>
          <w:rFonts w:cs="Arial"/>
        </w:rPr>
        <w:t xml:space="preserve"> год в 2-х экземплярах;</w:t>
      </w:r>
    </w:p>
    <w:p w:rsidR="004D2BB9" w:rsidRPr="004D2BB9" w:rsidRDefault="004D2BB9" w:rsidP="004D2BB9">
      <w:pPr>
        <w:widowControl w:val="0"/>
        <w:autoSpaceDE w:val="0"/>
        <w:autoSpaceDN w:val="0"/>
        <w:adjustRightInd w:val="0"/>
        <w:spacing w:before="120"/>
        <w:ind w:firstLine="720"/>
        <w:rPr>
          <w:rFonts w:cs="Arial"/>
        </w:rPr>
      </w:pPr>
      <w:r>
        <w:rPr>
          <w:rFonts w:cs="Arial"/>
        </w:rPr>
        <w:t>2</w:t>
      </w:r>
      <w:r w:rsidRPr="004D2BB9">
        <w:rPr>
          <w:rFonts w:cs="Arial"/>
        </w:rPr>
        <w:t xml:space="preserve">) </w:t>
      </w:r>
      <w:r>
        <w:rPr>
          <w:rFonts w:cs="Arial"/>
        </w:rPr>
        <w:t>второй</w:t>
      </w:r>
      <w:r w:rsidRPr="004D2BB9">
        <w:rPr>
          <w:rFonts w:cs="Arial"/>
        </w:rPr>
        <w:t xml:space="preserve"> этап: аудит бухгалтерской (финансовой) отчетности за 20</w:t>
      </w:r>
      <w:r w:rsidR="00C45F82">
        <w:rPr>
          <w:rFonts w:cs="Arial"/>
        </w:rPr>
        <w:t>21</w:t>
      </w:r>
      <w:r w:rsidRPr="004D2BB9">
        <w:rPr>
          <w:rFonts w:cs="Arial"/>
        </w:rPr>
        <w:t xml:space="preserve"> год. По результатам первого этапа Исполнитель передает Заказчику (руководству):</w:t>
      </w:r>
    </w:p>
    <w:p w:rsidR="004D2BB9" w:rsidRPr="004D2BB9" w:rsidRDefault="004D2BB9" w:rsidP="004D2BB9">
      <w:pPr>
        <w:widowControl w:val="0"/>
        <w:autoSpaceDE w:val="0"/>
        <w:autoSpaceDN w:val="0"/>
        <w:adjustRightInd w:val="0"/>
        <w:spacing w:before="120"/>
        <w:ind w:firstLine="720"/>
        <w:rPr>
          <w:rFonts w:cs="Arial"/>
        </w:rPr>
      </w:pPr>
      <w:r w:rsidRPr="004D2BB9">
        <w:rPr>
          <w:rFonts w:cs="Arial"/>
        </w:rPr>
        <w:t xml:space="preserve">- детализированный конфиденциальный отчет Заказчику (руководству) по результатам </w:t>
      </w:r>
      <w:r>
        <w:rPr>
          <w:rFonts w:cs="Arial"/>
        </w:rPr>
        <w:t>аудита за 20</w:t>
      </w:r>
      <w:r w:rsidR="00C45F82">
        <w:rPr>
          <w:rFonts w:cs="Arial"/>
        </w:rPr>
        <w:t>21</w:t>
      </w:r>
      <w:r w:rsidRPr="004D2BB9">
        <w:rPr>
          <w:rFonts w:cs="Arial"/>
        </w:rPr>
        <w:t xml:space="preserve"> год;</w:t>
      </w:r>
    </w:p>
    <w:p w:rsidR="004D2BB9" w:rsidRDefault="004D2BB9" w:rsidP="004D2BB9">
      <w:pPr>
        <w:widowControl w:val="0"/>
        <w:autoSpaceDE w:val="0"/>
        <w:autoSpaceDN w:val="0"/>
        <w:adjustRightInd w:val="0"/>
        <w:spacing w:before="120"/>
        <w:ind w:firstLine="720"/>
        <w:rPr>
          <w:rFonts w:cs="Arial"/>
        </w:rPr>
      </w:pPr>
      <w:r w:rsidRPr="004D2BB9">
        <w:rPr>
          <w:rFonts w:cs="Arial"/>
        </w:rPr>
        <w:t>- аудиторское заключение в отношении бухгалтерской (финансовой) отчетности за 20</w:t>
      </w:r>
      <w:r w:rsidR="00C45F82">
        <w:rPr>
          <w:rFonts w:cs="Arial"/>
        </w:rPr>
        <w:t>21</w:t>
      </w:r>
      <w:r w:rsidRPr="004D2BB9">
        <w:rPr>
          <w:rFonts w:cs="Arial"/>
        </w:rPr>
        <w:t xml:space="preserve"> год в 2-х экземплярах;</w:t>
      </w:r>
    </w:p>
    <w:p w:rsidR="004D2BB9" w:rsidRPr="004D2BB9" w:rsidRDefault="004D2BB9" w:rsidP="004D2BB9">
      <w:pPr>
        <w:widowControl w:val="0"/>
        <w:autoSpaceDE w:val="0"/>
        <w:autoSpaceDN w:val="0"/>
        <w:adjustRightInd w:val="0"/>
        <w:spacing w:before="120"/>
        <w:ind w:firstLine="720"/>
        <w:rPr>
          <w:rFonts w:cs="Arial"/>
        </w:rPr>
      </w:pPr>
      <w:r>
        <w:rPr>
          <w:rFonts w:cs="Arial"/>
        </w:rPr>
        <w:t>3) третий</w:t>
      </w:r>
      <w:r w:rsidRPr="004D2BB9">
        <w:rPr>
          <w:rFonts w:cs="Arial"/>
        </w:rPr>
        <w:t xml:space="preserve"> этап: аудит бухгалтерской (финансовой) отчетности за 20</w:t>
      </w:r>
      <w:r w:rsidR="00C45F82">
        <w:rPr>
          <w:rFonts w:cs="Arial"/>
        </w:rPr>
        <w:t>22</w:t>
      </w:r>
      <w:r w:rsidRPr="004D2BB9">
        <w:rPr>
          <w:rFonts w:cs="Arial"/>
        </w:rPr>
        <w:t xml:space="preserve"> год. По результатам первого этапа Исполнитель передает Заказчику (руководству):</w:t>
      </w:r>
    </w:p>
    <w:p w:rsidR="004D2BB9" w:rsidRPr="004D2BB9" w:rsidRDefault="004D2BB9" w:rsidP="004D2BB9">
      <w:pPr>
        <w:widowControl w:val="0"/>
        <w:autoSpaceDE w:val="0"/>
        <w:autoSpaceDN w:val="0"/>
        <w:adjustRightInd w:val="0"/>
        <w:spacing w:before="120"/>
        <w:ind w:firstLine="720"/>
        <w:rPr>
          <w:rFonts w:cs="Arial"/>
        </w:rPr>
      </w:pPr>
      <w:r w:rsidRPr="004D2BB9">
        <w:rPr>
          <w:rFonts w:cs="Arial"/>
        </w:rPr>
        <w:t>- детализированный конфиденциальный отчет Заказчику (руководств</w:t>
      </w:r>
      <w:r>
        <w:rPr>
          <w:rFonts w:cs="Arial"/>
        </w:rPr>
        <w:t>у) по результатам аудита за 20</w:t>
      </w:r>
      <w:r w:rsidR="00C45F82">
        <w:rPr>
          <w:rFonts w:cs="Arial"/>
        </w:rPr>
        <w:t>22</w:t>
      </w:r>
      <w:r w:rsidRPr="004D2BB9">
        <w:rPr>
          <w:rFonts w:cs="Arial"/>
        </w:rPr>
        <w:t xml:space="preserve"> год;</w:t>
      </w:r>
    </w:p>
    <w:p w:rsidR="004D2BB9" w:rsidRPr="007B1D08" w:rsidRDefault="004D2BB9" w:rsidP="004D2BB9">
      <w:pPr>
        <w:widowControl w:val="0"/>
        <w:autoSpaceDE w:val="0"/>
        <w:autoSpaceDN w:val="0"/>
        <w:adjustRightInd w:val="0"/>
        <w:spacing w:before="120"/>
        <w:ind w:firstLine="720"/>
        <w:rPr>
          <w:rFonts w:cs="Arial"/>
        </w:rPr>
      </w:pPr>
      <w:r w:rsidRPr="004D2BB9">
        <w:rPr>
          <w:rFonts w:cs="Arial"/>
        </w:rPr>
        <w:t>- аудиторское заключение в отношении бухгалтерской</w:t>
      </w:r>
      <w:r>
        <w:rPr>
          <w:rFonts w:cs="Arial"/>
        </w:rPr>
        <w:t xml:space="preserve"> (финансовой) отчетности за 20</w:t>
      </w:r>
      <w:r w:rsidR="00C02BA0">
        <w:rPr>
          <w:rFonts w:cs="Arial"/>
        </w:rPr>
        <w:t>22</w:t>
      </w:r>
      <w:r w:rsidRPr="004D2BB9">
        <w:rPr>
          <w:rFonts w:cs="Arial"/>
        </w:rPr>
        <w:t xml:space="preserve"> год в 2-х экземплярах;</w:t>
      </w:r>
    </w:p>
    <w:p w:rsidR="0071487C" w:rsidRPr="007B1D08" w:rsidRDefault="0071487C" w:rsidP="00913319">
      <w:pPr>
        <w:widowControl w:val="0"/>
        <w:tabs>
          <w:tab w:val="num" w:pos="0"/>
        </w:tabs>
        <w:suppressAutoHyphens/>
        <w:autoSpaceDE w:val="0"/>
        <w:spacing w:before="120"/>
        <w:ind w:firstLine="720"/>
        <w:jc w:val="both"/>
        <w:outlineLvl w:val="0"/>
        <w:rPr>
          <w:bCs/>
          <w:kern w:val="28"/>
        </w:rPr>
      </w:pPr>
      <w:r w:rsidRPr="007B1D08">
        <w:rPr>
          <w:bCs/>
          <w:kern w:val="28"/>
        </w:rPr>
        <w:t>1.5. Задачи аудиторской проверки годовой бу</w:t>
      </w:r>
      <w:r w:rsidR="007871CF">
        <w:rPr>
          <w:bCs/>
          <w:kern w:val="28"/>
        </w:rPr>
        <w:t>хгалтерской отчетности Общества</w:t>
      </w:r>
      <w:r w:rsidRPr="007B1D08">
        <w:rPr>
          <w:bCs/>
          <w:kern w:val="28"/>
        </w:rPr>
        <w:t xml:space="preserve"> представлены в Таблице 1.</w:t>
      </w:r>
    </w:p>
    <w:p w:rsidR="0071487C" w:rsidRPr="007B1D08" w:rsidRDefault="0071487C" w:rsidP="00913319">
      <w:pPr>
        <w:widowControl w:val="0"/>
        <w:suppressAutoHyphens/>
        <w:autoSpaceDE w:val="0"/>
        <w:ind w:firstLine="720"/>
        <w:jc w:val="both"/>
        <w:rPr>
          <w:lang w:eastAsia="ar-SA"/>
        </w:rPr>
      </w:pPr>
    </w:p>
    <w:p w:rsidR="0071487C" w:rsidRPr="007B1D08" w:rsidRDefault="0071487C" w:rsidP="00913319">
      <w:pPr>
        <w:widowControl w:val="0"/>
        <w:suppressAutoHyphens/>
        <w:autoSpaceDE w:val="0"/>
        <w:ind w:firstLine="720"/>
        <w:jc w:val="both"/>
        <w:rPr>
          <w:b/>
          <w:bCs/>
          <w:lang w:eastAsia="ar-SA"/>
        </w:rPr>
      </w:pPr>
      <w:r w:rsidRPr="007B1D08">
        <w:rPr>
          <w:b/>
          <w:bCs/>
          <w:lang w:eastAsia="ar-SA"/>
        </w:rPr>
        <w:t>2. Сведения об организации</w:t>
      </w:r>
    </w:p>
    <w:p w:rsidR="0071487C" w:rsidRPr="007871CF" w:rsidRDefault="0071487C" w:rsidP="00913319">
      <w:pPr>
        <w:widowControl w:val="0"/>
        <w:suppressAutoHyphens/>
        <w:autoSpaceDE w:val="0"/>
        <w:ind w:firstLine="720"/>
        <w:jc w:val="both"/>
        <w:rPr>
          <w:bCs/>
          <w:lang w:eastAsia="ar-SA"/>
        </w:rPr>
      </w:pPr>
      <w:r w:rsidRPr="007871CF">
        <w:rPr>
          <w:bCs/>
          <w:lang w:eastAsia="ar-SA"/>
        </w:rPr>
        <w:t>2.1. Основной вид деятельности:</w:t>
      </w:r>
    </w:p>
    <w:p w:rsidR="0071487C" w:rsidRPr="007B1D08" w:rsidRDefault="0071487C" w:rsidP="00913319">
      <w:pPr>
        <w:widowControl w:val="0"/>
        <w:suppressAutoHyphens/>
        <w:autoSpaceDE w:val="0"/>
        <w:ind w:firstLine="720"/>
        <w:jc w:val="both"/>
        <w:rPr>
          <w:bCs/>
          <w:lang w:eastAsia="ar-SA"/>
        </w:rPr>
      </w:pPr>
      <w:r w:rsidRPr="007B1D08">
        <w:rPr>
          <w:bCs/>
          <w:lang w:eastAsia="ar-SA"/>
        </w:rPr>
        <w:t>- Оптово-розничная реализация нефтепродуктов;</w:t>
      </w:r>
    </w:p>
    <w:p w:rsidR="0071487C" w:rsidRPr="007B1D08" w:rsidRDefault="0071487C" w:rsidP="00913319">
      <w:pPr>
        <w:widowControl w:val="0"/>
        <w:suppressAutoHyphens/>
        <w:autoSpaceDE w:val="0"/>
        <w:ind w:firstLine="720"/>
        <w:jc w:val="both"/>
        <w:rPr>
          <w:bCs/>
          <w:lang w:eastAsia="ar-SA"/>
        </w:rPr>
      </w:pPr>
      <w:r w:rsidRPr="007B1D08">
        <w:rPr>
          <w:bCs/>
          <w:lang w:eastAsia="ar-SA"/>
        </w:rPr>
        <w:t xml:space="preserve">- Приёмо-складские операции и хранение нефтепродуктов. </w:t>
      </w:r>
      <w:r w:rsidRPr="007B1D08">
        <w:rPr>
          <w:lang w:eastAsia="ar-SA"/>
        </w:rPr>
        <w:t xml:space="preserve"> </w:t>
      </w:r>
    </w:p>
    <w:p w:rsidR="0071487C" w:rsidRPr="007B1D08" w:rsidRDefault="0071487C" w:rsidP="00913319">
      <w:pPr>
        <w:widowControl w:val="0"/>
        <w:suppressAutoHyphens/>
        <w:autoSpaceDE w:val="0"/>
        <w:ind w:firstLine="720"/>
        <w:jc w:val="both"/>
        <w:rPr>
          <w:lang w:eastAsia="ar-SA"/>
        </w:rPr>
      </w:pPr>
      <w:bookmarkStart w:id="204" w:name="sub_10002"/>
      <w:r w:rsidRPr="007B1D08">
        <w:rPr>
          <w:lang w:eastAsia="ar-SA"/>
        </w:rPr>
        <w:t>2.2. Наименование и адреса структурных подразделений АО «Саханефтегазсбыт»</w:t>
      </w:r>
    </w:p>
    <w:p w:rsidR="0071487C" w:rsidRPr="007B1D08" w:rsidRDefault="0071487C" w:rsidP="00913319">
      <w:pPr>
        <w:ind w:firstLine="720"/>
        <w:jc w:val="both"/>
      </w:pPr>
    </w:p>
    <w:tbl>
      <w:tblPr>
        <w:tblW w:w="0" w:type="auto"/>
        <w:tblInd w:w="108" w:type="dxa"/>
        <w:tblLayout w:type="fixed"/>
        <w:tblLook w:val="0000" w:firstRow="0" w:lastRow="0" w:firstColumn="0" w:lastColumn="0" w:noHBand="0" w:noVBand="0"/>
      </w:tblPr>
      <w:tblGrid>
        <w:gridCol w:w="3060"/>
        <w:gridCol w:w="6022"/>
      </w:tblGrid>
      <w:tr w:rsidR="0071487C" w:rsidRPr="007B1D08" w:rsidTr="006C6200">
        <w:trPr>
          <w:trHeight w:val="345"/>
        </w:trPr>
        <w:tc>
          <w:tcPr>
            <w:tcW w:w="3060" w:type="dxa"/>
            <w:tcBorders>
              <w:top w:val="single" w:sz="4" w:space="0" w:color="000000"/>
              <w:left w:val="single" w:sz="4" w:space="0" w:color="000000"/>
              <w:bottom w:val="single" w:sz="4" w:space="0" w:color="000000"/>
            </w:tcBorders>
          </w:tcPr>
          <w:p w:rsidR="0071487C" w:rsidRPr="007B1D08" w:rsidRDefault="0071487C" w:rsidP="006C6200">
            <w:pPr>
              <w:snapToGrid w:val="0"/>
              <w:spacing w:before="20" w:after="101"/>
              <w:jc w:val="center"/>
            </w:pPr>
            <w:r w:rsidRPr="007B1D08">
              <w:t>Наименование</w:t>
            </w:r>
          </w:p>
        </w:tc>
        <w:tc>
          <w:tcPr>
            <w:tcW w:w="6022" w:type="dxa"/>
            <w:tcBorders>
              <w:top w:val="single" w:sz="4" w:space="0" w:color="000000"/>
              <w:left w:val="single" w:sz="4" w:space="0" w:color="000000"/>
              <w:bottom w:val="single" w:sz="4" w:space="0" w:color="000000"/>
              <w:right w:val="single" w:sz="4" w:space="0" w:color="000000"/>
            </w:tcBorders>
          </w:tcPr>
          <w:p w:rsidR="0071487C" w:rsidRPr="007B1D08" w:rsidRDefault="0071487C" w:rsidP="006C6200">
            <w:pPr>
              <w:snapToGrid w:val="0"/>
              <w:spacing w:before="20" w:after="101"/>
              <w:jc w:val="center"/>
            </w:pPr>
            <w:r w:rsidRPr="007B1D08">
              <w:t>Местонахождение</w:t>
            </w:r>
          </w:p>
        </w:tc>
      </w:tr>
      <w:tr w:rsidR="00C02BA0" w:rsidRPr="007B1D08" w:rsidTr="006C6200">
        <w:trPr>
          <w:trHeight w:val="392"/>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Батагайская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jc w:val="both"/>
            </w:pPr>
            <w:r w:rsidRPr="007B1D08">
              <w:t>678500, Республика Саха (Якутия), с. Батагай</w:t>
            </w:r>
          </w:p>
        </w:tc>
      </w:tr>
      <w:tr w:rsidR="00C02BA0" w:rsidRPr="007B1D08" w:rsidTr="006C6200">
        <w:trPr>
          <w:trHeight w:val="497"/>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Белогорская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jc w:val="both"/>
              <w:rPr>
                <w:rFonts w:cs="Tahoma"/>
              </w:rPr>
            </w:pPr>
            <w:r w:rsidRPr="007B1D08">
              <w:rPr>
                <w:rFonts w:cs="Tahoma"/>
              </w:rPr>
              <w:t>678796, Республика Саха (Якутия), п. Белая Гора</w:t>
            </w:r>
          </w:p>
        </w:tc>
      </w:tr>
      <w:tr w:rsidR="00C02BA0" w:rsidRPr="007B1D08" w:rsidTr="006C6200">
        <w:trPr>
          <w:trHeight w:val="547"/>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Жиганская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jc w:val="both"/>
            </w:pPr>
            <w:r w:rsidRPr="007B1D08">
              <w:t>678330, Республика Саха (Якутия), с. Жиганск</w:t>
            </w:r>
          </w:p>
        </w:tc>
      </w:tr>
      <w:tr w:rsidR="00C02BA0" w:rsidRPr="007B1D08" w:rsidTr="006C6200">
        <w:trPr>
          <w:trHeight w:val="503"/>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Зырянская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jc w:val="both"/>
            </w:pPr>
            <w:r w:rsidRPr="007B1D08">
              <w:t>678770, Республика Саха (Якутия), п. Зырянка</w:t>
            </w:r>
          </w:p>
        </w:tc>
      </w:tr>
      <w:tr w:rsidR="00C02BA0" w:rsidRPr="007B1D08" w:rsidTr="006C6200">
        <w:trPr>
          <w:trHeight w:val="443"/>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Ленская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jc w:val="both"/>
            </w:pPr>
            <w:r w:rsidRPr="007B1D08">
              <w:t>678140, Республика Саха (Якутия), г. Ленск</w:t>
            </w:r>
          </w:p>
          <w:p w:rsidR="00C02BA0" w:rsidRPr="007B1D08" w:rsidRDefault="00C02BA0" w:rsidP="00E9576D">
            <w:pPr>
              <w:spacing w:before="20" w:after="101"/>
            </w:pPr>
          </w:p>
        </w:tc>
      </w:tr>
      <w:tr w:rsidR="00C02BA0" w:rsidRPr="007B1D08" w:rsidTr="006C6200">
        <w:trPr>
          <w:trHeight w:val="502"/>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Нагорнинская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jc w:val="both"/>
            </w:pPr>
            <w:r w:rsidRPr="007B1D08">
              <w:t>678600, Республика Саха (Якутия), г. Нерюнгри</w:t>
            </w:r>
          </w:p>
          <w:p w:rsidR="00C02BA0" w:rsidRPr="007B1D08" w:rsidRDefault="00C02BA0" w:rsidP="00E9576D">
            <w:pPr>
              <w:spacing w:before="20" w:after="101"/>
            </w:pPr>
          </w:p>
        </w:tc>
      </w:tr>
      <w:tr w:rsidR="00C02BA0" w:rsidRPr="007B1D08" w:rsidTr="006C6200">
        <w:trPr>
          <w:trHeight w:val="555"/>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Нижнеколымская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678850, Республика Саха (Якутия), п. Черский</w:t>
            </w:r>
          </w:p>
        </w:tc>
      </w:tr>
      <w:tr w:rsidR="00C02BA0" w:rsidRPr="007B1D08" w:rsidTr="006C6200">
        <w:trPr>
          <w:trHeight w:val="465"/>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Нижнеянская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678562, Республика Саха (Якутия), п. Нижнеянск</w:t>
            </w:r>
          </w:p>
        </w:tc>
      </w:tr>
      <w:tr w:rsidR="00C02BA0" w:rsidRPr="007B1D08" w:rsidTr="006C6200">
        <w:trPr>
          <w:trHeight w:val="402"/>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lastRenderedPageBreak/>
              <w:t>Нюрбинская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jc w:val="both"/>
            </w:pPr>
            <w:r w:rsidRPr="007B1D08">
              <w:t>678250, Республика Саха (Якутия), г. Нюрба</w:t>
            </w:r>
          </w:p>
        </w:tc>
      </w:tr>
      <w:tr w:rsidR="00C02BA0" w:rsidRPr="007B1D08" w:rsidTr="006C6200">
        <w:trPr>
          <w:trHeight w:val="507"/>
        </w:trPr>
        <w:tc>
          <w:tcPr>
            <w:tcW w:w="3060" w:type="dxa"/>
            <w:tcBorders>
              <w:top w:val="single" w:sz="4" w:space="0" w:color="000000"/>
              <w:left w:val="single" w:sz="4" w:space="0" w:color="000000"/>
              <w:bottom w:val="single" w:sz="4" w:space="0" w:color="000000"/>
            </w:tcBorders>
          </w:tcPr>
          <w:p w:rsidR="00C02BA0" w:rsidRPr="008875ED" w:rsidRDefault="00C02BA0" w:rsidP="00E9576D">
            <w:pPr>
              <w:pStyle w:val="aff7"/>
              <w:snapToGrid w:val="0"/>
            </w:pPr>
            <w:r>
              <w:t>Нижнебестяхская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6A2013" w:rsidRDefault="00C02BA0" w:rsidP="00E9576D">
            <w:pPr>
              <w:pStyle w:val="aff7"/>
              <w:snapToGrid w:val="0"/>
            </w:pPr>
            <w:r>
              <w:t xml:space="preserve">678082, </w:t>
            </w:r>
            <w:r w:rsidRPr="006653B4">
              <w:t xml:space="preserve">Республика Саха (Якутия), </w:t>
            </w:r>
            <w:r>
              <w:t>с</w:t>
            </w:r>
            <w:r w:rsidRPr="006653B4">
              <w:t xml:space="preserve">. </w:t>
            </w:r>
            <w:r>
              <w:t>Павловск</w:t>
            </w:r>
          </w:p>
        </w:tc>
      </w:tr>
      <w:tr w:rsidR="00C02BA0" w:rsidRPr="007B1D08" w:rsidTr="006C6200">
        <w:trPr>
          <w:trHeight w:val="417"/>
        </w:trPr>
        <w:tc>
          <w:tcPr>
            <w:tcW w:w="3060" w:type="dxa"/>
            <w:tcBorders>
              <w:top w:val="single" w:sz="4" w:space="0" w:color="000000"/>
              <w:left w:val="single" w:sz="4" w:space="0" w:color="000000"/>
              <w:bottom w:val="single" w:sz="4" w:space="0" w:color="000000"/>
            </w:tcBorders>
          </w:tcPr>
          <w:p w:rsidR="00C02BA0" w:rsidRPr="007B1D08" w:rsidRDefault="00C02BA0" w:rsidP="006C6200">
            <w:pPr>
              <w:snapToGrid w:val="0"/>
              <w:spacing w:before="20" w:after="101"/>
            </w:pPr>
            <w:r w:rsidRPr="007B1D08">
              <w:t>Олекминская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6C6200">
            <w:pPr>
              <w:snapToGrid w:val="0"/>
              <w:spacing w:before="20" w:after="101"/>
            </w:pPr>
            <w:r w:rsidRPr="007B1D08">
              <w:t>678100, Республика Саха (Якутия), г. Олекминск</w:t>
            </w:r>
          </w:p>
        </w:tc>
      </w:tr>
      <w:tr w:rsidR="00C02BA0" w:rsidRPr="007B1D08" w:rsidTr="006C6200">
        <w:trPr>
          <w:trHeight w:val="420"/>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Сангарская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 xml:space="preserve"> 678300, Республика Саха (Якутия), п. Сангары</w:t>
            </w:r>
          </w:p>
        </w:tc>
      </w:tr>
      <w:tr w:rsidR="00C02BA0" w:rsidRPr="007B1D08" w:rsidTr="006C6200">
        <w:trPr>
          <w:trHeight w:val="561"/>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Среднеколымская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678780, Республика Саха (Якутия), г. Среднеколымск</w:t>
            </w:r>
          </w:p>
        </w:tc>
      </w:tr>
      <w:tr w:rsidR="00C02BA0" w:rsidRPr="007B1D08" w:rsidTr="006C6200">
        <w:trPr>
          <w:trHeight w:val="501"/>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Томмотская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678953, Республика Саха (Якутия), г. Томмот</w:t>
            </w:r>
          </w:p>
        </w:tc>
      </w:tr>
      <w:tr w:rsidR="00C02BA0" w:rsidRPr="007B1D08" w:rsidTr="006C6200">
        <w:trPr>
          <w:trHeight w:val="836"/>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Усть-Куйгинская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678500, Республика Саха (Якутия), п. Усть-Куйга</w:t>
            </w:r>
          </w:p>
        </w:tc>
      </w:tr>
      <w:tr w:rsidR="00C02BA0" w:rsidRPr="007B1D08" w:rsidTr="006C6200">
        <w:trPr>
          <w:trHeight w:val="565"/>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Хандыгская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678720, Республика Саха (Якутия), п. Хандыга</w:t>
            </w:r>
          </w:p>
        </w:tc>
      </w:tr>
      <w:tr w:rsidR="00C02BA0" w:rsidRPr="007B1D08" w:rsidTr="006C6200">
        <w:trPr>
          <w:trHeight w:val="789"/>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Чокурдахская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678800, Республика Саха (Якутия), п. Чокурдах</w:t>
            </w:r>
          </w:p>
        </w:tc>
      </w:tr>
      <w:tr w:rsidR="00C02BA0" w:rsidRPr="007B1D08" w:rsidTr="006C6200">
        <w:trPr>
          <w:trHeight w:val="690"/>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Эльдиканская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678623, Республика Саха (Якутия), п. Эльдикан</w:t>
            </w:r>
          </w:p>
        </w:tc>
      </w:tr>
      <w:tr w:rsidR="00C02BA0" w:rsidRPr="007B1D08" w:rsidTr="006C6200">
        <w:trPr>
          <w:trHeight w:val="613"/>
        </w:trPr>
        <w:tc>
          <w:tcPr>
            <w:tcW w:w="3060" w:type="dxa"/>
            <w:tcBorders>
              <w:top w:val="single" w:sz="4" w:space="0" w:color="000000"/>
              <w:left w:val="single" w:sz="4" w:space="0" w:color="000000"/>
              <w:bottom w:val="single" w:sz="4" w:space="0" w:color="000000"/>
            </w:tcBorders>
          </w:tcPr>
          <w:p w:rsidR="00C02BA0" w:rsidRPr="007B1D08" w:rsidRDefault="00C02BA0" w:rsidP="00E9576D">
            <w:pPr>
              <w:snapToGrid w:val="0"/>
              <w:spacing w:before="20" w:after="101"/>
            </w:pPr>
            <w:r w:rsidRPr="007B1D08">
              <w:t>Якутская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C02BA0" w:rsidRPr="007B1D08" w:rsidRDefault="00C02BA0" w:rsidP="00E9576D">
            <w:pPr>
              <w:snapToGrid w:val="0"/>
              <w:spacing w:before="20" w:after="101"/>
            </w:pPr>
            <w:r w:rsidRPr="007B1D08">
              <w:t>678902, Республика Саха (Якутия), п. Жатай</w:t>
            </w:r>
          </w:p>
        </w:tc>
      </w:tr>
    </w:tbl>
    <w:p w:rsidR="0071487C" w:rsidRPr="007B1D08" w:rsidRDefault="0071487C" w:rsidP="00913319">
      <w:pPr>
        <w:widowControl w:val="0"/>
        <w:suppressAutoHyphens/>
        <w:autoSpaceDE w:val="0"/>
        <w:ind w:firstLine="720"/>
        <w:jc w:val="both"/>
        <w:rPr>
          <w:lang w:eastAsia="ar-SA"/>
        </w:rPr>
      </w:pPr>
      <w:bookmarkStart w:id="205" w:name="sub_10003"/>
      <w:bookmarkEnd w:id="204"/>
    </w:p>
    <w:p w:rsidR="0071487C" w:rsidRPr="007B1D08" w:rsidRDefault="0071487C" w:rsidP="00913319">
      <w:pPr>
        <w:widowControl w:val="0"/>
        <w:suppressAutoHyphens/>
        <w:autoSpaceDE w:val="0"/>
        <w:ind w:firstLine="720"/>
        <w:jc w:val="both"/>
        <w:rPr>
          <w:lang w:eastAsia="ar-SA"/>
        </w:rPr>
      </w:pPr>
      <w:bookmarkStart w:id="206" w:name="sub_10004"/>
      <w:bookmarkEnd w:id="205"/>
      <w:r w:rsidRPr="007B1D08">
        <w:rPr>
          <w:lang w:eastAsia="ar-SA"/>
        </w:rPr>
        <w:t>2.3. Вложения в дочерние и зависимые общества – ООО «Якутская нефтяная компания» 99%;</w:t>
      </w:r>
    </w:p>
    <w:p w:rsidR="0071487C" w:rsidRPr="007B1D08" w:rsidRDefault="0071487C" w:rsidP="00913319">
      <w:pPr>
        <w:widowControl w:val="0"/>
        <w:suppressAutoHyphens/>
        <w:autoSpaceDE w:val="0"/>
        <w:ind w:firstLine="720"/>
        <w:jc w:val="both"/>
        <w:rPr>
          <w:lang w:eastAsia="ar-SA"/>
        </w:rPr>
      </w:pPr>
      <w:r w:rsidRPr="007B1D08">
        <w:rPr>
          <w:lang w:eastAsia="ar-SA"/>
        </w:rPr>
        <w:t>2.4. Наличие службы внутреннего аудита – отсутствует;</w:t>
      </w:r>
    </w:p>
    <w:p w:rsidR="0071487C" w:rsidRPr="007B1D08" w:rsidRDefault="0071487C" w:rsidP="00145014">
      <w:pPr>
        <w:widowControl w:val="0"/>
        <w:autoSpaceDE w:val="0"/>
        <w:autoSpaceDN w:val="0"/>
        <w:adjustRightInd w:val="0"/>
        <w:jc w:val="both"/>
        <w:rPr>
          <w:bCs/>
        </w:rPr>
      </w:pPr>
      <w:r w:rsidRPr="007B1D08">
        <w:rPr>
          <w:lang w:eastAsia="ar-SA"/>
        </w:rPr>
        <w:t xml:space="preserve">             2.5. Общая численность работников АО «Саханефтегазсбыт»  </w:t>
      </w:r>
      <w:r w:rsidR="00C02BA0" w:rsidRPr="00C30C33">
        <w:rPr>
          <w:bCs/>
        </w:rPr>
        <w:t>18</w:t>
      </w:r>
      <w:r w:rsidR="00C30C33" w:rsidRPr="00C30C33">
        <w:rPr>
          <w:bCs/>
        </w:rPr>
        <w:t>17</w:t>
      </w:r>
      <w:r w:rsidRPr="00C30C33">
        <w:rPr>
          <w:bCs/>
        </w:rPr>
        <w:t xml:space="preserve"> чел;</w:t>
      </w:r>
    </w:p>
    <w:p w:rsidR="00C02BA0" w:rsidRPr="00C02BA0" w:rsidRDefault="0071487C" w:rsidP="00C02BA0">
      <w:pPr>
        <w:widowControl w:val="0"/>
        <w:suppressAutoHyphens/>
        <w:autoSpaceDE w:val="0"/>
        <w:ind w:firstLine="720"/>
        <w:jc w:val="both"/>
        <w:rPr>
          <w:bCs/>
          <w:lang w:eastAsia="ar-SA"/>
        </w:rPr>
      </w:pPr>
      <w:bookmarkStart w:id="207" w:name="sub_10005"/>
      <w:bookmarkEnd w:id="206"/>
      <w:r w:rsidRPr="007B1D08">
        <w:rPr>
          <w:lang w:eastAsia="ar-SA"/>
        </w:rPr>
        <w:t xml:space="preserve">2.6. Ведение бухгалтерского учета сопровождается программным обеспечением </w:t>
      </w:r>
      <w:r w:rsidR="00C02BA0" w:rsidRPr="00C02BA0">
        <w:rPr>
          <w:bCs/>
          <w:lang w:eastAsia="ar-SA"/>
        </w:rPr>
        <w:t>1С.Предприятие (в.8)</w:t>
      </w:r>
    </w:p>
    <w:p w:rsidR="0071487C" w:rsidRPr="007B1D08" w:rsidRDefault="00C02BA0" w:rsidP="00913319">
      <w:pPr>
        <w:widowControl w:val="0"/>
        <w:suppressAutoHyphens/>
        <w:autoSpaceDE w:val="0"/>
        <w:ind w:firstLine="720"/>
        <w:jc w:val="both"/>
        <w:rPr>
          <w:lang w:eastAsia="ar-SA"/>
        </w:rPr>
      </w:pPr>
      <w:r>
        <w:rPr>
          <w:lang w:eastAsia="ar-SA"/>
        </w:rPr>
        <w:t>2</w:t>
      </w:r>
      <w:r w:rsidR="0071487C" w:rsidRPr="007B1D08">
        <w:rPr>
          <w:lang w:eastAsia="ar-SA"/>
        </w:rPr>
        <w:t>.7. Наличие ценных бумаг, допущенных к организованным торгам – отсутствуют;</w:t>
      </w:r>
    </w:p>
    <w:p w:rsidR="0071487C" w:rsidRPr="007B1D08" w:rsidRDefault="0071487C" w:rsidP="00913319">
      <w:pPr>
        <w:widowControl w:val="0"/>
        <w:suppressAutoHyphens/>
        <w:autoSpaceDE w:val="0"/>
        <w:ind w:firstLine="720"/>
        <w:jc w:val="both"/>
        <w:rPr>
          <w:lang w:eastAsia="ar-SA"/>
        </w:rPr>
      </w:pPr>
      <w:r w:rsidRPr="007B1D08">
        <w:rPr>
          <w:lang w:eastAsia="ar-SA"/>
        </w:rPr>
        <w:t>2.8. Наличие в организации системы специальных допусков – форма 2.</w:t>
      </w:r>
    </w:p>
    <w:p w:rsidR="0071487C" w:rsidRPr="007B1D08" w:rsidRDefault="0071487C" w:rsidP="00913319">
      <w:pPr>
        <w:widowControl w:val="0"/>
        <w:suppressAutoHyphens/>
        <w:autoSpaceDE w:val="0"/>
        <w:ind w:firstLine="720"/>
        <w:jc w:val="both"/>
        <w:rPr>
          <w:lang w:eastAsia="ar-SA"/>
        </w:rPr>
      </w:pPr>
      <w:bookmarkStart w:id="208" w:name="sub_10008"/>
      <w:bookmarkEnd w:id="207"/>
      <w:r w:rsidRPr="007B1D08">
        <w:rPr>
          <w:lang w:eastAsia="ar-SA"/>
        </w:rPr>
        <w:t xml:space="preserve">2.9. АО «Саханефтегазсбыт» уплачивает следующие налоги: НДФЛ, НДС, налог </w:t>
      </w:r>
      <w:r w:rsidR="008B62B3">
        <w:rPr>
          <w:lang w:eastAsia="ar-SA"/>
        </w:rPr>
        <w:t>на прибыль, налог на имущество,</w:t>
      </w:r>
      <w:r w:rsidRPr="007B1D08">
        <w:rPr>
          <w:lang w:eastAsia="ar-SA"/>
        </w:rPr>
        <w:t xml:space="preserve"> а также обязательные платежи в ФССС, пенсионный фонд, медстрахование и т.п.</w:t>
      </w:r>
    </w:p>
    <w:p w:rsidR="0071487C" w:rsidRPr="007B1D08" w:rsidRDefault="0071487C" w:rsidP="00913319">
      <w:pPr>
        <w:widowControl w:val="0"/>
        <w:suppressAutoHyphens/>
        <w:autoSpaceDE w:val="0"/>
        <w:ind w:firstLine="720"/>
        <w:jc w:val="both"/>
        <w:rPr>
          <w:lang w:eastAsia="ar-SA"/>
        </w:rPr>
      </w:pPr>
      <w:bookmarkStart w:id="209" w:name="sub_10009"/>
      <w:bookmarkEnd w:id="208"/>
      <w:r w:rsidRPr="007B1D08">
        <w:rPr>
          <w:lang w:eastAsia="ar-SA"/>
        </w:rPr>
        <w:t xml:space="preserve">2.10. </w:t>
      </w:r>
      <w:r w:rsidRPr="008B62B3">
        <w:rPr>
          <w:lang w:eastAsia="ar-SA"/>
        </w:rPr>
        <w:t>Копия аудиторского заключения по финансовой (бухгалтерской) отчетнос</w:t>
      </w:r>
      <w:r w:rsidR="00E638D6" w:rsidRPr="008B62B3">
        <w:rPr>
          <w:lang w:eastAsia="ar-SA"/>
        </w:rPr>
        <w:t>ти АО «Саханефтегазсбыт» за 201</w:t>
      </w:r>
      <w:r w:rsidR="002C00D1" w:rsidRPr="008B62B3">
        <w:rPr>
          <w:lang w:eastAsia="ar-SA"/>
        </w:rPr>
        <w:t>9</w:t>
      </w:r>
      <w:r w:rsidRPr="007B1D08">
        <w:rPr>
          <w:lang w:eastAsia="ar-SA"/>
        </w:rPr>
        <w:t xml:space="preserve"> г. прилагается.</w:t>
      </w:r>
    </w:p>
    <w:p w:rsidR="0071487C" w:rsidRPr="007B1D08" w:rsidRDefault="0071487C" w:rsidP="00913319">
      <w:pPr>
        <w:widowControl w:val="0"/>
        <w:suppressAutoHyphens/>
        <w:autoSpaceDE w:val="0"/>
        <w:ind w:firstLine="720"/>
        <w:jc w:val="both"/>
        <w:rPr>
          <w:lang w:eastAsia="ar-SA"/>
        </w:rPr>
      </w:pPr>
      <w:bookmarkStart w:id="210" w:name="sub_10010"/>
      <w:bookmarkEnd w:id="209"/>
      <w:r w:rsidRPr="007B1D08">
        <w:rPr>
          <w:lang w:eastAsia="ar-SA"/>
        </w:rPr>
        <w:t>2.11. Общие количественные характеристики имущества АО «Саханефтегазсбыт»:</w:t>
      </w:r>
    </w:p>
    <w:bookmarkEnd w:id="210"/>
    <w:p w:rsidR="0071487C" w:rsidRPr="007B1D08" w:rsidRDefault="0071487C" w:rsidP="00297D02">
      <w:pPr>
        <w:widowControl w:val="0"/>
        <w:suppressAutoHyphens/>
        <w:autoSpaceDE w:val="0"/>
        <w:jc w:val="both"/>
        <w:rPr>
          <w:lang w:eastAsia="ar-SA"/>
        </w:rPr>
      </w:pPr>
      <w:r w:rsidRPr="007B1D08">
        <w:rPr>
          <w:lang w:eastAsia="ar-SA"/>
        </w:rPr>
        <w:t xml:space="preserve">           2.11.1. объекты основных средств - 300</w:t>
      </w:r>
      <w:r w:rsidR="002C00D1">
        <w:rPr>
          <w:lang w:eastAsia="ar-SA"/>
        </w:rPr>
        <w:t>0</w:t>
      </w:r>
      <w:r w:rsidRPr="007B1D08">
        <w:rPr>
          <w:lang w:eastAsia="ar-SA"/>
        </w:rPr>
        <w:t xml:space="preserve"> ед.;</w:t>
      </w:r>
    </w:p>
    <w:p w:rsidR="0071487C" w:rsidRPr="007B1D08" w:rsidRDefault="0071487C" w:rsidP="00297D02">
      <w:pPr>
        <w:widowControl w:val="0"/>
        <w:suppressAutoHyphens/>
        <w:autoSpaceDE w:val="0"/>
        <w:ind w:left="720" w:hanging="11"/>
        <w:jc w:val="both"/>
        <w:rPr>
          <w:lang w:eastAsia="ar-SA"/>
        </w:rPr>
      </w:pPr>
      <w:r w:rsidRPr="007B1D08">
        <w:rPr>
          <w:lang w:eastAsia="ar-SA"/>
        </w:rPr>
        <w:t xml:space="preserve">2.11.2. материально-производственные запасы – </w:t>
      </w:r>
      <w:r w:rsidR="002C00D1">
        <w:rPr>
          <w:lang w:eastAsia="ar-SA"/>
        </w:rPr>
        <w:t>7</w:t>
      </w:r>
      <w:r w:rsidRPr="007B1D08">
        <w:rPr>
          <w:lang w:eastAsia="ar-SA"/>
        </w:rPr>
        <w:t>,9 млрд. руб.;</w:t>
      </w:r>
    </w:p>
    <w:p w:rsidR="0071487C" w:rsidRPr="007B1D08" w:rsidRDefault="0071487C" w:rsidP="00297D02">
      <w:pPr>
        <w:widowControl w:val="0"/>
        <w:suppressAutoHyphens/>
        <w:autoSpaceDE w:val="0"/>
        <w:ind w:left="720" w:hanging="11"/>
        <w:jc w:val="both"/>
        <w:rPr>
          <w:lang w:eastAsia="ar-SA"/>
        </w:rPr>
      </w:pPr>
      <w:r w:rsidRPr="007B1D08">
        <w:rPr>
          <w:lang w:eastAsia="ar-SA"/>
        </w:rPr>
        <w:t>2.11.3. дебиторы – более 1000 предприятий;</w:t>
      </w:r>
    </w:p>
    <w:p w:rsidR="0071487C" w:rsidRPr="007B1D08" w:rsidRDefault="0071487C" w:rsidP="00297D02">
      <w:pPr>
        <w:widowControl w:val="0"/>
        <w:suppressAutoHyphens/>
        <w:autoSpaceDE w:val="0"/>
        <w:ind w:left="720" w:hanging="11"/>
        <w:jc w:val="both"/>
        <w:rPr>
          <w:lang w:eastAsia="ar-SA"/>
        </w:rPr>
      </w:pPr>
      <w:r w:rsidRPr="007B1D08">
        <w:rPr>
          <w:lang w:eastAsia="ar-SA"/>
        </w:rPr>
        <w:t xml:space="preserve">2.11.4. кредиторы – более 6000 предприятий. </w:t>
      </w:r>
    </w:p>
    <w:p w:rsidR="0071487C" w:rsidRPr="003351C6" w:rsidRDefault="0071487C" w:rsidP="00913319">
      <w:pPr>
        <w:keepNext/>
        <w:widowControl w:val="0"/>
        <w:numPr>
          <w:ilvl w:val="5"/>
          <w:numId w:val="0"/>
        </w:numPr>
        <w:tabs>
          <w:tab w:val="left" w:pos="0"/>
        </w:tabs>
        <w:suppressAutoHyphens/>
        <w:autoSpaceDE w:val="0"/>
        <w:jc w:val="right"/>
        <w:outlineLvl w:val="5"/>
        <w:rPr>
          <w:b/>
          <w:bCs/>
          <w:sz w:val="20"/>
          <w:szCs w:val="20"/>
        </w:rPr>
      </w:pPr>
      <w:r w:rsidRPr="003351C6">
        <w:rPr>
          <w:b/>
          <w:bCs/>
          <w:sz w:val="20"/>
          <w:szCs w:val="20"/>
        </w:rPr>
        <w:t>Таблица 1</w:t>
      </w:r>
    </w:p>
    <w:p w:rsidR="0071487C" w:rsidRPr="003351C6" w:rsidRDefault="0071487C" w:rsidP="00913319">
      <w:pPr>
        <w:ind w:firstLine="720"/>
        <w:jc w:val="both"/>
        <w:rPr>
          <w:b/>
          <w:bCs/>
          <w:sz w:val="22"/>
          <w:szCs w:val="22"/>
        </w:rPr>
      </w:pPr>
    </w:p>
    <w:p w:rsidR="0071487C" w:rsidRPr="003351C6" w:rsidRDefault="0071487C" w:rsidP="00913319">
      <w:pPr>
        <w:ind w:firstLine="720"/>
        <w:jc w:val="center"/>
        <w:rPr>
          <w:b/>
          <w:bCs/>
          <w:sz w:val="22"/>
          <w:szCs w:val="22"/>
        </w:rPr>
      </w:pPr>
      <w:r w:rsidRPr="003351C6">
        <w:rPr>
          <w:b/>
          <w:bCs/>
          <w:sz w:val="22"/>
          <w:szCs w:val="22"/>
        </w:rPr>
        <w:t>Состав задач и подзадач, необходимых для выполнения аудитором в процессе осущ</w:t>
      </w:r>
      <w:r>
        <w:rPr>
          <w:b/>
          <w:bCs/>
          <w:sz w:val="22"/>
          <w:szCs w:val="22"/>
        </w:rPr>
        <w:t xml:space="preserve">ествления обязательного аудита </w:t>
      </w:r>
      <w:r w:rsidRPr="003351C6">
        <w:rPr>
          <w:b/>
          <w:bCs/>
          <w:sz w:val="22"/>
          <w:szCs w:val="22"/>
        </w:rPr>
        <w:t>АО «Саханефтегазсбыт»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│N п/п│Наименование задачи │N п/п│    Наименование     │    Последовательность решения задачи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подзадачи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1  │         2          │  3  │          4          │                    5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│1    │Аудит  учредительных│     │                     │а)    проверить    соответствие     устава│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│документов          │     │                     │Предприятия действующему законодательству;│</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│Предприятия         │     │                     │б)   проверить   наличие       контракта с│</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│руководителем Предприятия  и  соответствие│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│содержания     контракта      действующему│</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lastRenderedPageBreak/>
        <w:t>│     │                    │     │                     │законодательству;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проверить  наличие  факта   аттестации│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│руководителя Предприятия в соответствии  с│</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│действующим законодательством;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проверить  наличие   факта   занесения│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│Предприятия   в   государственный   реестр│</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│федерального имущества  в   соответствии с│</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│требованиями  постановления  Правительства│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│Российской Федерации  от  03.07.98  N  696│</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│(Собрание   законодательства    Российской│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│Федерации, 1998, N 28, ст.3354)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│2    │Аудит   внеоборотных│2.1  │Аудит        основных│2.1.1. Аудит земельных участков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│активов             │     │средств     (01, 02 и│Проверить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│др.)                 │а)  правильность   оформления   материалов│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│инвентаризации   земельных      участков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│отражения  результатов    инвентаризации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полноту  и   правильность   оформления│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│правоустаналивающих          документов на│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│земельные участки;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правильность  определения   балансовой│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│стоимости земельных участков;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полноту  и  правильность   начисления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│перечисления    в    федеральный    бюджет│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│земельного налога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│2.1.2. Аудит прочих основных средств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│а)  правильность   оформления   материалов│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│инвентаризации    основных       средств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│отражения  результатов    инвентаризации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наличие и сохранность основных средств;│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правильность   отражения      в учете│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│капитального ремонта основных средств;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правильность начисления амортизации;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  правильность  определения   балансовой│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│стоимости основных средств;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 правильность отражения в учете операций│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│поступления,  внутреннего    перемещения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│выбытия основных средств;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│ж) правильность начисления и  перечисления│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федеральный  бюджет  арендной   платы за│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│использование     земельных      участков,│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│федеральных зданий, помещений, сооружений,│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│машин и оборудования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│2.2  │Аудит        доходных│Проверить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│вложений            в│а)  правильность   оформления   материалов│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│материальные ценности│инвентаризации  и  отражения   результатов│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│(03 и др.)           │инвентаризации в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правильность отражения в учете операций│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  доходным  вложениям   в   материальные│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│ценности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│2.3  │Аудит  нематериальных│Проверить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│активов (НМА) (04, 05│а)  правильность   оформления   материалов│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│и др.)               │инвентаризации НМА и отражения результатов│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│инвентаризации в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правильность        синтетического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│аналитического учета НМА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│2.4  │Аудит  незавершенного│Проверить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│строительства (07, 08│а)  правильность   оформления   материалов│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│и др.)               │инвентаризации              незавершенного│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│строительства  и   отражения   результатов│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│инвентаризации в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правильность  определения   балансовой│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│стоимости незавершенного строительства;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правильность        аналитического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│синтетического    учета     незавершенного│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│строительства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│3    │Аудит               │     │                     │Проверить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│производственных    │     │                     │а)  правильность   оформления   материалов│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│запасов (10, 11, 14,│     │                     │инвентаризации и производственных  запасов│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│15, 16 и др.)       │     │                     │отражения  результатов    инвентаризации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правильность определения и списания  на│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│издержки     стоимости     израсходованных│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│материально-производственных запасов;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lastRenderedPageBreak/>
        <w:t>│     │                    │     │                     │в)  проведение  мероприятий   по   расчету│</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│предельного   норматива   уровня   расхода│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│материально-производственных запасов на  1│</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│рубль объема реализации продукции  (работ,│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│услуг),  а  также   пофакторного   анализа│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│фактических отклонений от него;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правильность        синтетического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│аналитического                       учета│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│материально-производственных запасов;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  соответствие  используемых   Обществом│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│(Предприятием)    способов       оценки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│отдельным группам  материальных  ценностей│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│при их выбытии  способам,  предусмотренным│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│учетной политикой;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    правильность    порядка     списания│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│отклонений   фактических       расходов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│приобретению материальных ценностей от  их│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│учетной цены (при использовании счетов  15│</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 16);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│ж) правильность порядка списания  торговой│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│наценки, относящейся к проданным товарам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│4    │Аудит   затрат    на│4.1  │Аудит   затрат    для│4.1.1.    Проверка     и     подтверждение│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│производство    (20,│     │целей  бухгалтерского│достоверности    отчетных         данных 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│21,  23, 25, 26, 28,│     │учета                │фактической    себестоимости     продукции│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│29 и др.)           │     │                     │(работ, услуг)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│4.1.2.   Анализ   выполнения      плана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│себестоимости продукции (работ, услуг)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│4.1.3.   Аудит   себестоимости   продукции│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│(работ,   услуг)   по   статьям    затрат,│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│оговариваемым отраслевыми инструкциями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│учету    затрат    на       производство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│калькулированию  себестоимости   продукции│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│(работ, услуг)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│4.2  │Аудит  расходов   для│Проверить и подтвердить: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│целей налогообложения│а)  правильность  исчисления  материальных│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│расходов, предусмотренных ст.254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правильность  исчисления   расходов на│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│оплату  труда,  предусмотренных  ст.255 НК│</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правильность   формирования   состава│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│амортизируемого  имущества  и  определения│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│его     первоначальной         стоимости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│соответствии со ст.256 и 257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правильность включения  амортизируемого│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│имущества в состав амортизационных групп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│соответствии       со       ст.258 НК РФ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│постановлением    Правительства Российской│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│Федерации от 01.01.2002 N 1;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 правильность расчета сумм амортизации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│соответствии со ст.259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 правильность включения в состав  затрат│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│аудируемого  периода  расходов  на  ремонт│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│основных средств в соответствии со  ст.260│</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│ж)  правильность  признания    расходов на│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│освоение природных ресурсов  и  соблюдение│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│порядка их учета в соответствии со  ст.261│</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  правильность  признания    расходов на│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│научно-исследовательские      и      (или)│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│опытно-конструкторские        разработки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│соблюдение порядка их учета в соответствии│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 ст.262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 обоснованность расходов на обязательное│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  добровольное  страхование   имущества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│соответствии со ст.263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│к) правильность списания на  себестоимость│</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│прочих расходов, связанных с производством│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 (или) реализацией (ст.264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│л) правильность списания прочих  расходов,│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│связанных   с   производством      и (или)│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│реализацией (ст.265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│м)     правильность         формирования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│использования  расходов  на   формирование│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│резервов по сомнительным долгам (ст.266 НК│</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     правильность          образования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│использования  расходов  на   формирование│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lastRenderedPageBreak/>
        <w:t>│     │                    │     │                     │резерва   по   гарантийному      ремонту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│гарантийному обслуживанию (ст.267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 правильность определения  расходов  при│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│реализации товаров и имущества  (ст.268 НК│</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  правильность  отнесения   процентов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│долговым обязательствам к расходам (ст.269│</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 правильность определения  расходов,  не│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│учитываемых   в   целях    налогообложения│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│(ст.270 НК РФ)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│4.3  │Аудит        расходов│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│будущих периодов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│5    │Аудит        готовой│5.1  │Аудит         готовой│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│продукции и  товаров│     │продукции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│(40, 41, 42, 43, 44,├─────┼─────────────────────┼──────────────────────────────────────────┤</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│45, 46 и др.)       │5.2  │Аудит   расходов   на│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│продажу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│5.3  │Аудит         товаров│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│отгруженных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│5.4  │Аудит товаров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│6    │Аудит       денежных│6.1  │Аудит операций по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│средств (50, 51, 52,│     │расчетным счетам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│55, 57, 58, 59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│др.)                │6.2  │Аудит операций по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│специальным счетам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│6.3  │Аудит        денежных│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│средств в пути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│6.4  │Аудит      финансовых│а) проверить  и  подтвердить  правильность│</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│вложений             │оформления    материалов    инвентаризации│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│финансовых    вложений     и     отражения│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│результатов инвентаризации в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изучить состав финансовых  вложений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│данным  первичных  документов  и   учетных│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│регистров;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оценить систему внутреннего контроля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│бухгалтерского учета финансовых вложений;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определить  рентабельность  финансовых│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│вложений;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  проверить  правильность    отражения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│учете операций с финансовыми вложениями;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 подтвердить  достоверность  начисления,│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│поступления и отражения в учете доходов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│операциям с финансовыми вложениями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│6.5  │Аудит  резервов   под│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│обесценение  вложений│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│в ценные бумаги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│7    │Аудит расчетов      │7.1  │Аудит      расчетов с│а)  проверить  и  подтвердить    полноту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│поставщиками        и│правильность  проведенных   инвентаризаций│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│подрядчиками,        │расчетов  с  дебиторами  и   кредиторами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│покупателями        и│отражения их результатов в учете;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│заказчиками,         │б) проверить  и  подтвердить  правильность│</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│дебиторами          и│оформления   первичных       документов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│кредиторами  (60, 62,│приобретению          товарно-материальных│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│76 и др.)            │ценностей  и  получению  услуг   с   целью│</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│подтверждения обоснованности возникновения│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│кредиторской задолженности;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подтвердить своевременность погашения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│правильность    отражения    на     счетах│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│бухгалтерского     учета      кредиторской│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│задолженности;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оценить  правильность     оформления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│отражения в учете предъявленных претензий;│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   проверить   правильность   оформления│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│первичных документов по поставке товаров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│оказанию  услуг  с   целью   подтверждения│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│обоснованности  возникновения  дебиторской│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│задолженности;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 подтвердить своевременность погашения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│правильность    отражения    на     счетах│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│бухгалтерского      учета      дебиторской│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│задолженности;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│ж)  проверить  правильность   оформления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lastRenderedPageBreak/>
        <w:t>│     │                    │     │                     │отражения на счетах  бухгалтерского  учета│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│операций, осуществляемых в рамках договора│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│простого товарищества;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  проверить  правильность   оформления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│отражения на счетах  бухгалтерского  учета│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│расчетов    с    дочерними    (зависимыми)│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│обществами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│7.2  │Аудит   резервов   по│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│сомнительным   долгам│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│(63 и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│7.3  │Аудит   расчетов   по│а)  проверить  правильность   оформления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│кредитам   и   займам│отражения на счетах  бухгалтерского  учета│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│(66, 67 и др.)       │операций по получению и возврату  кредитов│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│банка;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подтвердить   целевое   использование│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│кредитов банка;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проверить обоснованность установления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│правильность  расчета  сумм    платежей за│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│пользование кредитами банков и их списание│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│за счет соответствующих источников;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проверить  правильность   оформления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│отражения на счетах  бухгалтерского  учета│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│займов, полученных у других организаций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│физических лиц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│7.4  │Аудит      расчетов с│Проверить: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│бюджетом (68 и др.)  │а)        правильность         определения│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│налогооблагаемой   базы   по    отдельным,│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│наиболее важным налогам;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│б)   правильность   применения   налоговых│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│ставок;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правомерность  применения  льгот   при│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│расчете и уплате налогов;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правильность  начисления,    полноту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│своевременность   перечисления   налоговых│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│платежей,     правильность     составления│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│налоговой отчетности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│7.5  │Аудит   расчетов   по│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│оплате        труда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│единому   социальному│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│налогу  (69, 70, 73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│7.6  │Аудит      расчетов с│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│подотчетными   лицами│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│(71 и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│7.7  │Аудит      расчетов с│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│учредителями    (75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│7.8  │Аудит   расчетов   по│а) проверить своевременность  предъявления│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│претензиям          и│претензий вследствие нарушения  договорных│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│возмещению           │обязательств, за пропажу и недостачу груза│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│материального  ущерба│в пути и т.д.;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│(73, 94 и др.)       │б) выяснить своевременность  принятых  мер│</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    возмещению    нанесенного    ущерба,│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│проверить обоснованность претензий;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подтвердить    законность    списания│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│претензионных     сумм     на     издержки│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│производства и финансовые результаты;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проверить   расчеты   по   недостачам,│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│растратам и хищениям;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  установить,  соблюдались  ли   сроки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│порядок  рассмотрения  случаев   недостач,│</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│потерь и растрат;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│е)   проверить   правильность   оформления│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│материалов  о  претензиях  по  недостачам,│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│потерям и хищениям;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│ж) изучить причины,  вызвавшие  недостачи,│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│растраты и хищения;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│з)  проверить,  по   всем   ли   дебиторам│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│(должникам)   имеются      обязательства 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│погашении задолженности или исполнительные│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│листы, систематически ли поступают суммы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│погашение   задолженности,   какие    меры│</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│принимаются  к   должникам,   от   которых│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│прекратились поступления денег и т.п.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lastRenderedPageBreak/>
        <w:t>│     │                    │7.9  │Аудит                │а)  проверить  законность  и  правильность│</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│внутрихозяйственных  │расчетов по выделенному имуществу;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│расчетов (79 и др.)  │б)  проверить  правильность    расчетов по│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│текущим операциям;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проверить  законность  и  правильность│</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│расчетов   по   договору    доверительного│</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│управления имуществом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│8    │Аудит капитала      │8.1  │Аудит       уставного│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│капитала (80 и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│8.2  │Аудит      резервного│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│капитала (82 и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│8.3  │Аудит     добавочного│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│капитала (83 и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│8.4  │Аудит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│нераспределенной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│прибыли  (непокрытого│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│убытка) (84 и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│8.5  │Аудит        целевого│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│финансирования  (86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│др.)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│9    │Аудит   формирования│     │                     │а) установить правильность  определения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│финансовых          │     │                     │отражения в  учете  прибыли   (убытков) от│</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│результатов        и│     │                     │продаж товаров, продукции, работ, услуг;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│распределения       │     │                     │б)  проанализировать  правильность   учета│</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│прибыли (90, 91, 96,│     │                     │операционных,          внереализационных 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│97, 98, 99 и др.)   │     │                     │чрезвычайных доходов и расходов;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│в) оценить правильность  и  обоснованность│</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│распределения чистой прибыли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│10   │Аудит   забалансовых│10.1 │Аудит    счета    001│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│счетов              │     │"Арендованные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│основные средства"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│10.2 │Аудит    счета    002│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│"Товарно-материальные│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│ценности, принятые на│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│ответственное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│хранение"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│10.3 │Аудит    счета    005│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│"Оборудование,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│принятое для монтажа"│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│10.4 │Аудит    счета    007│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│"Списание  в   убыток│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│задолженности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│неплатежеспособных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│дебиторов"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│10.5 │Аудит    счета    008│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│"Обеспечения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│обязательств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│платежей полученные"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│10.6 │Аудит    счета    009│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│"Обеспечения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│обязательств        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│платежей выданные"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│10.7 │Аудит    счета    010│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│"Износ       основных│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│средств"             │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│11   │Проверка            │     │                     │а)  проверить  состав  и  содержание  форм│</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│соответствия        │     │                     │бухгалтерской   отчетности,      увязку ее│</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│бухгалтерской       │     │                     │показателей;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│отчетности          │     │                     │б)   выразить   мнение   о   достоверности│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│требованиям         │     │                     │показателей     отчетности     во     всех│</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│действующего        │     │                     │существенных отношениях;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│законодательства    │     │                     │в) проверить  правильность  оценки  статей│</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│отчетности;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│г) предложить внести  (при  необходимости)│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│изменения в отчетность  на  основе  оценки│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│количественного влияния на  ее  показатели│</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│существенных  отклонений,     выявленных в│</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│процессе аудита;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lastRenderedPageBreak/>
        <w:t>│     │                    │     │                     │д)  проверить  правильность   формирования│</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     │                    │     │                     │сводной (консолидированной) отчетности    │</w:t>
      </w:r>
    </w:p>
    <w:p w:rsidR="0071487C" w:rsidRPr="003351C6" w:rsidRDefault="0071487C" w:rsidP="00913319">
      <w:pPr>
        <w:widowControl w:val="0"/>
        <w:suppressAutoHyphens/>
        <w:autoSpaceDE w:val="0"/>
        <w:jc w:val="both"/>
        <w:rPr>
          <w:rFonts w:ascii="Courier New" w:hAnsi="Courier New" w:cs="Courier New"/>
          <w:sz w:val="16"/>
          <w:szCs w:val="16"/>
          <w:lang w:eastAsia="ar-SA"/>
        </w:rPr>
      </w:pPr>
      <w:r w:rsidRPr="003351C6">
        <w:rPr>
          <w:rFonts w:ascii="Courier New" w:hAnsi="Courier New" w:cs="Courier New"/>
          <w:sz w:val="16"/>
          <w:szCs w:val="16"/>
          <w:lang w:eastAsia="ar-SA"/>
        </w:rPr>
        <w:t>└─────┴────────────────────┴─────┴─────────────────────┴──────────────────────────────────────────┘</w:t>
      </w:r>
    </w:p>
    <w:p w:rsidR="0071487C" w:rsidRPr="003351C6" w:rsidRDefault="0071487C" w:rsidP="00913319">
      <w:pPr>
        <w:ind w:left="360" w:firstLine="720"/>
        <w:jc w:val="center"/>
        <w:rPr>
          <w:b/>
          <w:bCs/>
          <w:sz w:val="22"/>
          <w:szCs w:val="22"/>
        </w:rPr>
      </w:pPr>
      <w:bookmarkStart w:id="211" w:name="sub_14000"/>
    </w:p>
    <w:p w:rsidR="0071487C" w:rsidRPr="003351C6" w:rsidRDefault="0071487C" w:rsidP="00913319">
      <w:pPr>
        <w:ind w:left="360" w:firstLine="360"/>
        <w:rPr>
          <w:b/>
          <w:bCs/>
          <w:sz w:val="22"/>
          <w:szCs w:val="22"/>
        </w:rPr>
      </w:pPr>
      <w:r w:rsidRPr="003351C6">
        <w:rPr>
          <w:b/>
          <w:bCs/>
          <w:sz w:val="22"/>
          <w:szCs w:val="22"/>
        </w:rPr>
        <w:t>3.Требование к отчетам аудитора</w:t>
      </w:r>
    </w:p>
    <w:p w:rsidR="0071487C" w:rsidRPr="003351C6" w:rsidRDefault="0071487C" w:rsidP="00913319">
      <w:pPr>
        <w:ind w:firstLine="426"/>
        <w:jc w:val="both"/>
        <w:rPr>
          <w:sz w:val="22"/>
          <w:szCs w:val="22"/>
        </w:rPr>
      </w:pPr>
      <w:r w:rsidRPr="003351C6">
        <w:rPr>
          <w:sz w:val="22"/>
          <w:szCs w:val="22"/>
        </w:rPr>
        <w:t>Все отчеты и документация должны составляться на русском языке.</w:t>
      </w:r>
    </w:p>
    <w:p w:rsidR="0071487C" w:rsidRPr="003351C6" w:rsidRDefault="0071487C" w:rsidP="00913319">
      <w:pPr>
        <w:ind w:firstLine="720"/>
        <w:rPr>
          <w:b/>
          <w:bCs/>
          <w:sz w:val="22"/>
          <w:szCs w:val="22"/>
        </w:rPr>
      </w:pPr>
      <w:r>
        <w:rPr>
          <w:b/>
          <w:sz w:val="22"/>
          <w:szCs w:val="22"/>
        </w:rPr>
        <w:t>4</w:t>
      </w:r>
      <w:r w:rsidRPr="003351C6">
        <w:rPr>
          <w:b/>
          <w:sz w:val="22"/>
          <w:szCs w:val="22"/>
        </w:rPr>
        <w:t>. Оформление результатов аудита</w:t>
      </w:r>
    </w:p>
    <w:p w:rsidR="0071487C" w:rsidRDefault="0071487C" w:rsidP="00913319">
      <w:pPr>
        <w:autoSpaceDN w:val="0"/>
        <w:adjustRightInd w:val="0"/>
        <w:ind w:right="-186" w:firstLine="720"/>
        <w:jc w:val="both"/>
      </w:pPr>
      <w:r w:rsidRPr="003351C6">
        <w:t xml:space="preserve">Результаты проведенного аудита Общества представляются аудитором руководству аудируемого Общества в виде аудиторского заключения, оформленного в соответствии с </w:t>
      </w:r>
      <w:r w:rsidR="00752AF9" w:rsidRPr="00752AF9">
        <w:t>Международными стандартами аудита, утвержденными Советом по международным стандартам аудита и подтверждения достоверности информации ("СМСАПДИ")</w:t>
      </w:r>
      <w:r w:rsidR="00752AF9">
        <w:t>,</w:t>
      </w:r>
      <w:r w:rsidRPr="00755C2F">
        <w:t>а также аудиторского отчета (на бумажном и электронном носителях согласно Формы Приложение № 2 к проекту договора), содержащего информацию о решении каждой из задач и подзадач раздела 2 настоящего Типового технического задания с обоснованными выводами и предложениями по каждой задаче и подзадаче.</w:t>
      </w:r>
    </w:p>
    <w:p w:rsidR="0071487C" w:rsidRPr="00C9400F" w:rsidRDefault="0071487C" w:rsidP="00913319">
      <w:pPr>
        <w:autoSpaceDN w:val="0"/>
        <w:adjustRightInd w:val="0"/>
        <w:ind w:right="-186" w:firstLine="720"/>
        <w:jc w:val="both"/>
      </w:pPr>
    </w:p>
    <w:p w:rsidR="0071487C" w:rsidRPr="007871CF" w:rsidRDefault="0071487C" w:rsidP="00913319">
      <w:pPr>
        <w:widowControl w:val="0"/>
        <w:suppressAutoHyphens/>
        <w:autoSpaceDE w:val="0"/>
        <w:ind w:firstLine="720"/>
        <w:jc w:val="both"/>
        <w:rPr>
          <w:i/>
          <w:iCs/>
          <w:sz w:val="22"/>
          <w:szCs w:val="22"/>
          <w:lang w:eastAsia="ar-SA"/>
        </w:rPr>
      </w:pPr>
      <w:r w:rsidRPr="007871CF">
        <w:rPr>
          <w:i/>
          <w:iCs/>
          <w:sz w:val="22"/>
          <w:szCs w:val="22"/>
          <w:lang w:eastAsia="ar-SA"/>
        </w:rPr>
        <w:t>Приложения:</w:t>
      </w:r>
    </w:p>
    <w:p w:rsidR="0071487C" w:rsidRPr="007871CF" w:rsidRDefault="0071487C" w:rsidP="004B284B">
      <w:pPr>
        <w:widowControl w:val="0"/>
        <w:numPr>
          <w:ilvl w:val="0"/>
          <w:numId w:val="6"/>
        </w:numPr>
        <w:tabs>
          <w:tab w:val="left" w:pos="1080"/>
        </w:tabs>
        <w:suppressAutoHyphens/>
        <w:autoSpaceDE w:val="0"/>
        <w:jc w:val="both"/>
        <w:rPr>
          <w:i/>
          <w:iCs/>
          <w:sz w:val="22"/>
          <w:szCs w:val="22"/>
          <w:lang w:eastAsia="ar-SA"/>
        </w:rPr>
      </w:pPr>
      <w:r w:rsidRPr="007871CF">
        <w:rPr>
          <w:i/>
          <w:iCs/>
          <w:sz w:val="22"/>
          <w:szCs w:val="22"/>
          <w:lang w:eastAsia="ar-SA"/>
        </w:rPr>
        <w:t>Бухгалтерски</w:t>
      </w:r>
      <w:r w:rsidR="007871CF" w:rsidRPr="007871CF">
        <w:rPr>
          <w:i/>
          <w:iCs/>
          <w:sz w:val="22"/>
          <w:szCs w:val="22"/>
          <w:lang w:eastAsia="ar-SA"/>
        </w:rPr>
        <w:t>й баланс за</w:t>
      </w:r>
      <w:r w:rsidR="00223A75" w:rsidRPr="007871CF">
        <w:rPr>
          <w:i/>
          <w:iCs/>
          <w:sz w:val="22"/>
          <w:szCs w:val="22"/>
          <w:lang w:eastAsia="ar-SA"/>
        </w:rPr>
        <w:t xml:space="preserve"> 201</w:t>
      </w:r>
      <w:r w:rsidR="00172F96" w:rsidRPr="007871CF">
        <w:rPr>
          <w:i/>
          <w:iCs/>
          <w:sz w:val="22"/>
          <w:szCs w:val="22"/>
          <w:lang w:eastAsia="ar-SA"/>
        </w:rPr>
        <w:t xml:space="preserve">9 </w:t>
      </w:r>
      <w:r w:rsidRPr="007871CF">
        <w:rPr>
          <w:i/>
          <w:iCs/>
          <w:sz w:val="22"/>
          <w:szCs w:val="22"/>
          <w:lang w:eastAsia="ar-SA"/>
        </w:rPr>
        <w:t>год (ф.1);</w:t>
      </w:r>
    </w:p>
    <w:p w:rsidR="0071487C" w:rsidRPr="007871CF" w:rsidRDefault="0071487C" w:rsidP="004B284B">
      <w:pPr>
        <w:widowControl w:val="0"/>
        <w:numPr>
          <w:ilvl w:val="0"/>
          <w:numId w:val="6"/>
        </w:numPr>
        <w:tabs>
          <w:tab w:val="left" w:pos="1080"/>
        </w:tabs>
        <w:suppressAutoHyphens/>
        <w:autoSpaceDE w:val="0"/>
        <w:jc w:val="both"/>
        <w:rPr>
          <w:i/>
          <w:iCs/>
          <w:sz w:val="22"/>
          <w:szCs w:val="22"/>
          <w:lang w:eastAsia="ar-SA"/>
        </w:rPr>
      </w:pPr>
      <w:r w:rsidRPr="007871CF">
        <w:rPr>
          <w:i/>
          <w:iCs/>
          <w:sz w:val="22"/>
          <w:szCs w:val="22"/>
          <w:lang w:eastAsia="ar-SA"/>
        </w:rPr>
        <w:t xml:space="preserve">Отчет о прибылях и убытках </w:t>
      </w:r>
      <w:r w:rsidR="00223A75" w:rsidRPr="007871CF">
        <w:rPr>
          <w:i/>
          <w:iCs/>
          <w:sz w:val="22"/>
          <w:szCs w:val="22"/>
          <w:lang w:eastAsia="ar-SA"/>
        </w:rPr>
        <w:t>за 201</w:t>
      </w:r>
      <w:r w:rsidR="00172F96" w:rsidRPr="007871CF">
        <w:rPr>
          <w:i/>
          <w:iCs/>
          <w:sz w:val="22"/>
          <w:szCs w:val="22"/>
          <w:lang w:eastAsia="ar-SA"/>
        </w:rPr>
        <w:t xml:space="preserve">9 </w:t>
      </w:r>
      <w:r w:rsidRPr="007871CF">
        <w:rPr>
          <w:i/>
          <w:iCs/>
          <w:sz w:val="22"/>
          <w:szCs w:val="22"/>
          <w:lang w:eastAsia="ar-SA"/>
        </w:rPr>
        <w:t>год (ф.2;)</w:t>
      </w:r>
    </w:p>
    <w:p w:rsidR="0071487C" w:rsidRPr="007871CF" w:rsidRDefault="0071487C" w:rsidP="004B284B">
      <w:pPr>
        <w:widowControl w:val="0"/>
        <w:numPr>
          <w:ilvl w:val="0"/>
          <w:numId w:val="6"/>
        </w:numPr>
        <w:tabs>
          <w:tab w:val="left" w:pos="1080"/>
        </w:tabs>
        <w:suppressAutoHyphens/>
        <w:autoSpaceDE w:val="0"/>
        <w:jc w:val="both"/>
        <w:rPr>
          <w:i/>
          <w:iCs/>
          <w:sz w:val="22"/>
          <w:szCs w:val="22"/>
          <w:lang w:eastAsia="ar-SA"/>
        </w:rPr>
      </w:pPr>
      <w:r w:rsidRPr="007871CF">
        <w:rPr>
          <w:i/>
          <w:iCs/>
          <w:sz w:val="22"/>
          <w:szCs w:val="22"/>
          <w:lang w:eastAsia="ar-SA"/>
        </w:rPr>
        <w:t>Пояснения к бухгалтерскому балансу и отч</w:t>
      </w:r>
      <w:r w:rsidR="00223A75" w:rsidRPr="007871CF">
        <w:rPr>
          <w:i/>
          <w:iCs/>
          <w:sz w:val="22"/>
          <w:szCs w:val="22"/>
          <w:lang w:eastAsia="ar-SA"/>
        </w:rPr>
        <w:t>ету о прибылях и убытках за 201</w:t>
      </w:r>
      <w:r w:rsidR="00172F96" w:rsidRPr="007871CF">
        <w:rPr>
          <w:i/>
          <w:iCs/>
          <w:sz w:val="22"/>
          <w:szCs w:val="22"/>
          <w:lang w:eastAsia="ar-SA"/>
        </w:rPr>
        <w:t>9</w:t>
      </w:r>
      <w:r w:rsidRPr="007871CF">
        <w:rPr>
          <w:i/>
          <w:iCs/>
          <w:sz w:val="22"/>
          <w:szCs w:val="22"/>
          <w:lang w:eastAsia="ar-SA"/>
        </w:rPr>
        <w:t xml:space="preserve"> год;</w:t>
      </w:r>
    </w:p>
    <w:p w:rsidR="0071487C" w:rsidRPr="007871CF" w:rsidRDefault="0071487C" w:rsidP="004B284B">
      <w:pPr>
        <w:widowControl w:val="0"/>
        <w:numPr>
          <w:ilvl w:val="0"/>
          <w:numId w:val="6"/>
        </w:numPr>
        <w:tabs>
          <w:tab w:val="left" w:pos="1080"/>
        </w:tabs>
        <w:suppressAutoHyphens/>
        <w:autoSpaceDE w:val="0"/>
        <w:jc w:val="both"/>
        <w:rPr>
          <w:sz w:val="22"/>
          <w:szCs w:val="22"/>
          <w:lang w:eastAsia="ar-SA"/>
        </w:rPr>
      </w:pPr>
      <w:r w:rsidRPr="007871CF">
        <w:rPr>
          <w:i/>
          <w:sz w:val="22"/>
          <w:szCs w:val="22"/>
          <w:lang w:eastAsia="ar-SA"/>
        </w:rPr>
        <w:t>Аудиторское заключение за 201</w:t>
      </w:r>
      <w:r w:rsidR="00172F96" w:rsidRPr="007871CF">
        <w:rPr>
          <w:i/>
          <w:sz w:val="22"/>
          <w:szCs w:val="22"/>
          <w:lang w:eastAsia="ar-SA"/>
        </w:rPr>
        <w:t>9</w:t>
      </w:r>
      <w:r w:rsidRPr="007871CF">
        <w:rPr>
          <w:i/>
          <w:sz w:val="22"/>
          <w:szCs w:val="22"/>
          <w:lang w:eastAsia="ar-SA"/>
        </w:rPr>
        <w:t xml:space="preserve"> г</w:t>
      </w:r>
      <w:bookmarkEnd w:id="211"/>
      <w:r w:rsidRPr="007871CF">
        <w:rPr>
          <w:i/>
          <w:sz w:val="22"/>
          <w:szCs w:val="22"/>
          <w:lang w:eastAsia="ar-SA"/>
        </w:rPr>
        <w:t>од</w:t>
      </w:r>
    </w:p>
    <w:p w:rsidR="0071487C" w:rsidRDefault="0071487C" w:rsidP="00913319">
      <w:pPr>
        <w:widowControl w:val="0"/>
        <w:suppressAutoHyphens/>
        <w:autoSpaceDE w:val="0"/>
        <w:jc w:val="both"/>
        <w:rPr>
          <w:i/>
          <w:sz w:val="22"/>
          <w:szCs w:val="22"/>
          <w:lang w:eastAsia="ar-SA"/>
        </w:rPr>
      </w:pPr>
    </w:p>
    <w:p w:rsidR="0071487C" w:rsidRDefault="0071487C" w:rsidP="00913319">
      <w:pPr>
        <w:jc w:val="right"/>
      </w:pPr>
      <w:bookmarkStart w:id="212" w:name="_Toc342519167"/>
      <w:bookmarkStart w:id="213" w:name="_Toc343253633"/>
      <w:bookmarkStart w:id="214" w:name="_Toc345673188"/>
      <w:bookmarkStart w:id="215" w:name="_Toc345673437"/>
      <w:bookmarkStart w:id="216" w:name="_Toc345674485"/>
      <w:bookmarkStart w:id="217" w:name="_Toc346286534"/>
      <w:bookmarkStart w:id="218" w:name="_Toc346286613"/>
      <w:bookmarkStart w:id="219" w:name="_Toc346485918"/>
      <w:bookmarkStart w:id="220" w:name="_Toc346486408"/>
      <w:bookmarkStart w:id="221" w:name="_Toc346487432"/>
      <w:bookmarkStart w:id="222" w:name="_Toc373695085"/>
      <w:bookmarkStart w:id="223" w:name="_Toc373701005"/>
      <w:bookmarkStart w:id="224" w:name="_Toc415578252"/>
      <w:bookmarkStart w:id="225" w:name="_Toc415578333"/>
      <w:bookmarkStart w:id="226" w:name="_Toc415582198"/>
      <w:bookmarkStart w:id="227" w:name="_Toc415649567"/>
      <w:r w:rsidRPr="00F32831">
        <w:t>При</w:t>
      </w:r>
      <w:r>
        <w:t>ложение № 2</w:t>
      </w:r>
    </w:p>
    <w:p w:rsidR="0071487C" w:rsidRDefault="0071487C" w:rsidP="00913319">
      <w:pPr>
        <w:jc w:val="right"/>
      </w:pPr>
      <w:r>
        <w:t>к «Договору на оказание услуг по проведению обязательного</w:t>
      </w:r>
    </w:p>
    <w:p w:rsidR="0071487C" w:rsidRDefault="0071487C" w:rsidP="00913319">
      <w:pPr>
        <w:jc w:val="right"/>
      </w:pPr>
      <w:r>
        <w:t xml:space="preserve">ежегодного аудита бухгалтерской (финансовой) отчетности </w:t>
      </w:r>
    </w:p>
    <w:p w:rsidR="0071487C" w:rsidRDefault="0071487C" w:rsidP="00913319">
      <w:pPr>
        <w:jc w:val="right"/>
      </w:pPr>
      <w:r>
        <w:t>АО «</w:t>
      </w:r>
      <w:r w:rsidR="00223A75">
        <w:t>Саханефтегазсбыт» по итогам 20</w:t>
      </w:r>
      <w:r w:rsidR="00172F96">
        <w:t>20</w:t>
      </w:r>
      <w:r w:rsidR="00223A75">
        <w:t>-20</w:t>
      </w:r>
      <w:r w:rsidR="00172F96">
        <w:t>22</w:t>
      </w:r>
      <w:r>
        <w:t xml:space="preserve"> г</w:t>
      </w:r>
      <w:r w:rsidR="00223A75">
        <w:t>г</w:t>
      </w:r>
      <w:r>
        <w:t>».</w:t>
      </w:r>
    </w:p>
    <w:p w:rsidR="0071487C" w:rsidRPr="00F32831" w:rsidRDefault="0071487C" w:rsidP="00913319">
      <w:pPr>
        <w:jc w:val="right"/>
      </w:pPr>
      <w:r>
        <w:t xml:space="preserve">Форма аудиторского отчета </w:t>
      </w: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Default="0071487C" w:rsidP="00913319">
      <w:pPr>
        <w:pStyle w:val="0"/>
        <w:outlineLvl w:val="9"/>
      </w:pPr>
    </w:p>
    <w:p w:rsidR="0071487C" w:rsidRPr="004D3045" w:rsidRDefault="0071487C" w:rsidP="00913319">
      <w:pPr>
        <w:pStyle w:val="0"/>
        <w:outlineLvl w:val="9"/>
      </w:pPr>
      <w:r w:rsidRPr="004D3045">
        <w:t xml:space="preserve">письменная информация (отчет) </w:t>
      </w:r>
      <w:r w:rsidRPr="004D3045">
        <w:rPr>
          <w:szCs w:val="24"/>
        </w:rPr>
        <w:t>по результатам</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71487C" w:rsidRPr="004D3045" w:rsidRDefault="0071487C" w:rsidP="00913319">
      <w:pPr>
        <w:pStyle w:val="0"/>
        <w:outlineLvl w:val="9"/>
        <w:rPr>
          <w:szCs w:val="24"/>
        </w:rPr>
      </w:pPr>
      <w:bookmarkStart w:id="228" w:name="_Toc342519168"/>
      <w:bookmarkStart w:id="229" w:name="_Toc343253634"/>
      <w:bookmarkStart w:id="230" w:name="_Toc373695086"/>
      <w:bookmarkStart w:id="231" w:name="_Toc373701006"/>
      <w:bookmarkStart w:id="232" w:name="_Toc415578253"/>
      <w:bookmarkStart w:id="233" w:name="_Toc415578334"/>
      <w:bookmarkStart w:id="234" w:name="_Toc415582199"/>
      <w:bookmarkStart w:id="235" w:name="_Toc415649568"/>
      <w:bookmarkStart w:id="236" w:name="_Toc345673189"/>
      <w:bookmarkStart w:id="237" w:name="_Toc345673438"/>
      <w:bookmarkStart w:id="238" w:name="_Toc345674486"/>
      <w:bookmarkStart w:id="239" w:name="_Toc346286535"/>
      <w:bookmarkStart w:id="240" w:name="_Toc346286614"/>
      <w:bookmarkStart w:id="241" w:name="_Toc346485919"/>
      <w:bookmarkStart w:id="242" w:name="_Toc346486409"/>
      <w:bookmarkStart w:id="243" w:name="_Toc346487433"/>
      <w:r w:rsidRPr="004D3045">
        <w:rPr>
          <w:szCs w:val="24"/>
        </w:rPr>
        <w:t xml:space="preserve">аудиторской проверки </w:t>
      </w:r>
      <w:bookmarkStart w:id="244" w:name="_Toc342519169"/>
      <w:bookmarkStart w:id="245" w:name="_Toc343253635"/>
      <w:bookmarkEnd w:id="228"/>
      <w:bookmarkEnd w:id="229"/>
      <w:r w:rsidRPr="004D3045">
        <w:rPr>
          <w:szCs w:val="24"/>
        </w:rPr>
        <w:t>АО «Саханефтегазсбыт»</w:t>
      </w:r>
      <w:bookmarkEnd w:id="230"/>
      <w:bookmarkEnd w:id="231"/>
      <w:bookmarkEnd w:id="232"/>
      <w:bookmarkEnd w:id="233"/>
      <w:bookmarkEnd w:id="234"/>
      <w:bookmarkEnd w:id="235"/>
      <w:r w:rsidRPr="004D3045">
        <w:rPr>
          <w:szCs w:val="24"/>
        </w:rPr>
        <w:t xml:space="preserve"> </w:t>
      </w:r>
    </w:p>
    <w:p w:rsidR="0071487C" w:rsidRPr="00B46C52" w:rsidRDefault="0071487C" w:rsidP="00913319">
      <w:pPr>
        <w:pStyle w:val="0"/>
        <w:outlineLvl w:val="9"/>
        <w:rPr>
          <w:szCs w:val="24"/>
        </w:rPr>
      </w:pPr>
      <w:bookmarkStart w:id="246" w:name="_Toc373695087"/>
      <w:bookmarkStart w:id="247" w:name="_Toc373701007"/>
      <w:bookmarkStart w:id="248" w:name="_Toc415578254"/>
      <w:bookmarkStart w:id="249" w:name="_Toc415578335"/>
      <w:bookmarkStart w:id="250" w:name="_Toc415582200"/>
      <w:bookmarkStart w:id="251" w:name="_Toc415649569"/>
      <w:r w:rsidRPr="00783EBB">
        <w:rPr>
          <w:szCs w:val="24"/>
        </w:rPr>
        <w:t>за 20</w:t>
      </w:r>
      <w:r w:rsidR="00172F96" w:rsidRPr="00783EBB">
        <w:rPr>
          <w:szCs w:val="24"/>
        </w:rPr>
        <w:t>20</w:t>
      </w:r>
      <w:r w:rsidRPr="00783EBB">
        <w:rPr>
          <w:szCs w:val="24"/>
        </w:rPr>
        <w:t xml:space="preserve"> год</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71487C" w:rsidRDefault="0071487C" w:rsidP="00913319"/>
    <w:p w:rsidR="00AD7618" w:rsidRDefault="00AD7618" w:rsidP="00913319"/>
    <w:p w:rsidR="0071487C" w:rsidRDefault="0071487C" w:rsidP="00913319"/>
    <w:p w:rsidR="0071487C" w:rsidRDefault="0071487C" w:rsidP="00913319"/>
    <w:p w:rsidR="0071487C" w:rsidRPr="00B46C52" w:rsidRDefault="0071487C" w:rsidP="007B1D08">
      <w:pPr>
        <w:jc w:val="center"/>
        <w:rPr>
          <w:b/>
        </w:rPr>
      </w:pPr>
      <w:r w:rsidRPr="00B46C52">
        <w:rPr>
          <w:b/>
        </w:rPr>
        <w:t>СОДЕРЖАНИЕ</w:t>
      </w:r>
    </w:p>
    <w:p w:rsidR="0071487C" w:rsidRDefault="0071487C" w:rsidP="00913319">
      <w:pPr>
        <w:pStyle w:val="17"/>
      </w:pPr>
    </w:p>
    <w:p w:rsidR="0071487C" w:rsidRPr="00F95871" w:rsidRDefault="0071487C" w:rsidP="00913319">
      <w:pPr>
        <w:pStyle w:val="17"/>
        <w:rPr>
          <w:rFonts w:ascii="Calibri" w:hAnsi="Calibri"/>
          <w:b w:val="0"/>
          <w:bCs/>
          <w:caps w:val="0"/>
          <w:noProof/>
          <w:sz w:val="22"/>
          <w:szCs w:val="22"/>
        </w:rPr>
      </w:pPr>
      <w:r w:rsidRPr="00222E8D">
        <w:fldChar w:fldCharType="begin"/>
      </w:r>
      <w:r w:rsidRPr="00222E8D">
        <w:instrText xml:space="preserve"> TOC \o "1-3" \h \z </w:instrText>
      </w:r>
      <w:r w:rsidRPr="00222E8D">
        <w:fldChar w:fldCharType="separate"/>
      </w:r>
      <w:hyperlink w:anchor="_Toc415649571" w:history="1">
        <w:r w:rsidRPr="00987724">
          <w:rPr>
            <w:rStyle w:val="a3"/>
            <w:noProof/>
          </w:rPr>
          <w:t>ВВЕДЕНИЕ</w:t>
        </w:r>
        <w:r>
          <w:rPr>
            <w:noProof/>
            <w:webHidden/>
          </w:rPr>
          <w:tab/>
        </w:r>
      </w:hyperlink>
    </w:p>
    <w:p w:rsidR="0071487C" w:rsidRPr="00F95871" w:rsidRDefault="003045D1" w:rsidP="00913319">
      <w:pPr>
        <w:pStyle w:val="17"/>
        <w:rPr>
          <w:rFonts w:ascii="Calibri" w:hAnsi="Calibri"/>
          <w:b w:val="0"/>
          <w:bCs/>
          <w:caps w:val="0"/>
          <w:noProof/>
          <w:sz w:val="22"/>
          <w:szCs w:val="22"/>
        </w:rPr>
      </w:pPr>
      <w:hyperlink w:anchor="_Toc415649572" w:history="1">
        <w:r w:rsidR="0071487C" w:rsidRPr="00987724">
          <w:rPr>
            <w:rStyle w:val="a3"/>
            <w:noProof/>
          </w:rPr>
          <w:t>1. ОБЩИЕ СВЕДЕНИЯ ОБ АУДИТОРЕ</w:t>
        </w:r>
        <w:r w:rsidR="0071487C">
          <w:rPr>
            <w:noProof/>
            <w:webHidden/>
          </w:rPr>
          <w:tab/>
        </w:r>
      </w:hyperlink>
    </w:p>
    <w:p w:rsidR="0071487C" w:rsidRPr="00F95871" w:rsidRDefault="003045D1" w:rsidP="00913319">
      <w:pPr>
        <w:pStyle w:val="17"/>
        <w:rPr>
          <w:rFonts w:ascii="Calibri" w:hAnsi="Calibri"/>
          <w:b w:val="0"/>
          <w:bCs/>
          <w:caps w:val="0"/>
          <w:noProof/>
          <w:sz w:val="22"/>
          <w:szCs w:val="22"/>
        </w:rPr>
      </w:pPr>
      <w:hyperlink w:anchor="_Toc415649573" w:history="1">
        <w:r w:rsidR="0071487C" w:rsidRPr="00987724">
          <w:rPr>
            <w:rStyle w:val="a3"/>
            <w:noProof/>
          </w:rPr>
          <w:t>2. ОБЩИЕ СВЕДЕНИЯ ОБ АУДИРУЕМОМ ЛИЦЕ</w:t>
        </w:r>
        <w:r w:rsidR="0071487C">
          <w:rPr>
            <w:noProof/>
            <w:webHidden/>
          </w:rPr>
          <w:tab/>
        </w:r>
      </w:hyperlink>
    </w:p>
    <w:p w:rsidR="0071487C" w:rsidRPr="00F95871" w:rsidRDefault="003045D1" w:rsidP="00913319">
      <w:pPr>
        <w:pStyle w:val="17"/>
        <w:rPr>
          <w:rFonts w:ascii="Calibri" w:hAnsi="Calibri"/>
          <w:b w:val="0"/>
          <w:bCs/>
          <w:caps w:val="0"/>
          <w:noProof/>
          <w:sz w:val="22"/>
          <w:szCs w:val="22"/>
        </w:rPr>
      </w:pPr>
      <w:hyperlink w:anchor="_Toc415649574" w:history="1">
        <w:r w:rsidR="0071487C" w:rsidRPr="00987724">
          <w:rPr>
            <w:rStyle w:val="a3"/>
            <w:noProof/>
          </w:rPr>
          <w:t>3. ОПИСАНИЕ ПОДХОДА К ПРОВЕДЕНИЮ АУДИТА</w:t>
        </w:r>
        <w:r w:rsidR="0071487C">
          <w:rPr>
            <w:noProof/>
            <w:webHidden/>
          </w:rPr>
          <w:tab/>
        </w:r>
      </w:hyperlink>
    </w:p>
    <w:p w:rsidR="0071487C" w:rsidRPr="00F95871" w:rsidRDefault="003045D1" w:rsidP="00913319">
      <w:pPr>
        <w:pStyle w:val="17"/>
        <w:rPr>
          <w:rFonts w:ascii="Calibri" w:hAnsi="Calibri"/>
          <w:b w:val="0"/>
          <w:bCs/>
          <w:caps w:val="0"/>
          <w:noProof/>
          <w:sz w:val="22"/>
          <w:szCs w:val="22"/>
        </w:rPr>
      </w:pPr>
      <w:hyperlink w:anchor="_Toc415649575" w:history="1">
        <w:r w:rsidR="0071487C" w:rsidRPr="00987724">
          <w:rPr>
            <w:rStyle w:val="a3"/>
            <w:noProof/>
          </w:rPr>
          <w:t>4. АУДИТ СИСТЕМЫ БУХГАЛТЕРСКОГО УЧЕТА И СИСТЕМЫ ВНУТРЕННЕГО КОНТРОЛЯ</w:t>
        </w:r>
        <w:r w:rsidR="0071487C">
          <w:rPr>
            <w:noProof/>
            <w:webHidden/>
          </w:rPr>
          <w:tab/>
        </w:r>
      </w:hyperlink>
    </w:p>
    <w:p w:rsidR="0071487C" w:rsidRPr="00F95871" w:rsidRDefault="003045D1" w:rsidP="00913319">
      <w:pPr>
        <w:pStyle w:val="26"/>
        <w:rPr>
          <w:rFonts w:ascii="Calibri" w:hAnsi="Calibri"/>
          <w:smallCaps/>
          <w:noProof/>
          <w:sz w:val="22"/>
          <w:szCs w:val="22"/>
        </w:rPr>
      </w:pPr>
      <w:hyperlink w:anchor="_Toc415649576" w:history="1">
        <w:r w:rsidR="0071487C" w:rsidRPr="00987724">
          <w:rPr>
            <w:rStyle w:val="a3"/>
            <w:noProof/>
          </w:rPr>
          <w:t>4.1. Аудит учетной политики</w:t>
        </w:r>
        <w:r w:rsidR="0071487C">
          <w:rPr>
            <w:noProof/>
            <w:webHidden/>
          </w:rPr>
          <w:tab/>
        </w:r>
      </w:hyperlink>
    </w:p>
    <w:p w:rsidR="0071487C" w:rsidRPr="00F95871" w:rsidRDefault="003045D1" w:rsidP="00913319">
      <w:pPr>
        <w:pStyle w:val="26"/>
        <w:rPr>
          <w:rFonts w:ascii="Calibri" w:hAnsi="Calibri"/>
          <w:smallCaps/>
          <w:noProof/>
          <w:sz w:val="22"/>
          <w:szCs w:val="22"/>
        </w:rPr>
      </w:pPr>
      <w:hyperlink w:anchor="_Toc415649577" w:history="1">
        <w:r w:rsidR="0071487C" w:rsidRPr="00987724">
          <w:rPr>
            <w:rStyle w:val="a3"/>
            <w:noProof/>
          </w:rPr>
          <w:t>4.2. Аудит организации бухгалтерского учета</w:t>
        </w:r>
        <w:r w:rsidR="0071487C">
          <w:rPr>
            <w:noProof/>
            <w:webHidden/>
          </w:rPr>
          <w:tab/>
        </w:r>
      </w:hyperlink>
    </w:p>
    <w:p w:rsidR="0071487C" w:rsidRPr="00F95871" w:rsidRDefault="003045D1" w:rsidP="00913319">
      <w:pPr>
        <w:pStyle w:val="26"/>
        <w:rPr>
          <w:rFonts w:ascii="Calibri" w:hAnsi="Calibri"/>
          <w:smallCaps/>
          <w:noProof/>
          <w:sz w:val="22"/>
          <w:szCs w:val="22"/>
        </w:rPr>
      </w:pPr>
      <w:hyperlink w:anchor="_Toc415649578" w:history="1">
        <w:r w:rsidR="0071487C" w:rsidRPr="00987724">
          <w:rPr>
            <w:rStyle w:val="a3"/>
            <w:noProof/>
          </w:rPr>
          <w:t>4.3. Анализ средств компьютерной обработки данных</w:t>
        </w:r>
        <w:r w:rsidR="0071487C">
          <w:rPr>
            <w:noProof/>
            <w:webHidden/>
          </w:rPr>
          <w:tab/>
        </w:r>
      </w:hyperlink>
    </w:p>
    <w:p w:rsidR="0071487C" w:rsidRPr="00F95871" w:rsidRDefault="003045D1" w:rsidP="00913319">
      <w:pPr>
        <w:pStyle w:val="26"/>
        <w:rPr>
          <w:rFonts w:ascii="Calibri" w:hAnsi="Calibri"/>
          <w:smallCaps/>
          <w:noProof/>
          <w:sz w:val="22"/>
          <w:szCs w:val="22"/>
        </w:rPr>
      </w:pPr>
      <w:hyperlink w:anchor="_Toc415649579" w:history="1">
        <w:r w:rsidR="0071487C" w:rsidRPr="00987724">
          <w:rPr>
            <w:rStyle w:val="a3"/>
            <w:noProof/>
          </w:rPr>
          <w:t>4.4. Анализ применяемых процедур контроля</w:t>
        </w:r>
        <w:r w:rsidR="0071487C">
          <w:rPr>
            <w:noProof/>
            <w:webHidden/>
          </w:rPr>
          <w:tab/>
        </w:r>
      </w:hyperlink>
    </w:p>
    <w:p w:rsidR="0071487C" w:rsidRPr="00F95871" w:rsidRDefault="003045D1" w:rsidP="00913319">
      <w:pPr>
        <w:pStyle w:val="17"/>
        <w:rPr>
          <w:rFonts w:ascii="Calibri" w:hAnsi="Calibri"/>
          <w:b w:val="0"/>
          <w:bCs/>
          <w:caps w:val="0"/>
          <w:noProof/>
          <w:sz w:val="22"/>
          <w:szCs w:val="22"/>
        </w:rPr>
      </w:pPr>
      <w:hyperlink w:anchor="_Toc415649580" w:history="1">
        <w:r w:rsidR="0071487C" w:rsidRPr="00987724">
          <w:rPr>
            <w:rStyle w:val="a3"/>
            <w:noProof/>
          </w:rPr>
          <w:t>5. ОПИСАНИЕ АУДИТОРСКИХ ПРОЦЕДУР И РЕЗУЛЬТАТОВ ИХ ПРОВЕДЕНИЯ</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581" w:history="1">
        <w:r w:rsidR="0071487C" w:rsidRPr="00987724">
          <w:rPr>
            <w:rStyle w:val="a3"/>
            <w:noProof/>
          </w:rPr>
          <w:t>5.1.</w:t>
        </w:r>
        <w:r w:rsidR="0071487C" w:rsidRPr="00F95871">
          <w:rPr>
            <w:rFonts w:ascii="Calibri" w:hAnsi="Calibri"/>
            <w:smallCaps/>
            <w:noProof/>
            <w:sz w:val="22"/>
            <w:szCs w:val="22"/>
          </w:rPr>
          <w:tab/>
        </w:r>
        <w:r w:rsidR="0071487C" w:rsidRPr="00987724">
          <w:rPr>
            <w:rStyle w:val="a3"/>
            <w:noProof/>
          </w:rPr>
          <w:t>Аудит устава и правоустанавливающих документов</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582" w:history="1">
        <w:r w:rsidR="0071487C" w:rsidRPr="00987724">
          <w:rPr>
            <w:rStyle w:val="a3"/>
            <w:noProof/>
          </w:rPr>
          <w:t>5.2.</w:t>
        </w:r>
        <w:r w:rsidR="0071487C" w:rsidRPr="00F95871">
          <w:rPr>
            <w:rFonts w:ascii="Calibri" w:hAnsi="Calibri"/>
            <w:smallCaps/>
            <w:noProof/>
            <w:sz w:val="22"/>
            <w:szCs w:val="22"/>
          </w:rPr>
          <w:tab/>
        </w:r>
        <w:r w:rsidR="0071487C" w:rsidRPr="00987724">
          <w:rPr>
            <w:rStyle w:val="a3"/>
            <w:noProof/>
          </w:rPr>
          <w:t>Аудит внеоборотных активов</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3" w:history="1">
        <w:r w:rsidR="0071487C" w:rsidRPr="00987724">
          <w:rPr>
            <w:rStyle w:val="a3"/>
            <w:noProof/>
          </w:rPr>
          <w:t>5.2.1. Аудит основных средств (счета 01, 02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4" w:history="1">
        <w:r w:rsidR="0071487C" w:rsidRPr="00987724">
          <w:rPr>
            <w:rStyle w:val="a3"/>
            <w:noProof/>
          </w:rPr>
          <w:t>5.2.1.1. Аудит земельных участков</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5" w:history="1">
        <w:r w:rsidR="0071487C" w:rsidRPr="00987724">
          <w:rPr>
            <w:rStyle w:val="a3"/>
            <w:noProof/>
          </w:rPr>
          <w:t>5.2.1.2. Аудит прочих основных средств</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6" w:history="1">
        <w:r w:rsidR="0071487C" w:rsidRPr="00987724">
          <w:rPr>
            <w:rStyle w:val="a3"/>
            <w:noProof/>
          </w:rPr>
          <w:t>5.2.2. Аудит доходных вложений в материальные ценности (счет 03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7" w:history="1">
        <w:r w:rsidR="0071487C" w:rsidRPr="00987724">
          <w:rPr>
            <w:rStyle w:val="a3"/>
            <w:noProof/>
          </w:rPr>
          <w:t>5.2.3. Аудит нематериальных активов (счета 04, 05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8" w:history="1">
        <w:r w:rsidR="0071487C" w:rsidRPr="00987724">
          <w:rPr>
            <w:rStyle w:val="a3"/>
            <w:noProof/>
          </w:rPr>
          <w:t>5.2.4. Аудит результатов исследований и разработок</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89" w:history="1">
        <w:r w:rsidR="0071487C" w:rsidRPr="00987724">
          <w:rPr>
            <w:rStyle w:val="a3"/>
            <w:noProof/>
          </w:rPr>
          <w:t>5.2.5. Аудит прочих внеоборотных активов</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590" w:history="1">
        <w:r w:rsidR="0071487C" w:rsidRPr="00987724">
          <w:rPr>
            <w:rStyle w:val="a3"/>
            <w:noProof/>
          </w:rPr>
          <w:t>5.3.</w:t>
        </w:r>
        <w:r w:rsidR="0071487C" w:rsidRPr="00F95871">
          <w:rPr>
            <w:rFonts w:ascii="Calibri" w:hAnsi="Calibri"/>
            <w:smallCaps/>
            <w:noProof/>
            <w:sz w:val="22"/>
            <w:szCs w:val="22"/>
          </w:rPr>
          <w:tab/>
        </w:r>
        <w:r w:rsidR="0071487C" w:rsidRPr="00987724">
          <w:rPr>
            <w:rStyle w:val="a3"/>
            <w:noProof/>
          </w:rPr>
          <w:t>Аудит производственных запасов (счета 10, 15, 16 и др.)</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591" w:history="1">
        <w:r w:rsidR="0071487C" w:rsidRPr="00987724">
          <w:rPr>
            <w:rStyle w:val="a3"/>
            <w:noProof/>
          </w:rPr>
          <w:t>5.4.</w:t>
        </w:r>
        <w:r w:rsidR="0071487C" w:rsidRPr="00F95871">
          <w:rPr>
            <w:rFonts w:ascii="Calibri" w:hAnsi="Calibri"/>
            <w:smallCaps/>
            <w:noProof/>
            <w:sz w:val="22"/>
            <w:szCs w:val="22"/>
          </w:rPr>
          <w:tab/>
        </w:r>
        <w:r w:rsidR="0071487C" w:rsidRPr="00987724">
          <w:rPr>
            <w:rStyle w:val="a3"/>
            <w:noProof/>
          </w:rPr>
          <w:t>Аудит затрат на производство (счета 20, 23, 29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2" w:history="1">
        <w:r w:rsidR="0071487C" w:rsidRPr="00987724">
          <w:rPr>
            <w:rStyle w:val="a3"/>
            <w:noProof/>
          </w:rPr>
          <w:t>5.4.1. Аудит затрат для целей бухгалтерского учета</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3" w:history="1">
        <w:r w:rsidR="0071487C" w:rsidRPr="00987724">
          <w:rPr>
            <w:rStyle w:val="a3"/>
            <w:noProof/>
          </w:rPr>
          <w:t>5.4.1.1. Проверка и подтверждение достоверности отчетных данных о фактической себестоимости продукции (работ, услуг)</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4" w:history="1">
        <w:r w:rsidR="0071487C" w:rsidRPr="00987724">
          <w:rPr>
            <w:rStyle w:val="a3"/>
            <w:noProof/>
          </w:rPr>
          <w:t>5.4.1.2.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калькулирования себестоимости продукции (работ, услуг)</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5" w:history="1">
        <w:r w:rsidR="0071487C" w:rsidRPr="00987724">
          <w:rPr>
            <w:rStyle w:val="a3"/>
            <w:noProof/>
          </w:rPr>
          <w:t>5.4.2. Аудит расходов для целей налогообложения</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6" w:history="1">
        <w:r w:rsidR="0071487C" w:rsidRPr="00987724">
          <w:rPr>
            <w:rStyle w:val="a3"/>
            <w:noProof/>
          </w:rPr>
          <w:t>5.4.3. Аудит незавершенного производства (счета 20, 23, 29)</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597" w:history="1">
        <w:r w:rsidR="0071487C" w:rsidRPr="00987724">
          <w:rPr>
            <w:rStyle w:val="a3"/>
            <w:noProof/>
          </w:rPr>
          <w:t>5.5.</w:t>
        </w:r>
        <w:r w:rsidR="0071487C" w:rsidRPr="00F95871">
          <w:rPr>
            <w:rFonts w:ascii="Calibri" w:hAnsi="Calibri"/>
            <w:smallCaps/>
            <w:noProof/>
            <w:sz w:val="22"/>
            <w:szCs w:val="22"/>
          </w:rPr>
          <w:tab/>
        </w:r>
        <w:r w:rsidR="0071487C" w:rsidRPr="00987724">
          <w:rPr>
            <w:rStyle w:val="a3"/>
            <w:noProof/>
          </w:rPr>
          <w:t>Аудит готовой продукции и товаров (счета 41, 43, 44, 45)</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8" w:history="1">
        <w:r w:rsidR="0071487C" w:rsidRPr="00987724">
          <w:rPr>
            <w:rStyle w:val="a3"/>
            <w:noProof/>
          </w:rPr>
          <w:t>5.5.1. Аудит готовой продукции</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599" w:history="1">
        <w:r w:rsidR="0071487C" w:rsidRPr="00987724">
          <w:rPr>
            <w:rStyle w:val="a3"/>
            <w:noProof/>
          </w:rPr>
          <w:t>5.5.2. Аудит расходов на продажу</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0" w:history="1">
        <w:r w:rsidR="0071487C" w:rsidRPr="00987724">
          <w:rPr>
            <w:rStyle w:val="a3"/>
            <w:noProof/>
          </w:rPr>
          <w:t>5.5.3. Аудит товаров отгруженных</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1" w:history="1">
        <w:r w:rsidR="0071487C" w:rsidRPr="00987724">
          <w:rPr>
            <w:rStyle w:val="a3"/>
            <w:noProof/>
          </w:rPr>
          <w:t>5.5.4. Аудит товаров</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02" w:history="1">
        <w:r w:rsidR="0071487C" w:rsidRPr="00987724">
          <w:rPr>
            <w:rStyle w:val="a3"/>
            <w:noProof/>
          </w:rPr>
          <w:t>5.6.</w:t>
        </w:r>
        <w:r w:rsidR="0071487C" w:rsidRPr="00F95871">
          <w:rPr>
            <w:rFonts w:ascii="Calibri" w:hAnsi="Calibri"/>
            <w:smallCaps/>
            <w:noProof/>
            <w:sz w:val="22"/>
            <w:szCs w:val="22"/>
          </w:rPr>
          <w:tab/>
        </w:r>
        <w:r w:rsidR="0071487C" w:rsidRPr="00987724">
          <w:rPr>
            <w:rStyle w:val="a3"/>
            <w:noProof/>
          </w:rPr>
          <w:t>Аудит денежных средств, финансовых вложений (счета 50, 51, 55, 57, 58)</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3" w:history="1">
        <w:r w:rsidR="0071487C" w:rsidRPr="00987724">
          <w:rPr>
            <w:rStyle w:val="a3"/>
            <w:noProof/>
          </w:rPr>
          <w:t>5.6.1. Аудит кассовых операций</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4" w:history="1">
        <w:r w:rsidR="0071487C" w:rsidRPr="00987724">
          <w:rPr>
            <w:rStyle w:val="a3"/>
            <w:noProof/>
          </w:rPr>
          <w:t>5.6.2. Аудит операций по расчетным счетам</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5" w:history="1">
        <w:r w:rsidR="0071487C" w:rsidRPr="00987724">
          <w:rPr>
            <w:rStyle w:val="a3"/>
            <w:noProof/>
          </w:rPr>
          <w:t>5.6.3. Аудит операций по валютным счетам</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6" w:history="1">
        <w:r w:rsidR="0071487C" w:rsidRPr="00987724">
          <w:rPr>
            <w:rStyle w:val="a3"/>
            <w:noProof/>
          </w:rPr>
          <w:t>5.6.4. Аудит операций по специальным счетам</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7" w:history="1">
        <w:r w:rsidR="0071487C" w:rsidRPr="00987724">
          <w:rPr>
            <w:rStyle w:val="a3"/>
            <w:noProof/>
          </w:rPr>
          <w:t>5.6.5. Аудит денежных средств в пути</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08" w:history="1">
        <w:r w:rsidR="0071487C" w:rsidRPr="00987724">
          <w:rPr>
            <w:rStyle w:val="a3"/>
            <w:noProof/>
          </w:rPr>
          <w:t>5.6.6. Аудит финансовых вложений</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09" w:history="1">
        <w:r w:rsidR="0071487C" w:rsidRPr="00987724">
          <w:rPr>
            <w:rStyle w:val="a3"/>
            <w:noProof/>
          </w:rPr>
          <w:t>5.7.</w:t>
        </w:r>
        <w:r w:rsidR="0071487C" w:rsidRPr="00F95871">
          <w:rPr>
            <w:rFonts w:ascii="Calibri" w:hAnsi="Calibri"/>
            <w:smallCaps/>
            <w:noProof/>
            <w:sz w:val="22"/>
            <w:szCs w:val="22"/>
          </w:rPr>
          <w:tab/>
        </w:r>
        <w:r w:rsidR="0071487C" w:rsidRPr="00987724">
          <w:rPr>
            <w:rStyle w:val="a3"/>
            <w:noProof/>
          </w:rPr>
          <w:t>Аудит прочих оборотных активов</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10" w:history="1">
        <w:r w:rsidR="0071487C" w:rsidRPr="00987724">
          <w:rPr>
            <w:rStyle w:val="a3"/>
            <w:noProof/>
          </w:rPr>
          <w:t>5.8.</w:t>
        </w:r>
        <w:r w:rsidR="0071487C" w:rsidRPr="00F95871">
          <w:rPr>
            <w:rFonts w:ascii="Calibri" w:hAnsi="Calibri"/>
            <w:smallCaps/>
            <w:noProof/>
            <w:sz w:val="22"/>
            <w:szCs w:val="22"/>
          </w:rPr>
          <w:tab/>
        </w:r>
        <w:r w:rsidR="0071487C" w:rsidRPr="00987724">
          <w:rPr>
            <w:rStyle w:val="a3"/>
            <w:noProof/>
          </w:rPr>
          <w:t>Аудит расчетов</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1" w:history="1">
        <w:r w:rsidR="0071487C" w:rsidRPr="00987724">
          <w:rPr>
            <w:rStyle w:val="a3"/>
            <w:noProof/>
          </w:rPr>
          <w:t>5.8.1. Аудит расчетов с поставщиками и подрядчиками, покупателями и заказчиками, дебиторами и кредиторами (счета 60, 62, 76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2" w:history="1">
        <w:r w:rsidR="0071487C" w:rsidRPr="00987724">
          <w:rPr>
            <w:rStyle w:val="a3"/>
            <w:noProof/>
          </w:rPr>
          <w:t>5.8.2. Аудит резервов по сомнительным долгам (счет 63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3" w:history="1">
        <w:r w:rsidR="0071487C" w:rsidRPr="00987724">
          <w:rPr>
            <w:rStyle w:val="a3"/>
            <w:noProof/>
          </w:rPr>
          <w:t>5.8.3. Аудит расчетов по кредитам и займам (счета 66, 67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4" w:history="1">
        <w:r w:rsidR="0071487C" w:rsidRPr="00987724">
          <w:rPr>
            <w:rStyle w:val="a3"/>
            <w:noProof/>
          </w:rPr>
          <w:t>5.8.4. Аудит расчетов с бюджетом (счет 68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5" w:history="1">
        <w:r w:rsidR="0071487C" w:rsidRPr="00987724">
          <w:rPr>
            <w:rStyle w:val="a3"/>
            <w:noProof/>
          </w:rPr>
          <w:t>5.8.4.1. Аудит расчетов по налогу на прибыль</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6" w:history="1">
        <w:r w:rsidR="0071487C" w:rsidRPr="00987724">
          <w:rPr>
            <w:rStyle w:val="a3"/>
            <w:noProof/>
          </w:rPr>
          <w:t>5.8.4.2. Аудит расчетов по налогу на добавленную стоимость (НДС)</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7" w:history="1">
        <w:r w:rsidR="0071487C" w:rsidRPr="00987724">
          <w:rPr>
            <w:rStyle w:val="a3"/>
            <w:noProof/>
          </w:rPr>
          <w:t>5.8.4.3. Аудит расчетов по налогу на имущество</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8" w:history="1">
        <w:r w:rsidR="0071487C" w:rsidRPr="00987724">
          <w:rPr>
            <w:rStyle w:val="a3"/>
            <w:noProof/>
          </w:rPr>
          <w:t>5.8.4.4. Аудит расчетов по транспортному налогу</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19" w:history="1">
        <w:r w:rsidR="0071487C" w:rsidRPr="00987724">
          <w:rPr>
            <w:rStyle w:val="a3"/>
            <w:noProof/>
          </w:rPr>
          <w:t>5.8.5. Аудит расчетов по оплате труда и страховых взносов (счета 69, 70, 73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0" w:history="1">
        <w:r w:rsidR="0071487C" w:rsidRPr="00987724">
          <w:rPr>
            <w:rStyle w:val="a3"/>
            <w:noProof/>
          </w:rPr>
          <w:t>5.8.6. Аудит расчетов с подотчетными лицами (счет 71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1" w:history="1">
        <w:r w:rsidR="0071487C" w:rsidRPr="00987724">
          <w:rPr>
            <w:rStyle w:val="a3"/>
            <w:noProof/>
          </w:rPr>
          <w:t>5.8.7. Аудит расчетов с учредителями (счет 75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2" w:history="1">
        <w:r w:rsidR="0071487C" w:rsidRPr="00987724">
          <w:rPr>
            <w:rStyle w:val="a3"/>
            <w:noProof/>
          </w:rPr>
          <w:t>5.8.8. Аудит расчетов по претензиям и возмещению материального ущерба (счет 73, 94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3" w:history="1">
        <w:r w:rsidR="0071487C" w:rsidRPr="00987724">
          <w:rPr>
            <w:rStyle w:val="a3"/>
            <w:noProof/>
          </w:rPr>
          <w:t>5.8.9. Аудит расчетов по совместной деятельности (счет 76 и др.)</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24" w:history="1">
        <w:r w:rsidR="0071487C" w:rsidRPr="00987724">
          <w:rPr>
            <w:rStyle w:val="a3"/>
            <w:noProof/>
          </w:rPr>
          <w:t>5.9.</w:t>
        </w:r>
        <w:r w:rsidR="0071487C" w:rsidRPr="00F95871">
          <w:rPr>
            <w:rFonts w:ascii="Calibri" w:hAnsi="Calibri"/>
            <w:smallCaps/>
            <w:noProof/>
            <w:sz w:val="22"/>
            <w:szCs w:val="22"/>
          </w:rPr>
          <w:tab/>
        </w:r>
        <w:r w:rsidR="0071487C" w:rsidRPr="00987724">
          <w:rPr>
            <w:rStyle w:val="a3"/>
            <w:noProof/>
          </w:rPr>
          <w:t>Аудит капитала</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5" w:history="1">
        <w:r w:rsidR="0071487C" w:rsidRPr="00987724">
          <w:rPr>
            <w:rStyle w:val="a3"/>
            <w:noProof/>
          </w:rPr>
          <w:t>5.9.1. Аудит уставного капитала  (счет 80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6" w:history="1">
        <w:r w:rsidR="0071487C" w:rsidRPr="00987724">
          <w:rPr>
            <w:rStyle w:val="a3"/>
            <w:noProof/>
          </w:rPr>
          <w:t>5.9.2. Аудит резервного фонда (счет 82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7" w:history="1">
        <w:r w:rsidR="0071487C" w:rsidRPr="00987724">
          <w:rPr>
            <w:rStyle w:val="a3"/>
            <w:noProof/>
          </w:rPr>
          <w:t>5.9.3. Аудит добавочного капитала (счет 83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8" w:history="1">
        <w:r w:rsidR="0071487C" w:rsidRPr="00987724">
          <w:rPr>
            <w:rStyle w:val="a3"/>
            <w:noProof/>
          </w:rPr>
          <w:t>5.9.4. Аудит нераспределенной прибыли (непокрытого убытка) (счет 84 и др.)</w:t>
        </w:r>
        <w:r w:rsidR="0071487C">
          <w:rPr>
            <w:noProof/>
            <w:webHidden/>
          </w:rPr>
          <w:tab/>
        </w:r>
      </w:hyperlink>
    </w:p>
    <w:p w:rsidR="0071487C" w:rsidRPr="00F95871" w:rsidRDefault="003045D1" w:rsidP="00913319">
      <w:pPr>
        <w:pStyle w:val="35"/>
        <w:rPr>
          <w:rFonts w:ascii="Calibri" w:hAnsi="Calibri"/>
          <w:i w:val="0"/>
          <w:iCs/>
          <w:noProof/>
          <w:sz w:val="22"/>
          <w:szCs w:val="22"/>
        </w:rPr>
      </w:pPr>
      <w:hyperlink w:anchor="_Toc415649629" w:history="1">
        <w:r w:rsidR="0071487C" w:rsidRPr="00987724">
          <w:rPr>
            <w:rStyle w:val="a3"/>
            <w:noProof/>
          </w:rPr>
          <w:t>5.9.5. Аудит целевого финансирования (счет 86 и др.)</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30" w:history="1">
        <w:r w:rsidR="0071487C" w:rsidRPr="00987724">
          <w:rPr>
            <w:rStyle w:val="a3"/>
            <w:noProof/>
          </w:rPr>
          <w:t>5.10.</w:t>
        </w:r>
        <w:r w:rsidR="0071487C" w:rsidRPr="00F95871">
          <w:rPr>
            <w:rFonts w:ascii="Calibri" w:hAnsi="Calibri"/>
            <w:smallCaps/>
            <w:noProof/>
            <w:sz w:val="22"/>
            <w:szCs w:val="22"/>
          </w:rPr>
          <w:tab/>
        </w:r>
        <w:r w:rsidR="0071487C" w:rsidRPr="00987724">
          <w:rPr>
            <w:rStyle w:val="a3"/>
            <w:noProof/>
          </w:rPr>
          <w:t>Аудит формирования финансовых результатов и распределения прибыли (счета 90, 91, 96, 99 и др.)</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31" w:history="1">
        <w:r w:rsidR="0071487C" w:rsidRPr="00987724">
          <w:rPr>
            <w:rStyle w:val="a3"/>
            <w:noProof/>
          </w:rPr>
          <w:t>5.11.</w:t>
        </w:r>
        <w:r w:rsidR="0071487C" w:rsidRPr="00F95871">
          <w:rPr>
            <w:rFonts w:ascii="Calibri" w:hAnsi="Calibri"/>
            <w:smallCaps/>
            <w:noProof/>
            <w:sz w:val="22"/>
            <w:szCs w:val="22"/>
          </w:rPr>
          <w:tab/>
        </w:r>
        <w:r w:rsidR="0071487C" w:rsidRPr="00987724">
          <w:rPr>
            <w:rStyle w:val="a3"/>
            <w:noProof/>
          </w:rPr>
          <w:t>Аудит забалансовых счетов</w:t>
        </w:r>
        <w:r w:rsidR="0071487C">
          <w:rPr>
            <w:noProof/>
            <w:webHidden/>
          </w:rPr>
          <w:tab/>
        </w:r>
      </w:hyperlink>
    </w:p>
    <w:p w:rsidR="0071487C" w:rsidRPr="00F95871" w:rsidRDefault="003045D1" w:rsidP="00913319">
      <w:pPr>
        <w:pStyle w:val="26"/>
        <w:tabs>
          <w:tab w:val="left" w:pos="720"/>
        </w:tabs>
        <w:rPr>
          <w:rFonts w:ascii="Calibri" w:hAnsi="Calibri"/>
          <w:smallCaps/>
          <w:noProof/>
          <w:sz w:val="22"/>
          <w:szCs w:val="22"/>
        </w:rPr>
      </w:pPr>
      <w:hyperlink w:anchor="_Toc415649632" w:history="1">
        <w:r w:rsidR="0071487C" w:rsidRPr="00987724">
          <w:rPr>
            <w:rStyle w:val="a3"/>
            <w:noProof/>
          </w:rPr>
          <w:t>5.12.</w:t>
        </w:r>
        <w:r w:rsidR="0071487C" w:rsidRPr="00F95871">
          <w:rPr>
            <w:rFonts w:ascii="Calibri" w:hAnsi="Calibri"/>
            <w:smallCaps/>
            <w:noProof/>
            <w:sz w:val="22"/>
            <w:szCs w:val="22"/>
          </w:rPr>
          <w:tab/>
        </w:r>
        <w:r w:rsidR="0071487C" w:rsidRPr="00987724">
          <w:rPr>
            <w:rStyle w:val="a3"/>
            <w:noProof/>
          </w:rPr>
          <w:t>Проверка соответствия бухгалтерской (финансовой) отчетности требованиям действующего законодательства</w:t>
        </w:r>
        <w:r w:rsidR="0071487C">
          <w:rPr>
            <w:noProof/>
            <w:webHidden/>
          </w:rPr>
          <w:tab/>
        </w:r>
      </w:hyperlink>
    </w:p>
    <w:p w:rsidR="0071487C" w:rsidRDefault="003045D1" w:rsidP="00913319">
      <w:pPr>
        <w:pStyle w:val="17"/>
        <w:rPr>
          <w:rStyle w:val="a3"/>
          <w:noProof/>
        </w:rPr>
      </w:pPr>
      <w:hyperlink w:anchor="_Toc415649633" w:history="1">
        <w:r w:rsidR="0071487C" w:rsidRPr="00987724">
          <w:rPr>
            <w:rStyle w:val="a3"/>
            <w:noProof/>
          </w:rPr>
          <w:t>6.ВЫВОДЫ ПО РЕЗУЛЬТАТАМ ПРОВЕДЕННОГО АУДИТА</w:t>
        </w:r>
        <w:r w:rsidR="0071487C">
          <w:rPr>
            <w:noProof/>
            <w:webHidden/>
          </w:rPr>
          <w:tab/>
        </w:r>
      </w:hyperlink>
    </w:p>
    <w:p w:rsidR="0071487C" w:rsidRDefault="0071487C" w:rsidP="00913319">
      <w:pPr>
        <w:rPr>
          <w:lang w:eastAsia="ar-SA"/>
        </w:rPr>
      </w:pPr>
    </w:p>
    <w:p w:rsidR="0071487C" w:rsidRPr="008C0448" w:rsidRDefault="0071487C" w:rsidP="00913319">
      <w:pPr>
        <w:rPr>
          <w:b/>
          <w:lang w:eastAsia="ar-SA"/>
        </w:rPr>
      </w:pPr>
      <w:r w:rsidRPr="008C0448">
        <w:rPr>
          <w:b/>
          <w:lang w:eastAsia="ar-SA"/>
        </w:rPr>
        <w:t>НЕОБХОДИМО ПРЕДОСТАВИТЬ ОТЧЕТ ПО ВСЕМ УКАЗАННЫМ ВЫШЕ ПАРАМЕТРАМ</w:t>
      </w:r>
    </w:p>
    <w:p w:rsidR="0071487C" w:rsidRDefault="0071487C" w:rsidP="00913319">
      <w:r w:rsidRPr="00222E8D">
        <w:fldChar w:fldCharType="end"/>
      </w:r>
    </w:p>
    <w:p w:rsidR="0071487C" w:rsidRPr="003351C6" w:rsidRDefault="0071487C" w:rsidP="00913319">
      <w:pPr>
        <w:widowControl w:val="0"/>
        <w:suppressAutoHyphens/>
        <w:autoSpaceDE w:val="0"/>
        <w:jc w:val="both"/>
        <w:rPr>
          <w:sz w:val="22"/>
          <w:szCs w:val="22"/>
          <w:lang w:eastAsia="ar-SA"/>
        </w:rPr>
      </w:pPr>
    </w:p>
    <w:p w:rsidR="0071487C" w:rsidRDefault="0071487C" w:rsidP="00913319">
      <w:pPr>
        <w:spacing w:line="276" w:lineRule="auto"/>
        <w:ind w:firstLine="709"/>
        <w:jc w:val="both"/>
      </w:pPr>
      <w:r w:rsidRPr="003140F8">
        <w:rPr>
          <w:color w:val="7030A0"/>
        </w:rPr>
        <w:t xml:space="preserve">                       </w:t>
      </w:r>
    </w:p>
    <w:p w:rsidR="0071487C" w:rsidRDefault="0071487C"/>
    <w:sectPr w:rsidR="0071487C" w:rsidSect="006C6200">
      <w:headerReference w:type="default" r:id="rId51"/>
      <w:footerReference w:type="default" r:id="rId52"/>
      <w:pgSz w:w="11905" w:h="16837"/>
      <w:pgMar w:top="776" w:right="851"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D1" w:rsidRDefault="003045D1" w:rsidP="00913319">
      <w:r>
        <w:separator/>
      </w:r>
    </w:p>
  </w:endnote>
  <w:endnote w:type="continuationSeparator" w:id="0">
    <w:p w:rsidR="003045D1" w:rsidRDefault="003045D1" w:rsidP="009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PartnerCondensed-Normal">
    <w:altName w:val="Courier New"/>
    <w:panose1 w:val="00000000000000000000"/>
    <w:charset w:val="CC"/>
    <w:family w:val="decorative"/>
    <w:notTrueType/>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1" w:rsidRDefault="003045D1" w:rsidP="006C6200">
    <w:pPr>
      <w:pStyle w:val="af8"/>
    </w:pPr>
    <w:r>
      <w:rPr>
        <w:noProof/>
        <w:lang w:eastAsia="ru-RU"/>
      </w:rPr>
      <mc:AlternateContent>
        <mc:Choice Requires="wps">
          <w:drawing>
            <wp:anchor distT="0" distB="0" distL="0" distR="0" simplePos="0" relativeHeight="251657728" behindDoc="0" locked="0" layoutInCell="1" allowOverlap="1" wp14:anchorId="347E746A" wp14:editId="7244E13E">
              <wp:simplePos x="0" y="0"/>
              <wp:positionH relativeFrom="margin">
                <wp:align>center</wp:align>
              </wp:positionH>
              <wp:positionV relativeFrom="paragraph">
                <wp:posOffset>635</wp:posOffset>
              </wp:positionV>
              <wp:extent cx="878205" cy="144780"/>
              <wp:effectExtent l="0" t="0" r="0" b="0"/>
              <wp:wrapSquare wrapText="larges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5D1" w:rsidRDefault="003045D1" w:rsidP="006C6200">
                          <w:pPr>
                            <w:pStyle w:val="af8"/>
                          </w:pPr>
                          <w:r>
                            <w:rPr>
                              <w:rStyle w:val="a5"/>
                            </w:rPr>
                            <w:fldChar w:fldCharType="begin"/>
                          </w:r>
                          <w:r>
                            <w:rPr>
                              <w:rStyle w:val="a5"/>
                            </w:rPr>
                            <w:instrText xml:space="preserve"> PAGE </w:instrText>
                          </w:r>
                          <w:r>
                            <w:rPr>
                              <w:rStyle w:val="a5"/>
                            </w:rPr>
                            <w:fldChar w:fldCharType="separate"/>
                          </w:r>
                          <w:r w:rsidR="00177123">
                            <w:rPr>
                              <w:rStyle w:val="a5"/>
                              <w:noProof/>
                            </w:rPr>
                            <w:t>32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E746A" id="_x0000_t202" coordsize="21600,21600" o:spt="202" path="m,l,21600r21600,l21600,xe">
              <v:stroke joinstyle="miter"/>
              <v:path gradientshapeok="t" o:connecttype="rect"/>
            </v:shapetype>
            <v:shape id="Поле 25" o:spid="_x0000_s1026" type="#_x0000_t202" style="position:absolute;margin-left:0;margin-top:.05pt;width:69.15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" stroked="f">
              <v:fill opacity="0"/>
              <v:textbox inset="0,0,0,0">
                <w:txbxContent>
                  <w:p w:rsidR="003045D1" w:rsidRDefault="003045D1" w:rsidP="006C6200">
                    <w:pPr>
                      <w:pStyle w:val="af8"/>
                    </w:pPr>
                    <w:r>
                      <w:rPr>
                        <w:rStyle w:val="a5"/>
                      </w:rPr>
                      <w:fldChar w:fldCharType="begin"/>
                    </w:r>
                    <w:r>
                      <w:rPr>
                        <w:rStyle w:val="a5"/>
                      </w:rPr>
                      <w:instrText xml:space="preserve"> PAGE </w:instrText>
                    </w:r>
                    <w:r>
                      <w:rPr>
                        <w:rStyle w:val="a5"/>
                      </w:rPr>
                      <w:fldChar w:fldCharType="separate"/>
                    </w:r>
                    <w:r w:rsidR="00177123">
                      <w:rPr>
                        <w:rStyle w:val="a5"/>
                        <w:noProof/>
                      </w:rPr>
                      <w:t>32</w:t>
                    </w:r>
                    <w:r>
                      <w:rPr>
                        <w:rStyle w:val="a5"/>
                      </w:rPr>
                      <w:fldChar w:fldCharType="end"/>
                    </w:r>
                  </w:p>
                </w:txbxContent>
              </v:textbox>
              <w10:wrap type="square" side="largest" anchorx="margin"/>
            </v:shape>
          </w:pict>
        </mc:Fallback>
      </mc:AlternateContent>
    </w:r>
  </w:p>
  <w:p w:rsidR="003045D1" w:rsidRDefault="003045D1">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1" w:rsidRDefault="003045D1">
    <w:pPr>
      <w:pStyle w:val="af8"/>
    </w:pPr>
    <w:r>
      <w:rPr>
        <w:noProof/>
        <w:lang w:eastAsia="ru-RU"/>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635</wp:posOffset>
              </wp:positionV>
              <wp:extent cx="878205" cy="144780"/>
              <wp:effectExtent l="0" t="0" r="0" b="0"/>
              <wp:wrapSquare wrapText="largest"/>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5D1" w:rsidRDefault="003045D1">
                          <w:pPr>
                            <w:pStyle w:val="af8"/>
                          </w:pPr>
                          <w:r>
                            <w:rPr>
                              <w:rStyle w:val="a5"/>
                            </w:rPr>
                            <w:fldChar w:fldCharType="begin"/>
                          </w:r>
                          <w:r>
                            <w:rPr>
                              <w:rStyle w:val="a5"/>
                            </w:rPr>
                            <w:instrText xml:space="preserve"> PAGE </w:instrText>
                          </w:r>
                          <w:r>
                            <w:rPr>
                              <w:rStyle w:val="a5"/>
                            </w:rPr>
                            <w:fldChar w:fldCharType="separate"/>
                          </w:r>
                          <w:r w:rsidR="00177123">
                            <w:rPr>
                              <w:rStyle w:val="a5"/>
                              <w:noProof/>
                            </w:rPr>
                            <w:t>82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7" type="#_x0000_t202" style="position:absolute;margin-left:0;margin-top:.05pt;width:69.15pt;height:11.4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" stroked="f">
              <v:fill opacity="0"/>
              <v:textbox inset="0,0,0,0">
                <w:txbxContent>
                  <w:p w:rsidR="003045D1" w:rsidRDefault="003045D1">
                    <w:pPr>
                      <w:pStyle w:val="af8"/>
                    </w:pPr>
                    <w:r>
                      <w:rPr>
                        <w:rStyle w:val="a5"/>
                      </w:rPr>
                      <w:fldChar w:fldCharType="begin"/>
                    </w:r>
                    <w:r>
                      <w:rPr>
                        <w:rStyle w:val="a5"/>
                      </w:rPr>
                      <w:instrText xml:space="preserve"> PAGE </w:instrText>
                    </w:r>
                    <w:r>
                      <w:rPr>
                        <w:rStyle w:val="a5"/>
                      </w:rPr>
                      <w:fldChar w:fldCharType="separate"/>
                    </w:r>
                    <w:r w:rsidR="00177123">
                      <w:rPr>
                        <w:rStyle w:val="a5"/>
                        <w:noProof/>
                      </w:rPr>
                      <w:t>82</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D1" w:rsidRDefault="003045D1" w:rsidP="00913319">
      <w:r>
        <w:separator/>
      </w:r>
    </w:p>
  </w:footnote>
  <w:footnote w:type="continuationSeparator" w:id="0">
    <w:p w:rsidR="003045D1" w:rsidRDefault="003045D1" w:rsidP="00913319">
      <w:r>
        <w:continuationSeparator/>
      </w:r>
    </w:p>
  </w:footnote>
  <w:footnote w:id="1">
    <w:p w:rsidR="003045D1" w:rsidRDefault="003045D1" w:rsidP="00913319">
      <w:pPr>
        <w:pStyle w:val="afe"/>
      </w:pPr>
      <w:r w:rsidRPr="00322CE5">
        <w:rPr>
          <w:rStyle w:val="ab"/>
        </w:rPr>
        <w:footnoteRef/>
      </w:r>
      <w:r>
        <w:t xml:space="preserve"> </w:t>
      </w:r>
      <w:r w:rsidRPr="00104FDA">
        <w:t xml:space="preserve">В </w:t>
      </w:r>
      <w:r>
        <w:t xml:space="preserve">случае, если участник размещения заказа применяет упрощенную систему налогообложения и в соответствии с пунктом 2 ст. 346,11 НК РФ не признается налогоплательщиком налога на добавленную стоимость, в заявке указывается «НДС не облагается» с приложением к такой заявке документа, подтверждающего применение участником размещения заказа упрощенной системы налогообложения.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1" w:rsidRPr="008C5C2E" w:rsidRDefault="003045D1" w:rsidP="006C6200">
    <w:pPr>
      <w:pStyle w:val="TimesET12pt125"/>
      <w:ind w:firstLine="0"/>
      <w:jc w:val="center"/>
      <w:rPr>
        <w:rFonts w:ascii="Times New Roman" w:hAnsi="Times New Roman"/>
        <w:b/>
        <w:color w:val="000000"/>
        <w:sz w:val="14"/>
        <w:szCs w:val="14"/>
      </w:rPr>
    </w:pPr>
    <w:r>
      <w:rPr>
        <w:rFonts w:ascii="Times New Roman" w:hAnsi="Times New Roman"/>
        <w:b/>
        <w:color w:val="000000"/>
        <w:sz w:val="14"/>
        <w:szCs w:val="14"/>
      </w:rPr>
      <w:t>Конкурсная документация по проведению открытого конкурса</w:t>
    </w:r>
    <w:r w:rsidRPr="003140F8">
      <w:rPr>
        <w:rFonts w:ascii="Times New Roman" w:hAnsi="Times New Roman"/>
        <w:b/>
        <w:color w:val="000000"/>
        <w:sz w:val="14"/>
        <w:szCs w:val="14"/>
      </w:rPr>
      <w:t xml:space="preserve"> </w:t>
    </w:r>
    <w:r>
      <w:rPr>
        <w:rFonts w:ascii="Times New Roman" w:hAnsi="Times New Roman"/>
        <w:b/>
        <w:color w:val="000000"/>
        <w:sz w:val="14"/>
        <w:szCs w:val="14"/>
      </w:rPr>
      <w:t>«Н</w:t>
    </w:r>
    <w:r w:rsidRPr="003140F8">
      <w:rPr>
        <w:rFonts w:ascii="Times New Roman" w:hAnsi="Times New Roman"/>
        <w:b/>
        <w:color w:val="000000"/>
        <w:sz w:val="14"/>
        <w:szCs w:val="14"/>
      </w:rPr>
      <w:t xml:space="preserve">а </w:t>
    </w:r>
    <w:r>
      <w:rPr>
        <w:rFonts w:ascii="Times New Roman" w:hAnsi="Times New Roman"/>
        <w:b/>
        <w:color w:val="000000"/>
        <w:sz w:val="14"/>
        <w:szCs w:val="14"/>
      </w:rPr>
      <w:t>оказание услуг по</w:t>
    </w:r>
    <w:r w:rsidRPr="003140F8">
      <w:rPr>
        <w:rFonts w:ascii="Times New Roman" w:hAnsi="Times New Roman"/>
        <w:b/>
        <w:color w:val="000000"/>
        <w:sz w:val="14"/>
        <w:szCs w:val="14"/>
      </w:rPr>
      <w:t xml:space="preserve"> </w:t>
    </w:r>
    <w:r w:rsidRPr="003140F8">
      <w:rPr>
        <w:rFonts w:ascii="Times New Roman" w:hAnsi="Times New Roman"/>
        <w:b/>
        <w:sz w:val="14"/>
        <w:szCs w:val="14"/>
      </w:rPr>
      <w:t>проведени</w:t>
    </w:r>
    <w:r>
      <w:rPr>
        <w:rFonts w:ascii="Times New Roman" w:hAnsi="Times New Roman"/>
        <w:b/>
        <w:sz w:val="14"/>
        <w:szCs w:val="14"/>
      </w:rPr>
      <w:t>ю</w:t>
    </w:r>
    <w:r w:rsidRPr="003140F8">
      <w:rPr>
        <w:rFonts w:ascii="Times New Roman" w:hAnsi="Times New Roman"/>
        <w:b/>
        <w:sz w:val="14"/>
        <w:szCs w:val="14"/>
      </w:rPr>
      <w:t xml:space="preserve"> обязательного</w:t>
    </w:r>
    <w:r w:rsidRPr="003140F8">
      <w:rPr>
        <w:rFonts w:ascii="Times New Roman" w:hAnsi="Times New Roman"/>
        <w:b/>
        <w:color w:val="000000"/>
        <w:sz w:val="14"/>
        <w:szCs w:val="14"/>
      </w:rPr>
      <w:t xml:space="preserve"> </w:t>
    </w:r>
    <w:r>
      <w:rPr>
        <w:rFonts w:ascii="Times New Roman" w:hAnsi="Times New Roman"/>
        <w:b/>
        <w:color w:val="000000"/>
        <w:sz w:val="14"/>
        <w:szCs w:val="14"/>
      </w:rPr>
      <w:t xml:space="preserve">ежегодного аудита </w:t>
    </w:r>
    <w:r w:rsidRPr="003140F8">
      <w:rPr>
        <w:rFonts w:ascii="Times New Roman" w:hAnsi="Times New Roman"/>
        <w:b/>
        <w:color w:val="000000"/>
        <w:sz w:val="14"/>
        <w:szCs w:val="14"/>
      </w:rPr>
      <w:t>бухгалтерской (финансовой)</w:t>
    </w:r>
    <w:r>
      <w:rPr>
        <w:rFonts w:ascii="Times New Roman" w:hAnsi="Times New Roman"/>
        <w:b/>
        <w:color w:val="000000"/>
        <w:sz w:val="14"/>
        <w:szCs w:val="14"/>
      </w:rPr>
      <w:t xml:space="preserve"> о</w:t>
    </w:r>
    <w:r w:rsidRPr="003140F8">
      <w:rPr>
        <w:rFonts w:ascii="Times New Roman" w:hAnsi="Times New Roman"/>
        <w:b/>
        <w:color w:val="000000"/>
        <w:sz w:val="14"/>
        <w:szCs w:val="14"/>
      </w:rPr>
      <w:t>тчетности</w:t>
    </w:r>
    <w:r>
      <w:rPr>
        <w:rFonts w:ascii="Times New Roman" w:hAnsi="Times New Roman"/>
        <w:b/>
        <w:color w:val="000000"/>
        <w:sz w:val="14"/>
        <w:szCs w:val="14"/>
      </w:rPr>
      <w:t xml:space="preserve"> </w:t>
    </w:r>
    <w:r>
      <w:rPr>
        <w:rFonts w:ascii="Times New Roman" w:hAnsi="Times New Roman"/>
        <w:b/>
        <w:sz w:val="14"/>
        <w:szCs w:val="14"/>
      </w:rPr>
      <w:t>А</w:t>
    </w:r>
    <w:r w:rsidRPr="003140F8">
      <w:rPr>
        <w:rFonts w:ascii="Times New Roman" w:hAnsi="Times New Roman"/>
        <w:b/>
        <w:sz w:val="14"/>
        <w:szCs w:val="14"/>
      </w:rPr>
      <w:t>кционерного общества «</w:t>
    </w:r>
    <w:r>
      <w:rPr>
        <w:rFonts w:ascii="Times New Roman" w:hAnsi="Times New Roman"/>
        <w:b/>
        <w:sz w:val="14"/>
        <w:szCs w:val="14"/>
      </w:rPr>
      <w:t>Саханефтегазсбыт</w:t>
    </w:r>
    <w:r w:rsidRPr="003140F8">
      <w:rPr>
        <w:rFonts w:ascii="Times New Roman" w:hAnsi="Times New Roman"/>
        <w:b/>
        <w:sz w:val="14"/>
        <w:szCs w:val="14"/>
      </w:rPr>
      <w:t>»</w:t>
    </w:r>
    <w:r>
      <w:rPr>
        <w:rFonts w:ascii="Times New Roman" w:hAnsi="Times New Roman"/>
        <w:b/>
        <w:color w:val="000000"/>
        <w:sz w:val="14"/>
        <w:szCs w:val="14"/>
      </w:rPr>
      <w:t xml:space="preserve"> по итогам 2020-2022</w:t>
    </w:r>
    <w:r w:rsidRPr="003140F8">
      <w:rPr>
        <w:rFonts w:ascii="Times New Roman" w:hAnsi="Times New Roman"/>
        <w:b/>
        <w:color w:val="000000"/>
        <w:sz w:val="14"/>
        <w:szCs w:val="14"/>
      </w:rPr>
      <w:t xml:space="preserve"> г</w:t>
    </w:r>
    <w:r>
      <w:rPr>
        <w:rFonts w:ascii="Times New Roman" w:hAnsi="Times New Roman"/>
        <w:b/>
        <w:color w:val="000000"/>
        <w:sz w:val="14"/>
        <w:szCs w:val="14"/>
      </w:rPr>
      <w:t>г.</w:t>
    </w:r>
  </w:p>
  <w:p w:rsidR="003045D1" w:rsidRPr="008C5C2E" w:rsidRDefault="003045D1" w:rsidP="006C6200">
    <w:pPr>
      <w:pStyle w:val="TimesET12pt125"/>
      <w:ind w:firstLine="0"/>
      <w:jc w:val="center"/>
      <w:rPr>
        <w:rFonts w:ascii="Times New Roman" w:hAnsi="Times New Roman"/>
        <w:b/>
        <w:color w:val="000000"/>
        <w:sz w:val="14"/>
        <w:szCs w:val="14"/>
      </w:rPr>
    </w:pPr>
    <w:r>
      <w:rPr>
        <w:noProof/>
      </w:rPr>
      <mc:AlternateContent>
        <mc:Choice Requires="wps">
          <w:drawing>
            <wp:anchor distT="4294967295" distB="4294967295" distL="114300" distR="114300" simplePos="0" relativeHeight="251658752" behindDoc="0" locked="0" layoutInCell="1" allowOverlap="1" wp14:anchorId="12B6F05C" wp14:editId="0F2FB6A4">
              <wp:simplePos x="0" y="0"/>
              <wp:positionH relativeFrom="column">
                <wp:posOffset>32385</wp:posOffset>
              </wp:positionH>
              <wp:positionV relativeFrom="paragraph">
                <wp:posOffset>15239</wp:posOffset>
              </wp:positionV>
              <wp:extent cx="6200775" cy="0"/>
              <wp:effectExtent l="0" t="0" r="952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291B5" id="_x0000_t32" coordsize="21600,21600" o:spt="32" o:oned="t" path="m,l21600,21600e" filled="f">
              <v:path arrowok="t" fillok="f" o:connecttype="none"/>
              <o:lock v:ext="edit" shapetype="t"/>
            </v:shapetype>
            <v:shape id="Прямая со стрелкой 26" o:spid="_x0000_s1026" type="#_x0000_t32" style="position:absolute;margin-left:2.55pt;margin-top:1.2pt;width:488.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1" w:rsidRPr="00685A93" w:rsidRDefault="003045D1" w:rsidP="006C6200">
    <w:pPr>
      <w:pStyle w:val="af4"/>
      <w:rPr>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981"/>
        </w:tabs>
        <w:ind w:left="981"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1004"/>
        </w:tabs>
        <w:ind w:left="1004" w:hanging="360"/>
      </w:pPr>
      <w:rPr>
        <w:rFonts w:ascii="Wingdings" w:hAnsi="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1004"/>
        </w:tabs>
        <w:ind w:left="1004" w:hanging="360"/>
      </w:pPr>
      <w:rPr>
        <w:rFonts w:ascii="Wingdings" w:hAnsi="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1004"/>
        </w:tabs>
        <w:ind w:left="1004"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981"/>
        </w:tabs>
        <w:ind w:left="981" w:hanging="360"/>
      </w:pPr>
      <w:rPr>
        <w:rFonts w:ascii="Wingdings" w:hAnsi="Wingdings"/>
      </w:rPr>
    </w:lvl>
  </w:abstractNum>
  <w:abstractNum w:abstractNumId="7" w15:restartNumberingAfterBreak="0">
    <w:nsid w:val="0000000C"/>
    <w:multiLevelType w:val="singleLevel"/>
    <w:tmpl w:val="0000000C"/>
    <w:name w:val="WW8Num12"/>
    <w:lvl w:ilvl="0">
      <w:start w:val="1"/>
      <w:numFmt w:val="bullet"/>
      <w:lvlText w:val=""/>
      <w:lvlJc w:val="left"/>
      <w:pPr>
        <w:tabs>
          <w:tab w:val="num" w:pos="981"/>
        </w:tabs>
        <w:ind w:left="981" w:hanging="360"/>
      </w:pPr>
      <w:rPr>
        <w:rFonts w:ascii="Wingdings" w:hAnsi="Wingdings"/>
      </w:rPr>
    </w:lvl>
  </w:abstractNum>
  <w:abstractNum w:abstractNumId="8" w15:restartNumberingAfterBreak="0">
    <w:nsid w:val="0000000F"/>
    <w:multiLevelType w:val="singleLevel"/>
    <w:tmpl w:val="0000000F"/>
    <w:name w:val="WW8Num15"/>
    <w:lvl w:ilvl="0">
      <w:start w:val="1"/>
      <w:numFmt w:val="bullet"/>
      <w:lvlText w:val=""/>
      <w:lvlJc w:val="left"/>
      <w:pPr>
        <w:tabs>
          <w:tab w:val="num" w:pos="981"/>
        </w:tabs>
        <w:ind w:left="981" w:hanging="360"/>
      </w:pPr>
      <w:rPr>
        <w:rFonts w:ascii="Wingdings" w:hAnsi="Wingdings"/>
      </w:rPr>
    </w:lvl>
  </w:abstractNum>
  <w:abstractNum w:abstractNumId="9"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13"/>
    <w:multiLevelType w:val="singleLevel"/>
    <w:tmpl w:val="00000013"/>
    <w:name w:val="WW8Num20"/>
    <w:lvl w:ilvl="0">
      <w:start w:val="1"/>
      <w:numFmt w:val="bullet"/>
      <w:lvlText w:val=""/>
      <w:lvlJc w:val="left"/>
      <w:pPr>
        <w:tabs>
          <w:tab w:val="num" w:pos="981"/>
        </w:tabs>
        <w:ind w:left="981" w:hanging="360"/>
      </w:pPr>
      <w:rPr>
        <w:rFonts w:ascii="Wingdings" w:hAnsi="Wingdings"/>
      </w:rPr>
    </w:lvl>
  </w:abstractNum>
  <w:abstractNum w:abstractNumId="11" w15:restartNumberingAfterBreak="0">
    <w:nsid w:val="00000014"/>
    <w:multiLevelType w:val="singleLevel"/>
    <w:tmpl w:val="00000014"/>
    <w:name w:val="WW8Num21"/>
    <w:lvl w:ilvl="0">
      <w:start w:val="1"/>
      <w:numFmt w:val="bullet"/>
      <w:lvlText w:val=""/>
      <w:lvlJc w:val="left"/>
      <w:pPr>
        <w:tabs>
          <w:tab w:val="num" w:pos="1004"/>
        </w:tabs>
        <w:ind w:left="1004" w:hanging="360"/>
      </w:pPr>
      <w:rPr>
        <w:rFonts w:ascii="Wingdings" w:hAnsi="Wingdings"/>
      </w:rPr>
    </w:lvl>
  </w:abstractNum>
  <w:abstractNum w:abstractNumId="12" w15:restartNumberingAfterBreak="0">
    <w:nsid w:val="00000015"/>
    <w:multiLevelType w:val="singleLevel"/>
    <w:tmpl w:val="00000015"/>
    <w:name w:val="WW8Num22"/>
    <w:lvl w:ilvl="0">
      <w:start w:val="1"/>
      <w:numFmt w:val="bullet"/>
      <w:lvlText w:val=""/>
      <w:lvlJc w:val="left"/>
      <w:pPr>
        <w:tabs>
          <w:tab w:val="num" w:pos="981"/>
        </w:tabs>
        <w:ind w:left="981" w:hanging="360"/>
      </w:pPr>
      <w:rPr>
        <w:rFonts w:ascii="Wingdings" w:hAnsi="Wingdings"/>
      </w:rPr>
    </w:lvl>
  </w:abstractNum>
  <w:abstractNum w:abstractNumId="13" w15:restartNumberingAfterBreak="0">
    <w:nsid w:val="00000016"/>
    <w:multiLevelType w:val="singleLevel"/>
    <w:tmpl w:val="00000016"/>
    <w:name w:val="WW8Num23"/>
    <w:lvl w:ilvl="0">
      <w:start w:val="1"/>
      <w:numFmt w:val="bullet"/>
      <w:lvlText w:val=""/>
      <w:lvlJc w:val="left"/>
      <w:pPr>
        <w:tabs>
          <w:tab w:val="num" w:pos="1004"/>
        </w:tabs>
        <w:ind w:left="1004" w:hanging="360"/>
      </w:pPr>
      <w:rPr>
        <w:rFonts w:ascii="Wingdings" w:hAnsi="Wingdings"/>
      </w:rPr>
    </w:lvl>
  </w:abstractNum>
  <w:abstractNum w:abstractNumId="14" w15:restartNumberingAfterBreak="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1B"/>
    <w:multiLevelType w:val="singleLevel"/>
    <w:tmpl w:val="0000001B"/>
    <w:name w:val="WW8Num29"/>
    <w:lvl w:ilvl="0">
      <w:start w:val="1"/>
      <w:numFmt w:val="bullet"/>
      <w:lvlText w:val=""/>
      <w:lvlJc w:val="left"/>
      <w:pPr>
        <w:tabs>
          <w:tab w:val="num" w:pos="981"/>
        </w:tabs>
        <w:ind w:left="981" w:hanging="360"/>
      </w:pPr>
      <w:rPr>
        <w:rFonts w:ascii="Wingdings" w:hAnsi="Wingdings"/>
      </w:rPr>
    </w:lvl>
  </w:abstractNum>
  <w:abstractNum w:abstractNumId="16" w15:restartNumberingAfterBreak="0">
    <w:nsid w:val="0000001C"/>
    <w:multiLevelType w:val="singleLevel"/>
    <w:tmpl w:val="0000001C"/>
    <w:name w:val="WW8Num30"/>
    <w:lvl w:ilvl="0">
      <w:start w:val="1"/>
      <w:numFmt w:val="bullet"/>
      <w:lvlText w:val=""/>
      <w:lvlJc w:val="left"/>
      <w:pPr>
        <w:tabs>
          <w:tab w:val="num" w:pos="981"/>
        </w:tabs>
        <w:ind w:left="981" w:hanging="360"/>
      </w:pPr>
      <w:rPr>
        <w:rFonts w:ascii="Wingdings" w:hAnsi="Wingdings"/>
      </w:rPr>
    </w:lvl>
  </w:abstractNum>
  <w:abstractNum w:abstractNumId="17" w15:restartNumberingAfterBreak="0">
    <w:nsid w:val="0000001D"/>
    <w:multiLevelType w:val="singleLevel"/>
    <w:tmpl w:val="0000001D"/>
    <w:name w:val="WW8Num31"/>
    <w:lvl w:ilvl="0">
      <w:start w:val="1"/>
      <w:numFmt w:val="bullet"/>
      <w:lvlText w:val=""/>
      <w:lvlJc w:val="left"/>
      <w:pPr>
        <w:tabs>
          <w:tab w:val="num" w:pos="981"/>
        </w:tabs>
        <w:ind w:left="981" w:hanging="360"/>
      </w:pPr>
      <w:rPr>
        <w:rFonts w:ascii="Wingdings" w:hAnsi="Wingdings"/>
      </w:rPr>
    </w:lvl>
  </w:abstractNum>
  <w:abstractNum w:abstractNumId="18" w15:restartNumberingAfterBreak="0">
    <w:nsid w:val="0000001E"/>
    <w:multiLevelType w:val="singleLevel"/>
    <w:tmpl w:val="0000001E"/>
    <w:name w:val="WW8Num32"/>
    <w:lvl w:ilvl="0">
      <w:start w:val="1"/>
      <w:numFmt w:val="bullet"/>
      <w:lvlText w:val=""/>
      <w:lvlJc w:val="left"/>
      <w:pPr>
        <w:tabs>
          <w:tab w:val="num" w:pos="1004"/>
        </w:tabs>
        <w:ind w:left="1004" w:hanging="360"/>
      </w:pPr>
      <w:rPr>
        <w:rFonts w:ascii="Wingdings" w:hAnsi="Wingdings"/>
      </w:rPr>
    </w:lvl>
  </w:abstractNum>
  <w:abstractNum w:abstractNumId="19" w15:restartNumberingAfterBreak="0">
    <w:nsid w:val="0000001F"/>
    <w:multiLevelType w:val="singleLevel"/>
    <w:tmpl w:val="0000001F"/>
    <w:name w:val="WW8Num33"/>
    <w:lvl w:ilvl="0">
      <w:start w:val="1"/>
      <w:numFmt w:val="bullet"/>
      <w:lvlText w:val=""/>
      <w:lvlJc w:val="left"/>
      <w:pPr>
        <w:tabs>
          <w:tab w:val="num" w:pos="981"/>
        </w:tabs>
        <w:ind w:left="981" w:hanging="360"/>
      </w:pPr>
      <w:rPr>
        <w:rFonts w:ascii="Wingdings" w:hAnsi="Wingdings"/>
      </w:rPr>
    </w:lvl>
  </w:abstractNum>
  <w:abstractNum w:abstractNumId="20" w15:restartNumberingAfterBreak="0">
    <w:nsid w:val="00000021"/>
    <w:multiLevelType w:val="singleLevel"/>
    <w:tmpl w:val="00000021"/>
    <w:name w:val="WW8Num35"/>
    <w:lvl w:ilvl="0">
      <w:start w:val="1"/>
      <w:numFmt w:val="bullet"/>
      <w:lvlText w:val=""/>
      <w:lvlJc w:val="left"/>
      <w:pPr>
        <w:tabs>
          <w:tab w:val="num" w:pos="981"/>
        </w:tabs>
        <w:ind w:left="981" w:hanging="360"/>
      </w:pPr>
      <w:rPr>
        <w:rFonts w:ascii="Wingdings" w:hAnsi="Wingdings"/>
      </w:rPr>
    </w:lvl>
  </w:abstractNum>
  <w:abstractNum w:abstractNumId="21" w15:restartNumberingAfterBreak="0">
    <w:nsid w:val="00000022"/>
    <w:multiLevelType w:val="singleLevel"/>
    <w:tmpl w:val="00000022"/>
    <w:name w:val="WW8Num36"/>
    <w:lvl w:ilvl="0">
      <w:start w:val="1"/>
      <w:numFmt w:val="bullet"/>
      <w:lvlText w:val=""/>
      <w:lvlJc w:val="left"/>
      <w:pPr>
        <w:tabs>
          <w:tab w:val="num" w:pos="1004"/>
        </w:tabs>
        <w:ind w:left="1004" w:hanging="360"/>
      </w:pPr>
      <w:rPr>
        <w:rFonts w:ascii="Wingdings" w:hAnsi="Wingdings"/>
      </w:rPr>
    </w:lvl>
  </w:abstractNum>
  <w:abstractNum w:abstractNumId="22" w15:restartNumberingAfterBreak="0">
    <w:nsid w:val="00000023"/>
    <w:multiLevelType w:val="singleLevel"/>
    <w:tmpl w:val="00000023"/>
    <w:name w:val="WW8Num37"/>
    <w:lvl w:ilvl="0">
      <w:start w:val="1"/>
      <w:numFmt w:val="bullet"/>
      <w:lvlText w:val=""/>
      <w:lvlJc w:val="left"/>
      <w:pPr>
        <w:tabs>
          <w:tab w:val="num" w:pos="981"/>
        </w:tabs>
        <w:ind w:left="981" w:hanging="360"/>
      </w:pPr>
      <w:rPr>
        <w:rFonts w:ascii="Wingdings" w:hAnsi="Wingdings"/>
      </w:rPr>
    </w:lvl>
  </w:abstractNum>
  <w:abstractNum w:abstractNumId="23" w15:restartNumberingAfterBreak="0">
    <w:nsid w:val="03544A59"/>
    <w:multiLevelType w:val="hybridMultilevel"/>
    <w:tmpl w:val="2BC482B6"/>
    <w:lvl w:ilvl="0" w:tplc="E5B030A2">
      <w:start w:val="4"/>
      <w:numFmt w:val="upperRoman"/>
      <w:lvlText w:val="%1."/>
      <w:lvlJc w:val="left"/>
      <w:pPr>
        <w:ind w:left="1080" w:hanging="72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BD64478"/>
    <w:multiLevelType w:val="multilevel"/>
    <w:tmpl w:val="E034B2B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0C693EED"/>
    <w:multiLevelType w:val="multilevel"/>
    <w:tmpl w:val="E3AE2C00"/>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148" w:hanging="1440"/>
      </w:pPr>
    </w:lvl>
  </w:abstractNum>
  <w:abstractNum w:abstractNumId="26" w15:restartNumberingAfterBreak="0">
    <w:nsid w:val="1518753D"/>
    <w:multiLevelType w:val="multilevel"/>
    <w:tmpl w:val="25B034AC"/>
    <w:lvl w:ilvl="0">
      <w:start w:val="1"/>
      <w:numFmt w:val="upperRoman"/>
      <w:lvlText w:val="%1."/>
      <w:lvlJc w:val="left"/>
      <w:pPr>
        <w:ind w:left="1080" w:hanging="720"/>
      </w:pPr>
      <w:rPr>
        <w:rFonts w:cs="Times New Roman" w:hint="default"/>
      </w:rPr>
    </w:lvl>
    <w:lvl w:ilvl="1">
      <w:start w:val="2"/>
      <w:numFmt w:val="decimal"/>
      <w:isLgl/>
      <w:lvlText w:val="%1.%2."/>
      <w:lvlJc w:val="left"/>
      <w:pPr>
        <w:ind w:left="1200" w:hanging="49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7" w15:restartNumberingAfterBreak="0">
    <w:nsid w:val="191D15D3"/>
    <w:multiLevelType w:val="hybridMultilevel"/>
    <w:tmpl w:val="0038B25C"/>
    <w:lvl w:ilvl="0" w:tplc="77CEA432">
      <w:start w:val="1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B1BACAAC">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4020F6"/>
    <w:multiLevelType w:val="multilevel"/>
    <w:tmpl w:val="743EF14A"/>
    <w:lvl w:ilvl="0">
      <w:start w:val="1"/>
      <w:numFmt w:val="decimal"/>
      <w:lvlText w:val="%1."/>
      <w:lvlJc w:val="left"/>
      <w:pPr>
        <w:ind w:left="36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072"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943578"/>
    <w:multiLevelType w:val="multilevel"/>
    <w:tmpl w:val="0E38E114"/>
    <w:lvl w:ilvl="0">
      <w:start w:val="1"/>
      <w:numFmt w:val="decimal"/>
      <w:lvlText w:val="%1."/>
      <w:lvlJc w:val="left"/>
      <w:pPr>
        <w:tabs>
          <w:tab w:val="num" w:pos="900"/>
        </w:tabs>
        <w:ind w:left="900" w:hanging="360"/>
      </w:pPr>
      <w:rPr>
        <w:rFonts w:cs="Times New Roman"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29334850"/>
    <w:multiLevelType w:val="multilevel"/>
    <w:tmpl w:val="CACA3FB4"/>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2BDF4234"/>
    <w:multiLevelType w:val="hybridMultilevel"/>
    <w:tmpl w:val="14CAF18E"/>
    <w:name w:val="WW8Num27222222222"/>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93CFF"/>
    <w:multiLevelType w:val="multilevel"/>
    <w:tmpl w:val="F41A2188"/>
    <w:name w:val="WW8Num272222222"/>
    <w:lvl w:ilvl="0">
      <w:start w:val="1"/>
      <w:numFmt w:val="decimal"/>
      <w:lvlText w:val="%1."/>
      <w:lvlJc w:val="left"/>
      <w:pPr>
        <w:ind w:left="360" w:hanging="360"/>
      </w:pPr>
      <w:rPr>
        <w:rFonts w:cs="Times New Roman" w:hint="default"/>
      </w:rPr>
    </w:lvl>
    <w:lvl w:ilvl="1">
      <w:start w:val="1"/>
      <w:numFmt w:val="decimal"/>
      <w:suff w:val="space"/>
      <w:lvlText w:val="%1.%2."/>
      <w:lvlJc w:val="left"/>
      <w:pPr>
        <w:ind w:left="1283" w:hanging="432"/>
      </w:pPr>
      <w:rPr>
        <w:rFonts w:cs="Times New Roman" w:hint="default"/>
        <w:b/>
      </w:rPr>
    </w:lvl>
    <w:lvl w:ilvl="2">
      <w:start w:val="1"/>
      <w:numFmt w:val="decimal"/>
      <w:lvlText w:val="%1.%2.%3."/>
      <w:lvlJc w:val="left"/>
      <w:pPr>
        <w:ind w:left="1781" w:hanging="504"/>
      </w:pPr>
      <w:rPr>
        <w:rFonts w:cs="Times New Roman" w:hint="default"/>
      </w:rPr>
    </w:lvl>
    <w:lvl w:ilvl="3">
      <w:start w:val="1"/>
      <w:numFmt w:val="decimal"/>
      <w:suff w:val="space"/>
      <w:lvlText w:val="%1.%2.%3.%4."/>
      <w:lvlJc w:val="left"/>
      <w:pPr>
        <w:ind w:left="1331" w:hanging="621"/>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7"/>
  </w:num>
  <w:num w:numId="3">
    <w:abstractNumId w:val="32"/>
  </w:num>
  <w:num w:numId="4">
    <w:abstractNumId w:val="28"/>
  </w:num>
  <w:num w:numId="5">
    <w:abstractNumId w:val="26"/>
  </w:num>
  <w:num w:numId="6">
    <w:abstractNumId w:val="1"/>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3"/>
  </w:num>
  <w:num w:numId="1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19"/>
    <w:rsid w:val="00003581"/>
    <w:rsid w:val="0000499A"/>
    <w:rsid w:val="00004ACD"/>
    <w:rsid w:val="00004BD0"/>
    <w:rsid w:val="00006426"/>
    <w:rsid w:val="00006B9F"/>
    <w:rsid w:val="000075B5"/>
    <w:rsid w:val="0001084D"/>
    <w:rsid w:val="0001276C"/>
    <w:rsid w:val="00013E79"/>
    <w:rsid w:val="000148C2"/>
    <w:rsid w:val="00014AC9"/>
    <w:rsid w:val="00014EFD"/>
    <w:rsid w:val="000158E4"/>
    <w:rsid w:val="00016C58"/>
    <w:rsid w:val="00021F22"/>
    <w:rsid w:val="000224A3"/>
    <w:rsid w:val="0002281A"/>
    <w:rsid w:val="000229B5"/>
    <w:rsid w:val="00022FFA"/>
    <w:rsid w:val="000246F2"/>
    <w:rsid w:val="0003022D"/>
    <w:rsid w:val="00032941"/>
    <w:rsid w:val="00032F25"/>
    <w:rsid w:val="00033253"/>
    <w:rsid w:val="00033E7A"/>
    <w:rsid w:val="0003520C"/>
    <w:rsid w:val="00041541"/>
    <w:rsid w:val="00041553"/>
    <w:rsid w:val="00044147"/>
    <w:rsid w:val="00047A83"/>
    <w:rsid w:val="00050CE4"/>
    <w:rsid w:val="00051432"/>
    <w:rsid w:val="00051574"/>
    <w:rsid w:val="00052B16"/>
    <w:rsid w:val="00052D28"/>
    <w:rsid w:val="00054C87"/>
    <w:rsid w:val="00055E52"/>
    <w:rsid w:val="0005785D"/>
    <w:rsid w:val="000605B5"/>
    <w:rsid w:val="00061E18"/>
    <w:rsid w:val="00061F33"/>
    <w:rsid w:val="0006256A"/>
    <w:rsid w:val="00063124"/>
    <w:rsid w:val="00063221"/>
    <w:rsid w:val="0006338E"/>
    <w:rsid w:val="00063781"/>
    <w:rsid w:val="00063CB2"/>
    <w:rsid w:val="00065215"/>
    <w:rsid w:val="00067C96"/>
    <w:rsid w:val="00070932"/>
    <w:rsid w:val="00071176"/>
    <w:rsid w:val="00071FA7"/>
    <w:rsid w:val="000730C2"/>
    <w:rsid w:val="000738D5"/>
    <w:rsid w:val="00073ED4"/>
    <w:rsid w:val="000754D7"/>
    <w:rsid w:val="0007681E"/>
    <w:rsid w:val="00077B1F"/>
    <w:rsid w:val="000818BC"/>
    <w:rsid w:val="000845FE"/>
    <w:rsid w:val="00086645"/>
    <w:rsid w:val="00087C60"/>
    <w:rsid w:val="0009619E"/>
    <w:rsid w:val="00096357"/>
    <w:rsid w:val="00096BAD"/>
    <w:rsid w:val="000A0426"/>
    <w:rsid w:val="000A4228"/>
    <w:rsid w:val="000A4BBC"/>
    <w:rsid w:val="000A5A76"/>
    <w:rsid w:val="000B0CFD"/>
    <w:rsid w:val="000B17C4"/>
    <w:rsid w:val="000B2855"/>
    <w:rsid w:val="000B30EC"/>
    <w:rsid w:val="000B322F"/>
    <w:rsid w:val="000B607F"/>
    <w:rsid w:val="000C1749"/>
    <w:rsid w:val="000C4CA7"/>
    <w:rsid w:val="000C5BE4"/>
    <w:rsid w:val="000D0149"/>
    <w:rsid w:val="000D1A09"/>
    <w:rsid w:val="000D1CEC"/>
    <w:rsid w:val="000D22B0"/>
    <w:rsid w:val="000D6911"/>
    <w:rsid w:val="000D6EFF"/>
    <w:rsid w:val="000D71D1"/>
    <w:rsid w:val="000D7C70"/>
    <w:rsid w:val="000E06B1"/>
    <w:rsid w:val="000E35A4"/>
    <w:rsid w:val="000F2136"/>
    <w:rsid w:val="000F59CD"/>
    <w:rsid w:val="000F60CA"/>
    <w:rsid w:val="000F78FB"/>
    <w:rsid w:val="0010039B"/>
    <w:rsid w:val="00101B55"/>
    <w:rsid w:val="00102EB4"/>
    <w:rsid w:val="00104733"/>
    <w:rsid w:val="00104FCF"/>
    <w:rsid w:val="00104FDA"/>
    <w:rsid w:val="001055A1"/>
    <w:rsid w:val="00105649"/>
    <w:rsid w:val="00106E9F"/>
    <w:rsid w:val="00110371"/>
    <w:rsid w:val="001111A3"/>
    <w:rsid w:val="001173F8"/>
    <w:rsid w:val="00123F90"/>
    <w:rsid w:val="001258F8"/>
    <w:rsid w:val="00126189"/>
    <w:rsid w:val="00126779"/>
    <w:rsid w:val="001267E0"/>
    <w:rsid w:val="001275A7"/>
    <w:rsid w:val="001278E5"/>
    <w:rsid w:val="00130C18"/>
    <w:rsid w:val="001341CD"/>
    <w:rsid w:val="001343D4"/>
    <w:rsid w:val="00135782"/>
    <w:rsid w:val="001374CE"/>
    <w:rsid w:val="00141034"/>
    <w:rsid w:val="00141309"/>
    <w:rsid w:val="00142985"/>
    <w:rsid w:val="00144AD0"/>
    <w:rsid w:val="00145014"/>
    <w:rsid w:val="00145C27"/>
    <w:rsid w:val="001503DD"/>
    <w:rsid w:val="0015171D"/>
    <w:rsid w:val="00151FFD"/>
    <w:rsid w:val="001527CE"/>
    <w:rsid w:val="00154A84"/>
    <w:rsid w:val="00155705"/>
    <w:rsid w:val="00157383"/>
    <w:rsid w:val="00161239"/>
    <w:rsid w:val="00162095"/>
    <w:rsid w:val="001647DB"/>
    <w:rsid w:val="00164BCB"/>
    <w:rsid w:val="00167021"/>
    <w:rsid w:val="00167604"/>
    <w:rsid w:val="00170D9F"/>
    <w:rsid w:val="001721C9"/>
    <w:rsid w:val="00172F96"/>
    <w:rsid w:val="001747FB"/>
    <w:rsid w:val="00175755"/>
    <w:rsid w:val="00177123"/>
    <w:rsid w:val="001778B7"/>
    <w:rsid w:val="001806AB"/>
    <w:rsid w:val="0018274D"/>
    <w:rsid w:val="00185806"/>
    <w:rsid w:val="0019378D"/>
    <w:rsid w:val="00195365"/>
    <w:rsid w:val="00197115"/>
    <w:rsid w:val="00197D70"/>
    <w:rsid w:val="001A0F8F"/>
    <w:rsid w:val="001A29C3"/>
    <w:rsid w:val="001A2FE9"/>
    <w:rsid w:val="001A4795"/>
    <w:rsid w:val="001A4CF9"/>
    <w:rsid w:val="001B51F9"/>
    <w:rsid w:val="001B6D75"/>
    <w:rsid w:val="001C2C4C"/>
    <w:rsid w:val="001C3C9D"/>
    <w:rsid w:val="001C4A79"/>
    <w:rsid w:val="001C5E48"/>
    <w:rsid w:val="001D7D1F"/>
    <w:rsid w:val="001E1B8D"/>
    <w:rsid w:val="001E1DC9"/>
    <w:rsid w:val="001E26D4"/>
    <w:rsid w:val="001E3290"/>
    <w:rsid w:val="001E4865"/>
    <w:rsid w:val="001E70C8"/>
    <w:rsid w:val="001E7563"/>
    <w:rsid w:val="001F100F"/>
    <w:rsid w:val="001F1EBB"/>
    <w:rsid w:val="001F2167"/>
    <w:rsid w:val="001F25BE"/>
    <w:rsid w:val="001F54E4"/>
    <w:rsid w:val="002046AE"/>
    <w:rsid w:val="00204754"/>
    <w:rsid w:val="00206079"/>
    <w:rsid w:val="002123B5"/>
    <w:rsid w:val="00212548"/>
    <w:rsid w:val="00214501"/>
    <w:rsid w:val="00215A25"/>
    <w:rsid w:val="00216A85"/>
    <w:rsid w:val="002202B2"/>
    <w:rsid w:val="002215C4"/>
    <w:rsid w:val="00222E8D"/>
    <w:rsid w:val="00223A75"/>
    <w:rsid w:val="00225412"/>
    <w:rsid w:val="00225E94"/>
    <w:rsid w:val="00227845"/>
    <w:rsid w:val="002311E4"/>
    <w:rsid w:val="002318A9"/>
    <w:rsid w:val="0023361A"/>
    <w:rsid w:val="00235146"/>
    <w:rsid w:val="00235964"/>
    <w:rsid w:val="00236E90"/>
    <w:rsid w:val="00237B49"/>
    <w:rsid w:val="002401A4"/>
    <w:rsid w:val="00242298"/>
    <w:rsid w:val="00242FD1"/>
    <w:rsid w:val="00243C81"/>
    <w:rsid w:val="002442D3"/>
    <w:rsid w:val="0024617E"/>
    <w:rsid w:val="00250520"/>
    <w:rsid w:val="00250F20"/>
    <w:rsid w:val="0025210B"/>
    <w:rsid w:val="00252BA3"/>
    <w:rsid w:val="00256B24"/>
    <w:rsid w:val="002600FD"/>
    <w:rsid w:val="0026232C"/>
    <w:rsid w:val="00263D8E"/>
    <w:rsid w:val="00264B94"/>
    <w:rsid w:val="00265A00"/>
    <w:rsid w:val="00266454"/>
    <w:rsid w:val="0027058F"/>
    <w:rsid w:val="00274E34"/>
    <w:rsid w:val="00276212"/>
    <w:rsid w:val="00276801"/>
    <w:rsid w:val="00280C28"/>
    <w:rsid w:val="00285CE5"/>
    <w:rsid w:val="00287105"/>
    <w:rsid w:val="002871F0"/>
    <w:rsid w:val="002904C6"/>
    <w:rsid w:val="002912FD"/>
    <w:rsid w:val="0029247B"/>
    <w:rsid w:val="00293AD2"/>
    <w:rsid w:val="00297D02"/>
    <w:rsid w:val="00297F1E"/>
    <w:rsid w:val="002A255B"/>
    <w:rsid w:val="002A43D5"/>
    <w:rsid w:val="002A4E2F"/>
    <w:rsid w:val="002A5EFB"/>
    <w:rsid w:val="002A627C"/>
    <w:rsid w:val="002A67C1"/>
    <w:rsid w:val="002A6BC9"/>
    <w:rsid w:val="002A77AD"/>
    <w:rsid w:val="002B0EAF"/>
    <w:rsid w:val="002B1010"/>
    <w:rsid w:val="002B1209"/>
    <w:rsid w:val="002B1CED"/>
    <w:rsid w:val="002B1F2F"/>
    <w:rsid w:val="002B300E"/>
    <w:rsid w:val="002B383C"/>
    <w:rsid w:val="002B6BDB"/>
    <w:rsid w:val="002B7823"/>
    <w:rsid w:val="002B7EF4"/>
    <w:rsid w:val="002C00D1"/>
    <w:rsid w:val="002C1136"/>
    <w:rsid w:val="002C34F4"/>
    <w:rsid w:val="002C3EB2"/>
    <w:rsid w:val="002C4A36"/>
    <w:rsid w:val="002C4D23"/>
    <w:rsid w:val="002C5129"/>
    <w:rsid w:val="002C766B"/>
    <w:rsid w:val="002C76D4"/>
    <w:rsid w:val="002D11D1"/>
    <w:rsid w:val="002D1D41"/>
    <w:rsid w:val="002D545A"/>
    <w:rsid w:val="002E016E"/>
    <w:rsid w:val="002E0187"/>
    <w:rsid w:val="002E0257"/>
    <w:rsid w:val="002E103F"/>
    <w:rsid w:val="002E16AB"/>
    <w:rsid w:val="002E22FD"/>
    <w:rsid w:val="002E73F7"/>
    <w:rsid w:val="002F1CF1"/>
    <w:rsid w:val="002F2A6C"/>
    <w:rsid w:val="002F3108"/>
    <w:rsid w:val="002F4C4C"/>
    <w:rsid w:val="002F5200"/>
    <w:rsid w:val="002F534A"/>
    <w:rsid w:val="002F6874"/>
    <w:rsid w:val="003045D1"/>
    <w:rsid w:val="00304A40"/>
    <w:rsid w:val="00306050"/>
    <w:rsid w:val="00306E3A"/>
    <w:rsid w:val="00310E59"/>
    <w:rsid w:val="00311AE7"/>
    <w:rsid w:val="00311EBB"/>
    <w:rsid w:val="003140F8"/>
    <w:rsid w:val="00316D98"/>
    <w:rsid w:val="00320BA7"/>
    <w:rsid w:val="00322CE5"/>
    <w:rsid w:val="00322F8B"/>
    <w:rsid w:val="0032346B"/>
    <w:rsid w:val="003302CC"/>
    <w:rsid w:val="00330495"/>
    <w:rsid w:val="003351C6"/>
    <w:rsid w:val="00337B6D"/>
    <w:rsid w:val="00342FB0"/>
    <w:rsid w:val="003454A3"/>
    <w:rsid w:val="0035019E"/>
    <w:rsid w:val="00355051"/>
    <w:rsid w:val="003574C9"/>
    <w:rsid w:val="00362239"/>
    <w:rsid w:val="00362B01"/>
    <w:rsid w:val="00363A93"/>
    <w:rsid w:val="0036519A"/>
    <w:rsid w:val="00365C40"/>
    <w:rsid w:val="00366211"/>
    <w:rsid w:val="00370589"/>
    <w:rsid w:val="003706D8"/>
    <w:rsid w:val="00374DA5"/>
    <w:rsid w:val="00376DDE"/>
    <w:rsid w:val="0037789F"/>
    <w:rsid w:val="00381B60"/>
    <w:rsid w:val="00382A8B"/>
    <w:rsid w:val="0038504F"/>
    <w:rsid w:val="00385FF1"/>
    <w:rsid w:val="003863B6"/>
    <w:rsid w:val="003864A7"/>
    <w:rsid w:val="003866E3"/>
    <w:rsid w:val="00390664"/>
    <w:rsid w:val="003A0E1A"/>
    <w:rsid w:val="003A1519"/>
    <w:rsid w:val="003A4727"/>
    <w:rsid w:val="003A6676"/>
    <w:rsid w:val="003B199A"/>
    <w:rsid w:val="003B22BF"/>
    <w:rsid w:val="003B3A48"/>
    <w:rsid w:val="003B4020"/>
    <w:rsid w:val="003B609A"/>
    <w:rsid w:val="003B610E"/>
    <w:rsid w:val="003B653B"/>
    <w:rsid w:val="003C0402"/>
    <w:rsid w:val="003C15C5"/>
    <w:rsid w:val="003C1F7D"/>
    <w:rsid w:val="003C72E1"/>
    <w:rsid w:val="003C7B63"/>
    <w:rsid w:val="003D0783"/>
    <w:rsid w:val="003E1632"/>
    <w:rsid w:val="003E191E"/>
    <w:rsid w:val="003E1AAC"/>
    <w:rsid w:val="003E5031"/>
    <w:rsid w:val="003E605F"/>
    <w:rsid w:val="003F2A0A"/>
    <w:rsid w:val="003F3EB8"/>
    <w:rsid w:val="003F4A44"/>
    <w:rsid w:val="003F4C5C"/>
    <w:rsid w:val="003F6089"/>
    <w:rsid w:val="003F6D08"/>
    <w:rsid w:val="00400FAF"/>
    <w:rsid w:val="00401090"/>
    <w:rsid w:val="00401A1A"/>
    <w:rsid w:val="00404739"/>
    <w:rsid w:val="00404AF5"/>
    <w:rsid w:val="0040744E"/>
    <w:rsid w:val="00413898"/>
    <w:rsid w:val="004155DB"/>
    <w:rsid w:val="00416B01"/>
    <w:rsid w:val="00420E37"/>
    <w:rsid w:val="00423695"/>
    <w:rsid w:val="004241AF"/>
    <w:rsid w:val="00424C9F"/>
    <w:rsid w:val="00425077"/>
    <w:rsid w:val="0043065D"/>
    <w:rsid w:val="004336FD"/>
    <w:rsid w:val="0043633F"/>
    <w:rsid w:val="0044289E"/>
    <w:rsid w:val="00443ABA"/>
    <w:rsid w:val="004456FC"/>
    <w:rsid w:val="004474DF"/>
    <w:rsid w:val="00451BE1"/>
    <w:rsid w:val="00452405"/>
    <w:rsid w:val="004530AE"/>
    <w:rsid w:val="00456015"/>
    <w:rsid w:val="004564D6"/>
    <w:rsid w:val="00457862"/>
    <w:rsid w:val="004603E6"/>
    <w:rsid w:val="00460461"/>
    <w:rsid w:val="0046060A"/>
    <w:rsid w:val="004619BD"/>
    <w:rsid w:val="004621B5"/>
    <w:rsid w:val="00462304"/>
    <w:rsid w:val="00462FD2"/>
    <w:rsid w:val="004634DA"/>
    <w:rsid w:val="00463BCC"/>
    <w:rsid w:val="00475F74"/>
    <w:rsid w:val="00484B04"/>
    <w:rsid w:val="0048718F"/>
    <w:rsid w:val="004906FF"/>
    <w:rsid w:val="0049235F"/>
    <w:rsid w:val="0049607E"/>
    <w:rsid w:val="004A0DD4"/>
    <w:rsid w:val="004A1E4C"/>
    <w:rsid w:val="004A241F"/>
    <w:rsid w:val="004A33F4"/>
    <w:rsid w:val="004A3ADE"/>
    <w:rsid w:val="004A49FB"/>
    <w:rsid w:val="004B0CC2"/>
    <w:rsid w:val="004B1DFA"/>
    <w:rsid w:val="004B20DD"/>
    <w:rsid w:val="004B284B"/>
    <w:rsid w:val="004B36DA"/>
    <w:rsid w:val="004B46AD"/>
    <w:rsid w:val="004B560D"/>
    <w:rsid w:val="004B5734"/>
    <w:rsid w:val="004B6B57"/>
    <w:rsid w:val="004B6B5E"/>
    <w:rsid w:val="004B6DC2"/>
    <w:rsid w:val="004C490D"/>
    <w:rsid w:val="004C627A"/>
    <w:rsid w:val="004C76E6"/>
    <w:rsid w:val="004D2BB9"/>
    <w:rsid w:val="004D3045"/>
    <w:rsid w:val="004D3348"/>
    <w:rsid w:val="004D33D2"/>
    <w:rsid w:val="004D3DA9"/>
    <w:rsid w:val="004D43F3"/>
    <w:rsid w:val="004D786B"/>
    <w:rsid w:val="004D7CE1"/>
    <w:rsid w:val="004E1508"/>
    <w:rsid w:val="004E1CDC"/>
    <w:rsid w:val="004E216E"/>
    <w:rsid w:val="004E4930"/>
    <w:rsid w:val="004E519F"/>
    <w:rsid w:val="004F004D"/>
    <w:rsid w:val="004F0970"/>
    <w:rsid w:val="004F16FE"/>
    <w:rsid w:val="004F230E"/>
    <w:rsid w:val="004F2646"/>
    <w:rsid w:val="004F5DF0"/>
    <w:rsid w:val="00501555"/>
    <w:rsid w:val="00504A71"/>
    <w:rsid w:val="00510C6F"/>
    <w:rsid w:val="00516167"/>
    <w:rsid w:val="00521099"/>
    <w:rsid w:val="0052249D"/>
    <w:rsid w:val="00523E01"/>
    <w:rsid w:val="00524D03"/>
    <w:rsid w:val="00526A29"/>
    <w:rsid w:val="0053160A"/>
    <w:rsid w:val="00532349"/>
    <w:rsid w:val="005331A4"/>
    <w:rsid w:val="00533A45"/>
    <w:rsid w:val="00534201"/>
    <w:rsid w:val="005375EB"/>
    <w:rsid w:val="00541660"/>
    <w:rsid w:val="005416C2"/>
    <w:rsid w:val="00542489"/>
    <w:rsid w:val="005566E2"/>
    <w:rsid w:val="00557F5E"/>
    <w:rsid w:val="00560572"/>
    <w:rsid w:val="00561291"/>
    <w:rsid w:val="00561F6E"/>
    <w:rsid w:val="005621C1"/>
    <w:rsid w:val="00562DDB"/>
    <w:rsid w:val="005636FE"/>
    <w:rsid w:val="00563C6F"/>
    <w:rsid w:val="00564A82"/>
    <w:rsid w:val="00565094"/>
    <w:rsid w:val="0056524A"/>
    <w:rsid w:val="00567B0A"/>
    <w:rsid w:val="00572AD6"/>
    <w:rsid w:val="00573F65"/>
    <w:rsid w:val="005757AB"/>
    <w:rsid w:val="00576E73"/>
    <w:rsid w:val="0057786C"/>
    <w:rsid w:val="00582480"/>
    <w:rsid w:val="00583A32"/>
    <w:rsid w:val="00586DE4"/>
    <w:rsid w:val="00587D48"/>
    <w:rsid w:val="0059305C"/>
    <w:rsid w:val="0059547E"/>
    <w:rsid w:val="00595BD1"/>
    <w:rsid w:val="00595DB6"/>
    <w:rsid w:val="00596C3F"/>
    <w:rsid w:val="0059703F"/>
    <w:rsid w:val="005A4125"/>
    <w:rsid w:val="005A6B11"/>
    <w:rsid w:val="005A6C11"/>
    <w:rsid w:val="005B4012"/>
    <w:rsid w:val="005B4FA6"/>
    <w:rsid w:val="005B5E2E"/>
    <w:rsid w:val="005B750A"/>
    <w:rsid w:val="005B7AB3"/>
    <w:rsid w:val="005B7ABD"/>
    <w:rsid w:val="005C01F7"/>
    <w:rsid w:val="005C15AD"/>
    <w:rsid w:val="005C28F8"/>
    <w:rsid w:val="005C2FA6"/>
    <w:rsid w:val="005C3481"/>
    <w:rsid w:val="005C4803"/>
    <w:rsid w:val="005C53F9"/>
    <w:rsid w:val="005D2534"/>
    <w:rsid w:val="005D4FC3"/>
    <w:rsid w:val="005D69E8"/>
    <w:rsid w:val="005D6D7F"/>
    <w:rsid w:val="005D7775"/>
    <w:rsid w:val="005E0DA2"/>
    <w:rsid w:val="005E0F19"/>
    <w:rsid w:val="005E518F"/>
    <w:rsid w:val="005F088B"/>
    <w:rsid w:val="005F1AA5"/>
    <w:rsid w:val="005F1AC2"/>
    <w:rsid w:val="005F24FD"/>
    <w:rsid w:val="005F3A47"/>
    <w:rsid w:val="00602CB0"/>
    <w:rsid w:val="006112E5"/>
    <w:rsid w:val="00612222"/>
    <w:rsid w:val="006154C8"/>
    <w:rsid w:val="00617319"/>
    <w:rsid w:val="00626836"/>
    <w:rsid w:val="00626AD9"/>
    <w:rsid w:val="006318FA"/>
    <w:rsid w:val="00632BEF"/>
    <w:rsid w:val="00634253"/>
    <w:rsid w:val="00634E8F"/>
    <w:rsid w:val="00641D06"/>
    <w:rsid w:val="00647C1C"/>
    <w:rsid w:val="006507CA"/>
    <w:rsid w:val="00651E01"/>
    <w:rsid w:val="00652133"/>
    <w:rsid w:val="00652ECF"/>
    <w:rsid w:val="00655577"/>
    <w:rsid w:val="00656F83"/>
    <w:rsid w:val="00657EC8"/>
    <w:rsid w:val="0066056D"/>
    <w:rsid w:val="006618A4"/>
    <w:rsid w:val="006669FE"/>
    <w:rsid w:val="0067261B"/>
    <w:rsid w:val="00672C6A"/>
    <w:rsid w:val="00676904"/>
    <w:rsid w:val="00680960"/>
    <w:rsid w:val="00682182"/>
    <w:rsid w:val="00683295"/>
    <w:rsid w:val="006851F5"/>
    <w:rsid w:val="00685A93"/>
    <w:rsid w:val="00685B38"/>
    <w:rsid w:val="00690585"/>
    <w:rsid w:val="00690E4A"/>
    <w:rsid w:val="0069159C"/>
    <w:rsid w:val="00692D96"/>
    <w:rsid w:val="00695462"/>
    <w:rsid w:val="0069608B"/>
    <w:rsid w:val="006A0DA5"/>
    <w:rsid w:val="006A1E59"/>
    <w:rsid w:val="006A2013"/>
    <w:rsid w:val="006A2D08"/>
    <w:rsid w:val="006A4781"/>
    <w:rsid w:val="006A4971"/>
    <w:rsid w:val="006A5096"/>
    <w:rsid w:val="006A6987"/>
    <w:rsid w:val="006A7B8B"/>
    <w:rsid w:val="006B0251"/>
    <w:rsid w:val="006B1A43"/>
    <w:rsid w:val="006B1AF0"/>
    <w:rsid w:val="006B266B"/>
    <w:rsid w:val="006B304E"/>
    <w:rsid w:val="006B3842"/>
    <w:rsid w:val="006B4976"/>
    <w:rsid w:val="006B5907"/>
    <w:rsid w:val="006C17CC"/>
    <w:rsid w:val="006C33A4"/>
    <w:rsid w:val="006C4A29"/>
    <w:rsid w:val="006C5B0C"/>
    <w:rsid w:val="006C6200"/>
    <w:rsid w:val="006C78A3"/>
    <w:rsid w:val="006C7C04"/>
    <w:rsid w:val="006D7319"/>
    <w:rsid w:val="006E2593"/>
    <w:rsid w:val="006E42DC"/>
    <w:rsid w:val="006E52A7"/>
    <w:rsid w:val="006F0CA7"/>
    <w:rsid w:val="006F58BE"/>
    <w:rsid w:val="006F6092"/>
    <w:rsid w:val="006F71D1"/>
    <w:rsid w:val="00700044"/>
    <w:rsid w:val="00703CEF"/>
    <w:rsid w:val="0070478C"/>
    <w:rsid w:val="00705A40"/>
    <w:rsid w:val="00712254"/>
    <w:rsid w:val="0071487C"/>
    <w:rsid w:val="00714B9D"/>
    <w:rsid w:val="0071577D"/>
    <w:rsid w:val="00715EE5"/>
    <w:rsid w:val="00715FF0"/>
    <w:rsid w:val="007163A6"/>
    <w:rsid w:val="00717B01"/>
    <w:rsid w:val="00717F80"/>
    <w:rsid w:val="007202BA"/>
    <w:rsid w:val="00723890"/>
    <w:rsid w:val="007258CC"/>
    <w:rsid w:val="0073110C"/>
    <w:rsid w:val="00731768"/>
    <w:rsid w:val="00732CFA"/>
    <w:rsid w:val="0073373D"/>
    <w:rsid w:val="0073422A"/>
    <w:rsid w:val="00735ACD"/>
    <w:rsid w:val="00740CBA"/>
    <w:rsid w:val="00741E3E"/>
    <w:rsid w:val="00751415"/>
    <w:rsid w:val="007521D3"/>
    <w:rsid w:val="00752AF9"/>
    <w:rsid w:val="00755B34"/>
    <w:rsid w:val="00755C2F"/>
    <w:rsid w:val="007566F9"/>
    <w:rsid w:val="00756919"/>
    <w:rsid w:val="007622AF"/>
    <w:rsid w:val="007628CD"/>
    <w:rsid w:val="00767696"/>
    <w:rsid w:val="00771486"/>
    <w:rsid w:val="00775197"/>
    <w:rsid w:val="0078154C"/>
    <w:rsid w:val="00783EBB"/>
    <w:rsid w:val="007871CF"/>
    <w:rsid w:val="0078781F"/>
    <w:rsid w:val="007903D5"/>
    <w:rsid w:val="007933A3"/>
    <w:rsid w:val="00794AEE"/>
    <w:rsid w:val="00794D93"/>
    <w:rsid w:val="007A221A"/>
    <w:rsid w:val="007A313E"/>
    <w:rsid w:val="007A5364"/>
    <w:rsid w:val="007A54DA"/>
    <w:rsid w:val="007A64D4"/>
    <w:rsid w:val="007A7336"/>
    <w:rsid w:val="007B1D08"/>
    <w:rsid w:val="007B4B14"/>
    <w:rsid w:val="007B5480"/>
    <w:rsid w:val="007B5FFD"/>
    <w:rsid w:val="007B75F9"/>
    <w:rsid w:val="007C167C"/>
    <w:rsid w:val="007C1AB4"/>
    <w:rsid w:val="007C5CC1"/>
    <w:rsid w:val="007C6D52"/>
    <w:rsid w:val="007D155E"/>
    <w:rsid w:val="007D485D"/>
    <w:rsid w:val="007D5B72"/>
    <w:rsid w:val="007D6FC9"/>
    <w:rsid w:val="007E0239"/>
    <w:rsid w:val="007E22E1"/>
    <w:rsid w:val="007E232F"/>
    <w:rsid w:val="007E3021"/>
    <w:rsid w:val="007E6C1F"/>
    <w:rsid w:val="007F0490"/>
    <w:rsid w:val="00801153"/>
    <w:rsid w:val="00806BA9"/>
    <w:rsid w:val="008074A6"/>
    <w:rsid w:val="00807E98"/>
    <w:rsid w:val="0081072A"/>
    <w:rsid w:val="00813508"/>
    <w:rsid w:val="00813789"/>
    <w:rsid w:val="008147C8"/>
    <w:rsid w:val="0081484B"/>
    <w:rsid w:val="008157C7"/>
    <w:rsid w:val="0081671D"/>
    <w:rsid w:val="008175E9"/>
    <w:rsid w:val="008202DC"/>
    <w:rsid w:val="00820A00"/>
    <w:rsid w:val="00820CDB"/>
    <w:rsid w:val="008212F1"/>
    <w:rsid w:val="00822F98"/>
    <w:rsid w:val="00826D91"/>
    <w:rsid w:val="0083027A"/>
    <w:rsid w:val="00832C5D"/>
    <w:rsid w:val="00833556"/>
    <w:rsid w:val="00833E6B"/>
    <w:rsid w:val="0083404E"/>
    <w:rsid w:val="00835110"/>
    <w:rsid w:val="00835953"/>
    <w:rsid w:val="00835D86"/>
    <w:rsid w:val="00841CD9"/>
    <w:rsid w:val="00842506"/>
    <w:rsid w:val="00842C79"/>
    <w:rsid w:val="0084380D"/>
    <w:rsid w:val="00843FE2"/>
    <w:rsid w:val="00844D91"/>
    <w:rsid w:val="00845F19"/>
    <w:rsid w:val="008469CC"/>
    <w:rsid w:val="00847594"/>
    <w:rsid w:val="008508BF"/>
    <w:rsid w:val="00851EB9"/>
    <w:rsid w:val="008526C5"/>
    <w:rsid w:val="00852FF2"/>
    <w:rsid w:val="00854943"/>
    <w:rsid w:val="008564BD"/>
    <w:rsid w:val="008624A1"/>
    <w:rsid w:val="00863532"/>
    <w:rsid w:val="00863C4C"/>
    <w:rsid w:val="008646A8"/>
    <w:rsid w:val="008661B9"/>
    <w:rsid w:val="0086676B"/>
    <w:rsid w:val="008702FA"/>
    <w:rsid w:val="0087472F"/>
    <w:rsid w:val="00875D49"/>
    <w:rsid w:val="00877B37"/>
    <w:rsid w:val="0088027C"/>
    <w:rsid w:val="00881F29"/>
    <w:rsid w:val="008831B9"/>
    <w:rsid w:val="00884509"/>
    <w:rsid w:val="00886206"/>
    <w:rsid w:val="008907DB"/>
    <w:rsid w:val="00892E04"/>
    <w:rsid w:val="00893061"/>
    <w:rsid w:val="00893B76"/>
    <w:rsid w:val="00893F11"/>
    <w:rsid w:val="008944DB"/>
    <w:rsid w:val="0089517B"/>
    <w:rsid w:val="00895BDD"/>
    <w:rsid w:val="008977F0"/>
    <w:rsid w:val="008A02EB"/>
    <w:rsid w:val="008A1768"/>
    <w:rsid w:val="008A1B65"/>
    <w:rsid w:val="008A71CC"/>
    <w:rsid w:val="008A78C6"/>
    <w:rsid w:val="008A7D6A"/>
    <w:rsid w:val="008B1405"/>
    <w:rsid w:val="008B41AB"/>
    <w:rsid w:val="008B5E71"/>
    <w:rsid w:val="008B5FBE"/>
    <w:rsid w:val="008B62B3"/>
    <w:rsid w:val="008B7443"/>
    <w:rsid w:val="008C0448"/>
    <w:rsid w:val="008C1932"/>
    <w:rsid w:val="008C4853"/>
    <w:rsid w:val="008C497F"/>
    <w:rsid w:val="008C501D"/>
    <w:rsid w:val="008C5C2E"/>
    <w:rsid w:val="008D2067"/>
    <w:rsid w:val="008D389B"/>
    <w:rsid w:val="008D473B"/>
    <w:rsid w:val="008D617A"/>
    <w:rsid w:val="008D659A"/>
    <w:rsid w:val="008E230A"/>
    <w:rsid w:val="008E328F"/>
    <w:rsid w:val="008E5254"/>
    <w:rsid w:val="008E5611"/>
    <w:rsid w:val="008E6274"/>
    <w:rsid w:val="008E76A6"/>
    <w:rsid w:val="008F1127"/>
    <w:rsid w:val="008F3D8A"/>
    <w:rsid w:val="009020A7"/>
    <w:rsid w:val="009048F2"/>
    <w:rsid w:val="009049F4"/>
    <w:rsid w:val="009062EE"/>
    <w:rsid w:val="00906D33"/>
    <w:rsid w:val="00906E0F"/>
    <w:rsid w:val="00907782"/>
    <w:rsid w:val="0090783C"/>
    <w:rsid w:val="009101AD"/>
    <w:rsid w:val="009131A9"/>
    <w:rsid w:val="00913319"/>
    <w:rsid w:val="00915250"/>
    <w:rsid w:val="0091590E"/>
    <w:rsid w:val="00916992"/>
    <w:rsid w:val="009179D4"/>
    <w:rsid w:val="00917A76"/>
    <w:rsid w:val="0092027C"/>
    <w:rsid w:val="00920AA6"/>
    <w:rsid w:val="00921C61"/>
    <w:rsid w:val="009230AC"/>
    <w:rsid w:val="00925E2B"/>
    <w:rsid w:val="009267EC"/>
    <w:rsid w:val="0092772B"/>
    <w:rsid w:val="009347F5"/>
    <w:rsid w:val="00937006"/>
    <w:rsid w:val="0093704D"/>
    <w:rsid w:val="00940DEA"/>
    <w:rsid w:val="00942C17"/>
    <w:rsid w:val="00943129"/>
    <w:rsid w:val="009527C3"/>
    <w:rsid w:val="00955190"/>
    <w:rsid w:val="009556E9"/>
    <w:rsid w:val="00957C36"/>
    <w:rsid w:val="00963F40"/>
    <w:rsid w:val="00965BFC"/>
    <w:rsid w:val="00970224"/>
    <w:rsid w:val="009716A5"/>
    <w:rsid w:val="0097701E"/>
    <w:rsid w:val="00977EC0"/>
    <w:rsid w:val="00977F30"/>
    <w:rsid w:val="00980464"/>
    <w:rsid w:val="009810AA"/>
    <w:rsid w:val="009846A9"/>
    <w:rsid w:val="00984AB3"/>
    <w:rsid w:val="00985D66"/>
    <w:rsid w:val="00987724"/>
    <w:rsid w:val="00987D81"/>
    <w:rsid w:val="00990B45"/>
    <w:rsid w:val="00991342"/>
    <w:rsid w:val="00997169"/>
    <w:rsid w:val="009A728B"/>
    <w:rsid w:val="009A7DED"/>
    <w:rsid w:val="009B22D0"/>
    <w:rsid w:val="009C0369"/>
    <w:rsid w:val="009C1AC3"/>
    <w:rsid w:val="009C2122"/>
    <w:rsid w:val="009C414C"/>
    <w:rsid w:val="009C6AAC"/>
    <w:rsid w:val="009C7AF2"/>
    <w:rsid w:val="009D2195"/>
    <w:rsid w:val="009D2315"/>
    <w:rsid w:val="009D30E1"/>
    <w:rsid w:val="009D4DE8"/>
    <w:rsid w:val="009E0C59"/>
    <w:rsid w:val="009E2E80"/>
    <w:rsid w:val="009E31A4"/>
    <w:rsid w:val="009E5597"/>
    <w:rsid w:val="009E6668"/>
    <w:rsid w:val="009E67E3"/>
    <w:rsid w:val="009E778A"/>
    <w:rsid w:val="009E786D"/>
    <w:rsid w:val="009F17EB"/>
    <w:rsid w:val="009F2393"/>
    <w:rsid w:val="009F36FE"/>
    <w:rsid w:val="009F42F1"/>
    <w:rsid w:val="009F53A5"/>
    <w:rsid w:val="00A010C9"/>
    <w:rsid w:val="00A01C89"/>
    <w:rsid w:val="00A03416"/>
    <w:rsid w:val="00A038A5"/>
    <w:rsid w:val="00A06015"/>
    <w:rsid w:val="00A0689B"/>
    <w:rsid w:val="00A075F8"/>
    <w:rsid w:val="00A07718"/>
    <w:rsid w:val="00A10E7B"/>
    <w:rsid w:val="00A11825"/>
    <w:rsid w:val="00A13227"/>
    <w:rsid w:val="00A134E2"/>
    <w:rsid w:val="00A16293"/>
    <w:rsid w:val="00A2128F"/>
    <w:rsid w:val="00A2577C"/>
    <w:rsid w:val="00A26A93"/>
    <w:rsid w:val="00A3611A"/>
    <w:rsid w:val="00A37247"/>
    <w:rsid w:val="00A41729"/>
    <w:rsid w:val="00A41F47"/>
    <w:rsid w:val="00A4257E"/>
    <w:rsid w:val="00A42606"/>
    <w:rsid w:val="00A452FF"/>
    <w:rsid w:val="00A4644C"/>
    <w:rsid w:val="00A5120B"/>
    <w:rsid w:val="00A525BB"/>
    <w:rsid w:val="00A52885"/>
    <w:rsid w:val="00A52EDB"/>
    <w:rsid w:val="00A555A3"/>
    <w:rsid w:val="00A56048"/>
    <w:rsid w:val="00A56F54"/>
    <w:rsid w:val="00A607A5"/>
    <w:rsid w:val="00A62500"/>
    <w:rsid w:val="00A64225"/>
    <w:rsid w:val="00A6686D"/>
    <w:rsid w:val="00A67474"/>
    <w:rsid w:val="00A6796E"/>
    <w:rsid w:val="00A804A8"/>
    <w:rsid w:val="00A82A26"/>
    <w:rsid w:val="00A853D4"/>
    <w:rsid w:val="00A873D5"/>
    <w:rsid w:val="00A87CBA"/>
    <w:rsid w:val="00A933FC"/>
    <w:rsid w:val="00A96523"/>
    <w:rsid w:val="00A9684C"/>
    <w:rsid w:val="00AA0A25"/>
    <w:rsid w:val="00AA4E21"/>
    <w:rsid w:val="00AA549C"/>
    <w:rsid w:val="00AA59E4"/>
    <w:rsid w:val="00AA675F"/>
    <w:rsid w:val="00AA74DE"/>
    <w:rsid w:val="00AA7729"/>
    <w:rsid w:val="00AA7BFF"/>
    <w:rsid w:val="00AB0B2A"/>
    <w:rsid w:val="00AB12E4"/>
    <w:rsid w:val="00AB47F2"/>
    <w:rsid w:val="00AB612C"/>
    <w:rsid w:val="00AB674A"/>
    <w:rsid w:val="00AC04C9"/>
    <w:rsid w:val="00AC258F"/>
    <w:rsid w:val="00AC4482"/>
    <w:rsid w:val="00AC4ECD"/>
    <w:rsid w:val="00AD04A7"/>
    <w:rsid w:val="00AD1FD8"/>
    <w:rsid w:val="00AD5A63"/>
    <w:rsid w:val="00AD7618"/>
    <w:rsid w:val="00AE2CB4"/>
    <w:rsid w:val="00AE4B90"/>
    <w:rsid w:val="00AE6EF6"/>
    <w:rsid w:val="00AF70B6"/>
    <w:rsid w:val="00B00A91"/>
    <w:rsid w:val="00B01061"/>
    <w:rsid w:val="00B06510"/>
    <w:rsid w:val="00B069A1"/>
    <w:rsid w:val="00B072EC"/>
    <w:rsid w:val="00B106CF"/>
    <w:rsid w:val="00B10719"/>
    <w:rsid w:val="00B10D41"/>
    <w:rsid w:val="00B1577B"/>
    <w:rsid w:val="00B160CB"/>
    <w:rsid w:val="00B1615E"/>
    <w:rsid w:val="00B1638D"/>
    <w:rsid w:val="00B16BB5"/>
    <w:rsid w:val="00B272DB"/>
    <w:rsid w:val="00B3075B"/>
    <w:rsid w:val="00B31F67"/>
    <w:rsid w:val="00B3480C"/>
    <w:rsid w:val="00B35753"/>
    <w:rsid w:val="00B40A63"/>
    <w:rsid w:val="00B423C2"/>
    <w:rsid w:val="00B43F2A"/>
    <w:rsid w:val="00B45466"/>
    <w:rsid w:val="00B46C52"/>
    <w:rsid w:val="00B5131E"/>
    <w:rsid w:val="00B538D5"/>
    <w:rsid w:val="00B54CB3"/>
    <w:rsid w:val="00B55682"/>
    <w:rsid w:val="00B558A5"/>
    <w:rsid w:val="00B56408"/>
    <w:rsid w:val="00B62F93"/>
    <w:rsid w:val="00B64F25"/>
    <w:rsid w:val="00B67A38"/>
    <w:rsid w:val="00B708C1"/>
    <w:rsid w:val="00B71E1B"/>
    <w:rsid w:val="00B74B3B"/>
    <w:rsid w:val="00B76819"/>
    <w:rsid w:val="00B7723C"/>
    <w:rsid w:val="00B828EE"/>
    <w:rsid w:val="00B84E85"/>
    <w:rsid w:val="00B85F1D"/>
    <w:rsid w:val="00B86996"/>
    <w:rsid w:val="00B96290"/>
    <w:rsid w:val="00BA2718"/>
    <w:rsid w:val="00BA3298"/>
    <w:rsid w:val="00BA7FB9"/>
    <w:rsid w:val="00BB0A70"/>
    <w:rsid w:val="00BB0B1C"/>
    <w:rsid w:val="00BB71FA"/>
    <w:rsid w:val="00BC07FC"/>
    <w:rsid w:val="00BC35D3"/>
    <w:rsid w:val="00BC4B44"/>
    <w:rsid w:val="00BD0B4D"/>
    <w:rsid w:val="00BD30D5"/>
    <w:rsid w:val="00BD3AB6"/>
    <w:rsid w:val="00BD6808"/>
    <w:rsid w:val="00BD7D7C"/>
    <w:rsid w:val="00BE019E"/>
    <w:rsid w:val="00BE35FE"/>
    <w:rsid w:val="00BE63A0"/>
    <w:rsid w:val="00BE7B66"/>
    <w:rsid w:val="00BF0240"/>
    <w:rsid w:val="00BF202E"/>
    <w:rsid w:val="00BF43D8"/>
    <w:rsid w:val="00BF5CB7"/>
    <w:rsid w:val="00BF6F9D"/>
    <w:rsid w:val="00C01A01"/>
    <w:rsid w:val="00C02BA0"/>
    <w:rsid w:val="00C0495E"/>
    <w:rsid w:val="00C04A86"/>
    <w:rsid w:val="00C07432"/>
    <w:rsid w:val="00C12CA6"/>
    <w:rsid w:val="00C14098"/>
    <w:rsid w:val="00C14C14"/>
    <w:rsid w:val="00C15AA8"/>
    <w:rsid w:val="00C170B7"/>
    <w:rsid w:val="00C17225"/>
    <w:rsid w:val="00C17EF5"/>
    <w:rsid w:val="00C21763"/>
    <w:rsid w:val="00C25D26"/>
    <w:rsid w:val="00C30BE2"/>
    <w:rsid w:val="00C30C33"/>
    <w:rsid w:val="00C3518C"/>
    <w:rsid w:val="00C35B7E"/>
    <w:rsid w:val="00C36CBB"/>
    <w:rsid w:val="00C3768F"/>
    <w:rsid w:val="00C40C35"/>
    <w:rsid w:val="00C40FC5"/>
    <w:rsid w:val="00C434BC"/>
    <w:rsid w:val="00C43F66"/>
    <w:rsid w:val="00C4546B"/>
    <w:rsid w:val="00C45F82"/>
    <w:rsid w:val="00C464E2"/>
    <w:rsid w:val="00C469C5"/>
    <w:rsid w:val="00C50F7A"/>
    <w:rsid w:val="00C554F0"/>
    <w:rsid w:val="00C55B17"/>
    <w:rsid w:val="00C55EAA"/>
    <w:rsid w:val="00C63319"/>
    <w:rsid w:val="00C71EB4"/>
    <w:rsid w:val="00C73C62"/>
    <w:rsid w:val="00C77B86"/>
    <w:rsid w:val="00C8334A"/>
    <w:rsid w:val="00C83BCE"/>
    <w:rsid w:val="00C85127"/>
    <w:rsid w:val="00C867AB"/>
    <w:rsid w:val="00C9077A"/>
    <w:rsid w:val="00C907BB"/>
    <w:rsid w:val="00C91D02"/>
    <w:rsid w:val="00C9232E"/>
    <w:rsid w:val="00C93D6B"/>
    <w:rsid w:val="00C9400F"/>
    <w:rsid w:val="00C954BA"/>
    <w:rsid w:val="00CA5483"/>
    <w:rsid w:val="00CA6A54"/>
    <w:rsid w:val="00CA7236"/>
    <w:rsid w:val="00CA747D"/>
    <w:rsid w:val="00CB234B"/>
    <w:rsid w:val="00CB2A7E"/>
    <w:rsid w:val="00CB3F95"/>
    <w:rsid w:val="00CB4CB7"/>
    <w:rsid w:val="00CB6679"/>
    <w:rsid w:val="00CB6A84"/>
    <w:rsid w:val="00CB7544"/>
    <w:rsid w:val="00CB7A18"/>
    <w:rsid w:val="00CB7B47"/>
    <w:rsid w:val="00CC050D"/>
    <w:rsid w:val="00CC3CF5"/>
    <w:rsid w:val="00CC6BBD"/>
    <w:rsid w:val="00CD063B"/>
    <w:rsid w:val="00CD33CA"/>
    <w:rsid w:val="00CD6719"/>
    <w:rsid w:val="00CD71A6"/>
    <w:rsid w:val="00CE255A"/>
    <w:rsid w:val="00CE53C1"/>
    <w:rsid w:val="00CF106B"/>
    <w:rsid w:val="00D007C6"/>
    <w:rsid w:val="00D010D1"/>
    <w:rsid w:val="00D02D16"/>
    <w:rsid w:val="00D03F52"/>
    <w:rsid w:val="00D04BFA"/>
    <w:rsid w:val="00D066CA"/>
    <w:rsid w:val="00D10B44"/>
    <w:rsid w:val="00D11E16"/>
    <w:rsid w:val="00D16035"/>
    <w:rsid w:val="00D177E0"/>
    <w:rsid w:val="00D17A19"/>
    <w:rsid w:val="00D214E3"/>
    <w:rsid w:val="00D238D0"/>
    <w:rsid w:val="00D242A5"/>
    <w:rsid w:val="00D24608"/>
    <w:rsid w:val="00D252FD"/>
    <w:rsid w:val="00D2545B"/>
    <w:rsid w:val="00D25998"/>
    <w:rsid w:val="00D30687"/>
    <w:rsid w:val="00D32DA5"/>
    <w:rsid w:val="00D36C49"/>
    <w:rsid w:val="00D4104A"/>
    <w:rsid w:val="00D425A9"/>
    <w:rsid w:val="00D427C1"/>
    <w:rsid w:val="00D44C3D"/>
    <w:rsid w:val="00D46686"/>
    <w:rsid w:val="00D47517"/>
    <w:rsid w:val="00D47FDD"/>
    <w:rsid w:val="00D50084"/>
    <w:rsid w:val="00D512E1"/>
    <w:rsid w:val="00D535C1"/>
    <w:rsid w:val="00D56779"/>
    <w:rsid w:val="00D61D60"/>
    <w:rsid w:val="00D63BF5"/>
    <w:rsid w:val="00D65148"/>
    <w:rsid w:val="00D70484"/>
    <w:rsid w:val="00D74D03"/>
    <w:rsid w:val="00D75B69"/>
    <w:rsid w:val="00D76583"/>
    <w:rsid w:val="00D76824"/>
    <w:rsid w:val="00D816F5"/>
    <w:rsid w:val="00D823D3"/>
    <w:rsid w:val="00D8259D"/>
    <w:rsid w:val="00D833DC"/>
    <w:rsid w:val="00D850A3"/>
    <w:rsid w:val="00D862AC"/>
    <w:rsid w:val="00D867E6"/>
    <w:rsid w:val="00D87AD8"/>
    <w:rsid w:val="00D970DC"/>
    <w:rsid w:val="00D9722F"/>
    <w:rsid w:val="00D97ABD"/>
    <w:rsid w:val="00DA0267"/>
    <w:rsid w:val="00DA02FD"/>
    <w:rsid w:val="00DA2F17"/>
    <w:rsid w:val="00DA57C1"/>
    <w:rsid w:val="00DA594A"/>
    <w:rsid w:val="00DB2CAC"/>
    <w:rsid w:val="00DB38A7"/>
    <w:rsid w:val="00DC2828"/>
    <w:rsid w:val="00DC2D71"/>
    <w:rsid w:val="00DC2E42"/>
    <w:rsid w:val="00DC63F5"/>
    <w:rsid w:val="00DD4ACE"/>
    <w:rsid w:val="00DD5CD3"/>
    <w:rsid w:val="00DE4F50"/>
    <w:rsid w:val="00DE54AD"/>
    <w:rsid w:val="00DF1C3F"/>
    <w:rsid w:val="00DF22B9"/>
    <w:rsid w:val="00DF5802"/>
    <w:rsid w:val="00DF6AF3"/>
    <w:rsid w:val="00DF7501"/>
    <w:rsid w:val="00E004E1"/>
    <w:rsid w:val="00E00D58"/>
    <w:rsid w:val="00E013F6"/>
    <w:rsid w:val="00E0182F"/>
    <w:rsid w:val="00E0387C"/>
    <w:rsid w:val="00E05097"/>
    <w:rsid w:val="00E0533B"/>
    <w:rsid w:val="00E068D7"/>
    <w:rsid w:val="00E06E72"/>
    <w:rsid w:val="00E11060"/>
    <w:rsid w:val="00E12EB9"/>
    <w:rsid w:val="00E141B8"/>
    <w:rsid w:val="00E30511"/>
    <w:rsid w:val="00E3139D"/>
    <w:rsid w:val="00E32D6D"/>
    <w:rsid w:val="00E34117"/>
    <w:rsid w:val="00E34146"/>
    <w:rsid w:val="00E35459"/>
    <w:rsid w:val="00E36D00"/>
    <w:rsid w:val="00E40784"/>
    <w:rsid w:val="00E42B24"/>
    <w:rsid w:val="00E45470"/>
    <w:rsid w:val="00E47D6E"/>
    <w:rsid w:val="00E50665"/>
    <w:rsid w:val="00E51215"/>
    <w:rsid w:val="00E546FA"/>
    <w:rsid w:val="00E555D8"/>
    <w:rsid w:val="00E55B36"/>
    <w:rsid w:val="00E56C19"/>
    <w:rsid w:val="00E638D6"/>
    <w:rsid w:val="00E63D29"/>
    <w:rsid w:val="00E66C62"/>
    <w:rsid w:val="00E67312"/>
    <w:rsid w:val="00E67969"/>
    <w:rsid w:val="00E73237"/>
    <w:rsid w:val="00E738F5"/>
    <w:rsid w:val="00E745CF"/>
    <w:rsid w:val="00E76428"/>
    <w:rsid w:val="00E82765"/>
    <w:rsid w:val="00E8281F"/>
    <w:rsid w:val="00E84E0E"/>
    <w:rsid w:val="00E85D57"/>
    <w:rsid w:val="00E8624C"/>
    <w:rsid w:val="00E864B4"/>
    <w:rsid w:val="00E87C61"/>
    <w:rsid w:val="00E90459"/>
    <w:rsid w:val="00E90A9B"/>
    <w:rsid w:val="00E924F0"/>
    <w:rsid w:val="00E92E41"/>
    <w:rsid w:val="00E95651"/>
    <w:rsid w:val="00E9576D"/>
    <w:rsid w:val="00E958A7"/>
    <w:rsid w:val="00E96183"/>
    <w:rsid w:val="00E969AE"/>
    <w:rsid w:val="00EA14BA"/>
    <w:rsid w:val="00EA172C"/>
    <w:rsid w:val="00EA3841"/>
    <w:rsid w:val="00EA5466"/>
    <w:rsid w:val="00EB056B"/>
    <w:rsid w:val="00EB066C"/>
    <w:rsid w:val="00EB08EC"/>
    <w:rsid w:val="00EB1CF5"/>
    <w:rsid w:val="00EB4602"/>
    <w:rsid w:val="00EB4627"/>
    <w:rsid w:val="00EB6007"/>
    <w:rsid w:val="00EB7701"/>
    <w:rsid w:val="00EC423E"/>
    <w:rsid w:val="00EC6190"/>
    <w:rsid w:val="00ED6165"/>
    <w:rsid w:val="00ED678D"/>
    <w:rsid w:val="00ED7E32"/>
    <w:rsid w:val="00EE109E"/>
    <w:rsid w:val="00EE1890"/>
    <w:rsid w:val="00EE1F99"/>
    <w:rsid w:val="00EE3E98"/>
    <w:rsid w:val="00EF6B89"/>
    <w:rsid w:val="00F012EB"/>
    <w:rsid w:val="00F04610"/>
    <w:rsid w:val="00F10770"/>
    <w:rsid w:val="00F12628"/>
    <w:rsid w:val="00F12AE8"/>
    <w:rsid w:val="00F26575"/>
    <w:rsid w:val="00F31695"/>
    <w:rsid w:val="00F32831"/>
    <w:rsid w:val="00F35F14"/>
    <w:rsid w:val="00F36D48"/>
    <w:rsid w:val="00F41832"/>
    <w:rsid w:val="00F4595C"/>
    <w:rsid w:val="00F4620A"/>
    <w:rsid w:val="00F471EC"/>
    <w:rsid w:val="00F506A7"/>
    <w:rsid w:val="00F52FEF"/>
    <w:rsid w:val="00F5325B"/>
    <w:rsid w:val="00F57CAA"/>
    <w:rsid w:val="00F60964"/>
    <w:rsid w:val="00F60A8E"/>
    <w:rsid w:val="00F60C0F"/>
    <w:rsid w:val="00F6189A"/>
    <w:rsid w:val="00F62411"/>
    <w:rsid w:val="00F62D38"/>
    <w:rsid w:val="00F6636A"/>
    <w:rsid w:val="00F674DC"/>
    <w:rsid w:val="00F73602"/>
    <w:rsid w:val="00F749F0"/>
    <w:rsid w:val="00F75662"/>
    <w:rsid w:val="00F81430"/>
    <w:rsid w:val="00F86C80"/>
    <w:rsid w:val="00F920F5"/>
    <w:rsid w:val="00F93688"/>
    <w:rsid w:val="00F952FE"/>
    <w:rsid w:val="00F95871"/>
    <w:rsid w:val="00F97108"/>
    <w:rsid w:val="00F97493"/>
    <w:rsid w:val="00FA2EBD"/>
    <w:rsid w:val="00FA3082"/>
    <w:rsid w:val="00FA43DD"/>
    <w:rsid w:val="00FB008C"/>
    <w:rsid w:val="00FB2EA5"/>
    <w:rsid w:val="00FB3D00"/>
    <w:rsid w:val="00FB6CC5"/>
    <w:rsid w:val="00FB6FE2"/>
    <w:rsid w:val="00FC0EEB"/>
    <w:rsid w:val="00FC15C7"/>
    <w:rsid w:val="00FC2BBA"/>
    <w:rsid w:val="00FC4E79"/>
    <w:rsid w:val="00FC76FB"/>
    <w:rsid w:val="00FD1CA9"/>
    <w:rsid w:val="00FD1D58"/>
    <w:rsid w:val="00FD2781"/>
    <w:rsid w:val="00FD3322"/>
    <w:rsid w:val="00FD486D"/>
    <w:rsid w:val="00FE4046"/>
    <w:rsid w:val="00FE46D2"/>
    <w:rsid w:val="00FE48DC"/>
    <w:rsid w:val="00FE6519"/>
    <w:rsid w:val="00FE66DC"/>
    <w:rsid w:val="00FF1468"/>
    <w:rsid w:val="00FF3ABA"/>
    <w:rsid w:val="00FF7A78"/>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5C10952"/>
  <w15:docId w15:val="{1C730FF8-3217-4F96-9C77-0BDBDB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08"/>
    <w:rPr>
      <w:rFonts w:ascii="Times New Roman" w:eastAsia="Times New Roman" w:hAnsi="Times New Roman"/>
      <w:sz w:val="24"/>
      <w:szCs w:val="24"/>
    </w:rPr>
  </w:style>
  <w:style w:type="paragraph" w:styleId="1">
    <w:name w:val="heading 1"/>
    <w:basedOn w:val="a"/>
    <w:next w:val="a"/>
    <w:link w:val="10"/>
    <w:uiPriority w:val="99"/>
    <w:qFormat/>
    <w:rsid w:val="00913319"/>
    <w:pPr>
      <w:keepNext/>
      <w:suppressAutoHyphens/>
      <w:spacing w:before="240" w:after="60"/>
      <w:jc w:val="center"/>
      <w:outlineLvl w:val="0"/>
    </w:pPr>
    <w:rPr>
      <w:b/>
      <w:kern w:val="1"/>
      <w:sz w:val="28"/>
      <w:szCs w:val="20"/>
      <w:lang w:eastAsia="ar-SA"/>
    </w:rPr>
  </w:style>
  <w:style w:type="paragraph" w:styleId="2">
    <w:name w:val="heading 2"/>
    <w:basedOn w:val="a"/>
    <w:next w:val="a"/>
    <w:link w:val="20"/>
    <w:uiPriority w:val="99"/>
    <w:qFormat/>
    <w:rsid w:val="00913319"/>
    <w:pPr>
      <w:keepNext/>
      <w:suppressAutoHyphens/>
      <w:spacing w:after="60"/>
      <w:jc w:val="center"/>
      <w:outlineLvl w:val="1"/>
    </w:pPr>
    <w:rPr>
      <w:b/>
      <w:sz w:val="30"/>
      <w:szCs w:val="20"/>
      <w:lang w:eastAsia="ar-SA"/>
    </w:rPr>
  </w:style>
  <w:style w:type="paragraph" w:styleId="3">
    <w:name w:val="heading 3"/>
    <w:basedOn w:val="a"/>
    <w:next w:val="a"/>
    <w:link w:val="30"/>
    <w:uiPriority w:val="99"/>
    <w:qFormat/>
    <w:rsid w:val="00913319"/>
    <w:pPr>
      <w:keepNext/>
      <w:numPr>
        <w:ilvl w:val="2"/>
        <w:numId w:val="1"/>
      </w:numPr>
      <w:suppressAutoHyphens/>
      <w:spacing w:before="240" w:after="60"/>
      <w:jc w:val="both"/>
      <w:outlineLvl w:val="2"/>
    </w:pPr>
    <w:rPr>
      <w:rFonts w:ascii="Arial" w:hAnsi="Arial"/>
      <w:b/>
      <w:szCs w:val="20"/>
      <w:lang w:eastAsia="ar-SA"/>
    </w:rPr>
  </w:style>
  <w:style w:type="paragraph" w:styleId="4">
    <w:name w:val="heading 4"/>
    <w:basedOn w:val="a"/>
    <w:next w:val="a"/>
    <w:link w:val="40"/>
    <w:uiPriority w:val="99"/>
    <w:qFormat/>
    <w:rsid w:val="00913319"/>
    <w:pPr>
      <w:keepNext/>
      <w:numPr>
        <w:ilvl w:val="3"/>
        <w:numId w:val="1"/>
      </w:numPr>
      <w:suppressAutoHyphens/>
      <w:spacing w:before="240" w:after="60"/>
      <w:jc w:val="both"/>
      <w:outlineLvl w:val="3"/>
    </w:pPr>
    <w:rPr>
      <w:rFonts w:ascii="Arial" w:hAnsi="Arial"/>
      <w:b/>
      <w:sz w:val="28"/>
      <w:szCs w:val="20"/>
      <w:lang w:eastAsia="ar-SA"/>
    </w:rPr>
  </w:style>
  <w:style w:type="paragraph" w:styleId="5">
    <w:name w:val="heading 5"/>
    <w:basedOn w:val="a"/>
    <w:next w:val="a"/>
    <w:link w:val="50"/>
    <w:uiPriority w:val="99"/>
    <w:qFormat/>
    <w:rsid w:val="00913319"/>
    <w:pPr>
      <w:numPr>
        <w:ilvl w:val="4"/>
        <w:numId w:val="1"/>
      </w:numPr>
      <w:suppressAutoHyphens/>
      <w:spacing w:before="240" w:after="60"/>
      <w:jc w:val="both"/>
      <w:outlineLvl w:val="4"/>
    </w:pPr>
    <w:rPr>
      <w:b/>
      <w:sz w:val="28"/>
      <w:szCs w:val="20"/>
      <w:lang w:eastAsia="ar-SA"/>
    </w:rPr>
  </w:style>
  <w:style w:type="paragraph" w:styleId="6">
    <w:name w:val="heading 6"/>
    <w:basedOn w:val="a"/>
    <w:next w:val="a"/>
    <w:link w:val="60"/>
    <w:uiPriority w:val="99"/>
    <w:qFormat/>
    <w:rsid w:val="00913319"/>
    <w:pPr>
      <w:numPr>
        <w:ilvl w:val="5"/>
        <w:numId w:val="1"/>
      </w:numPr>
      <w:suppressAutoHyphens/>
      <w:spacing w:before="240" w:after="60"/>
      <w:jc w:val="both"/>
      <w:outlineLvl w:val="5"/>
    </w:pPr>
    <w:rPr>
      <w:i/>
      <w:sz w:val="22"/>
      <w:szCs w:val="20"/>
      <w:lang w:eastAsia="ar-SA"/>
    </w:rPr>
  </w:style>
  <w:style w:type="paragraph" w:styleId="7">
    <w:name w:val="heading 7"/>
    <w:basedOn w:val="a"/>
    <w:next w:val="a"/>
    <w:link w:val="70"/>
    <w:uiPriority w:val="99"/>
    <w:qFormat/>
    <w:rsid w:val="00913319"/>
    <w:pPr>
      <w:numPr>
        <w:ilvl w:val="6"/>
        <w:numId w:val="1"/>
      </w:numPr>
      <w:suppressAutoHyphens/>
      <w:spacing w:before="240" w:after="60"/>
      <w:jc w:val="both"/>
      <w:outlineLvl w:val="6"/>
    </w:pPr>
    <w:rPr>
      <w:rFonts w:ascii="Arial" w:hAnsi="Arial"/>
      <w:sz w:val="20"/>
      <w:szCs w:val="20"/>
      <w:lang w:eastAsia="ar-SA"/>
    </w:rPr>
  </w:style>
  <w:style w:type="paragraph" w:styleId="8">
    <w:name w:val="heading 8"/>
    <w:basedOn w:val="a"/>
    <w:next w:val="a"/>
    <w:link w:val="80"/>
    <w:uiPriority w:val="99"/>
    <w:qFormat/>
    <w:rsid w:val="00913319"/>
    <w:pPr>
      <w:numPr>
        <w:ilvl w:val="7"/>
        <w:numId w:val="1"/>
      </w:numPr>
      <w:suppressAutoHyphens/>
      <w:spacing w:before="240" w:after="60"/>
      <w:jc w:val="both"/>
      <w:outlineLvl w:val="7"/>
    </w:pPr>
    <w:rPr>
      <w:rFonts w:ascii="Arial" w:hAnsi="Arial"/>
      <w:i/>
      <w:sz w:val="20"/>
      <w:szCs w:val="20"/>
      <w:lang w:eastAsia="ar-SA"/>
    </w:rPr>
  </w:style>
  <w:style w:type="paragraph" w:styleId="9">
    <w:name w:val="heading 9"/>
    <w:basedOn w:val="a"/>
    <w:next w:val="a"/>
    <w:link w:val="90"/>
    <w:uiPriority w:val="99"/>
    <w:qFormat/>
    <w:rsid w:val="00913319"/>
    <w:pPr>
      <w:numPr>
        <w:ilvl w:val="8"/>
        <w:numId w:val="1"/>
      </w:numPr>
      <w:suppressAutoHyphens/>
      <w:spacing w:before="240" w:after="60"/>
      <w:jc w:val="both"/>
      <w:outlineLvl w:val="8"/>
    </w:pPr>
    <w:rPr>
      <w:rFonts w:ascii="Arial" w:hAnsi="Arial"/>
      <w:b/>
      <w:i/>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3319"/>
    <w:rPr>
      <w:rFonts w:ascii="Cambria" w:hAnsi="Cambria" w:cs="Times New Roman"/>
      <w:b/>
      <w:kern w:val="1"/>
      <w:sz w:val="32"/>
    </w:rPr>
  </w:style>
  <w:style w:type="character" w:customStyle="1" w:styleId="Heading2Char">
    <w:name w:val="Heading 2 Char"/>
    <w:basedOn w:val="a0"/>
    <w:uiPriority w:val="99"/>
    <w:locked/>
    <w:rsid w:val="00913319"/>
    <w:rPr>
      <w:rFonts w:cs="Times New Roman"/>
      <w:b/>
      <w:sz w:val="30"/>
    </w:rPr>
  </w:style>
  <w:style w:type="character" w:customStyle="1" w:styleId="Heading3Char">
    <w:name w:val="Heading 3 Char"/>
    <w:basedOn w:val="a0"/>
    <w:uiPriority w:val="99"/>
    <w:locked/>
    <w:rsid w:val="00913319"/>
    <w:rPr>
      <w:rFonts w:ascii="Arial" w:hAnsi="Arial" w:cs="Times New Roman"/>
      <w:b/>
      <w:sz w:val="24"/>
      <w:lang w:val="ru-RU" w:eastAsia="ar-SA" w:bidi="ar-SA"/>
    </w:rPr>
  </w:style>
  <w:style w:type="character" w:customStyle="1" w:styleId="Heading4Char">
    <w:name w:val="Heading 4 Char"/>
    <w:basedOn w:val="a0"/>
    <w:uiPriority w:val="99"/>
    <w:locked/>
    <w:rsid w:val="00913319"/>
    <w:rPr>
      <w:rFonts w:ascii="Arial" w:hAnsi="Arial" w:cs="Times New Roman"/>
      <w:b/>
      <w:sz w:val="28"/>
      <w:lang w:val="ru-RU" w:eastAsia="ar-SA" w:bidi="ar-SA"/>
    </w:rPr>
  </w:style>
  <w:style w:type="character" w:customStyle="1" w:styleId="Heading5Char">
    <w:name w:val="Heading 5 Char"/>
    <w:basedOn w:val="a0"/>
    <w:uiPriority w:val="99"/>
    <w:locked/>
    <w:rsid w:val="00913319"/>
    <w:rPr>
      <w:rFonts w:cs="Times New Roman"/>
      <w:b/>
      <w:sz w:val="28"/>
      <w:lang w:val="ru-RU" w:eastAsia="ar-SA" w:bidi="ar-SA"/>
    </w:rPr>
  </w:style>
  <w:style w:type="character" w:customStyle="1" w:styleId="Heading6Char">
    <w:name w:val="Heading 6 Char"/>
    <w:basedOn w:val="a0"/>
    <w:uiPriority w:val="99"/>
    <w:locked/>
    <w:rsid w:val="00913319"/>
    <w:rPr>
      <w:rFonts w:cs="Times New Roman"/>
      <w:i/>
      <w:sz w:val="22"/>
      <w:lang w:val="ru-RU" w:eastAsia="ar-SA" w:bidi="ar-SA"/>
    </w:rPr>
  </w:style>
  <w:style w:type="character" w:customStyle="1" w:styleId="Heading7Char">
    <w:name w:val="Heading 7 Char"/>
    <w:basedOn w:val="a0"/>
    <w:uiPriority w:val="99"/>
    <w:locked/>
    <w:rsid w:val="00913319"/>
    <w:rPr>
      <w:rFonts w:ascii="Arial" w:hAnsi="Arial" w:cs="Times New Roman"/>
      <w:lang w:val="ru-RU" w:eastAsia="ar-SA" w:bidi="ar-SA"/>
    </w:rPr>
  </w:style>
  <w:style w:type="character" w:customStyle="1" w:styleId="Heading8Char">
    <w:name w:val="Heading 8 Char"/>
    <w:basedOn w:val="a0"/>
    <w:uiPriority w:val="99"/>
    <w:locked/>
    <w:rsid w:val="00913319"/>
    <w:rPr>
      <w:rFonts w:ascii="Arial" w:hAnsi="Arial" w:cs="Times New Roman"/>
      <w:i/>
      <w:lang w:val="ru-RU" w:eastAsia="ar-SA" w:bidi="ar-SA"/>
    </w:rPr>
  </w:style>
  <w:style w:type="character" w:customStyle="1" w:styleId="Heading9Char">
    <w:name w:val="Heading 9 Char"/>
    <w:basedOn w:val="a0"/>
    <w:uiPriority w:val="99"/>
    <w:locked/>
    <w:rsid w:val="00913319"/>
    <w:rPr>
      <w:rFonts w:ascii="Arial" w:hAnsi="Arial" w:cs="Times New Roman"/>
      <w:b/>
      <w:i/>
      <w:sz w:val="18"/>
      <w:lang w:val="ru-RU" w:eastAsia="ar-SA" w:bidi="ar-SA"/>
    </w:rPr>
  </w:style>
  <w:style w:type="character" w:customStyle="1" w:styleId="10">
    <w:name w:val="Заголовок 1 Знак"/>
    <w:basedOn w:val="a0"/>
    <w:link w:val="1"/>
    <w:uiPriority w:val="99"/>
    <w:locked/>
    <w:rsid w:val="00913319"/>
    <w:rPr>
      <w:rFonts w:ascii="Times New Roman" w:hAnsi="Times New Roman" w:cs="Times New Roman"/>
      <w:b/>
      <w:kern w:val="1"/>
      <w:sz w:val="20"/>
      <w:szCs w:val="20"/>
      <w:lang w:eastAsia="ar-SA" w:bidi="ar-SA"/>
    </w:rPr>
  </w:style>
  <w:style w:type="character" w:customStyle="1" w:styleId="20">
    <w:name w:val="Заголовок 2 Знак"/>
    <w:basedOn w:val="a0"/>
    <w:link w:val="2"/>
    <w:uiPriority w:val="99"/>
    <w:locked/>
    <w:rsid w:val="00913319"/>
    <w:rPr>
      <w:rFonts w:ascii="Times New Roman" w:hAnsi="Times New Roman" w:cs="Times New Roman"/>
      <w:b/>
      <w:sz w:val="20"/>
      <w:szCs w:val="20"/>
      <w:lang w:eastAsia="ar-SA" w:bidi="ar-SA"/>
    </w:rPr>
  </w:style>
  <w:style w:type="character" w:customStyle="1" w:styleId="30">
    <w:name w:val="Заголовок 3 Знак"/>
    <w:basedOn w:val="a0"/>
    <w:link w:val="3"/>
    <w:uiPriority w:val="99"/>
    <w:locked/>
    <w:rsid w:val="00913319"/>
    <w:rPr>
      <w:rFonts w:ascii="Arial" w:eastAsia="Times New Roman" w:hAnsi="Arial"/>
      <w:b/>
      <w:sz w:val="24"/>
      <w:szCs w:val="20"/>
      <w:lang w:eastAsia="ar-SA"/>
    </w:rPr>
  </w:style>
  <w:style w:type="character" w:customStyle="1" w:styleId="40">
    <w:name w:val="Заголовок 4 Знак"/>
    <w:basedOn w:val="a0"/>
    <w:link w:val="4"/>
    <w:uiPriority w:val="99"/>
    <w:locked/>
    <w:rsid w:val="00913319"/>
    <w:rPr>
      <w:rFonts w:ascii="Arial" w:eastAsia="Times New Roman" w:hAnsi="Arial"/>
      <w:b/>
      <w:sz w:val="28"/>
      <w:szCs w:val="20"/>
      <w:lang w:eastAsia="ar-SA"/>
    </w:rPr>
  </w:style>
  <w:style w:type="character" w:customStyle="1" w:styleId="50">
    <w:name w:val="Заголовок 5 Знак"/>
    <w:basedOn w:val="a0"/>
    <w:link w:val="5"/>
    <w:uiPriority w:val="99"/>
    <w:locked/>
    <w:rsid w:val="00913319"/>
    <w:rPr>
      <w:rFonts w:ascii="Times New Roman" w:eastAsia="Times New Roman" w:hAnsi="Times New Roman"/>
      <w:b/>
      <w:sz w:val="28"/>
      <w:szCs w:val="20"/>
      <w:lang w:eastAsia="ar-SA"/>
    </w:rPr>
  </w:style>
  <w:style w:type="character" w:customStyle="1" w:styleId="60">
    <w:name w:val="Заголовок 6 Знак"/>
    <w:basedOn w:val="a0"/>
    <w:link w:val="6"/>
    <w:uiPriority w:val="99"/>
    <w:locked/>
    <w:rsid w:val="00913319"/>
    <w:rPr>
      <w:rFonts w:ascii="Times New Roman" w:eastAsia="Times New Roman" w:hAnsi="Times New Roman"/>
      <w:i/>
      <w:szCs w:val="20"/>
      <w:lang w:eastAsia="ar-SA"/>
    </w:rPr>
  </w:style>
  <w:style w:type="character" w:customStyle="1" w:styleId="70">
    <w:name w:val="Заголовок 7 Знак"/>
    <w:basedOn w:val="a0"/>
    <w:link w:val="7"/>
    <w:uiPriority w:val="99"/>
    <w:locked/>
    <w:rsid w:val="00913319"/>
    <w:rPr>
      <w:rFonts w:ascii="Arial" w:eastAsia="Times New Roman" w:hAnsi="Arial"/>
      <w:sz w:val="20"/>
      <w:szCs w:val="20"/>
      <w:lang w:eastAsia="ar-SA"/>
    </w:rPr>
  </w:style>
  <w:style w:type="character" w:customStyle="1" w:styleId="80">
    <w:name w:val="Заголовок 8 Знак"/>
    <w:basedOn w:val="a0"/>
    <w:link w:val="8"/>
    <w:uiPriority w:val="99"/>
    <w:locked/>
    <w:rsid w:val="00913319"/>
    <w:rPr>
      <w:rFonts w:ascii="Arial" w:eastAsia="Times New Roman" w:hAnsi="Arial"/>
      <w:i/>
      <w:sz w:val="20"/>
      <w:szCs w:val="20"/>
      <w:lang w:eastAsia="ar-SA"/>
    </w:rPr>
  </w:style>
  <w:style w:type="character" w:customStyle="1" w:styleId="90">
    <w:name w:val="Заголовок 9 Знак"/>
    <w:basedOn w:val="a0"/>
    <w:link w:val="9"/>
    <w:uiPriority w:val="99"/>
    <w:locked/>
    <w:rsid w:val="00913319"/>
    <w:rPr>
      <w:rFonts w:ascii="Arial" w:eastAsia="Times New Roman" w:hAnsi="Arial"/>
      <w:b/>
      <w:i/>
      <w:sz w:val="18"/>
      <w:szCs w:val="20"/>
      <w:lang w:eastAsia="ar-SA"/>
    </w:rPr>
  </w:style>
  <w:style w:type="character" w:customStyle="1" w:styleId="WW8Num1z0">
    <w:name w:val="WW8Num1z0"/>
    <w:uiPriority w:val="99"/>
    <w:rsid w:val="00913319"/>
  </w:style>
  <w:style w:type="character" w:customStyle="1" w:styleId="WW8Num2z0">
    <w:name w:val="WW8Num2z0"/>
    <w:uiPriority w:val="99"/>
    <w:rsid w:val="00913319"/>
  </w:style>
  <w:style w:type="character" w:customStyle="1" w:styleId="WW8Num3z0">
    <w:name w:val="WW8Num3z0"/>
    <w:uiPriority w:val="99"/>
    <w:rsid w:val="00913319"/>
    <w:rPr>
      <w:b/>
      <w:color w:val="auto"/>
      <w:sz w:val="28"/>
    </w:rPr>
  </w:style>
  <w:style w:type="character" w:customStyle="1" w:styleId="WW8Num4z0">
    <w:name w:val="WW8Num4z0"/>
    <w:uiPriority w:val="99"/>
    <w:rsid w:val="00913319"/>
    <w:rPr>
      <w:rFonts w:ascii="Wingdings" w:hAnsi="Wingdings"/>
    </w:rPr>
  </w:style>
  <w:style w:type="character" w:customStyle="1" w:styleId="WW8Num5z0">
    <w:name w:val="WW8Num5z0"/>
    <w:uiPriority w:val="99"/>
    <w:rsid w:val="00913319"/>
  </w:style>
  <w:style w:type="character" w:customStyle="1" w:styleId="WW8Num6z0">
    <w:name w:val="WW8Num6z0"/>
    <w:uiPriority w:val="99"/>
    <w:rsid w:val="00913319"/>
    <w:rPr>
      <w:rFonts w:ascii="Wingdings" w:hAnsi="Wingdings"/>
    </w:rPr>
  </w:style>
  <w:style w:type="character" w:customStyle="1" w:styleId="WW8Num7z0">
    <w:name w:val="WW8Num7z0"/>
    <w:uiPriority w:val="99"/>
    <w:rsid w:val="00913319"/>
    <w:rPr>
      <w:rFonts w:ascii="Symbol" w:hAnsi="Symbol"/>
    </w:rPr>
  </w:style>
  <w:style w:type="character" w:customStyle="1" w:styleId="WW8Num8z0">
    <w:name w:val="WW8Num8z0"/>
    <w:uiPriority w:val="99"/>
    <w:rsid w:val="00913319"/>
    <w:rPr>
      <w:rFonts w:ascii="Wingdings" w:hAnsi="Wingdings"/>
    </w:rPr>
  </w:style>
  <w:style w:type="character" w:customStyle="1" w:styleId="WW8Num9z0">
    <w:name w:val="WW8Num9z0"/>
    <w:uiPriority w:val="99"/>
    <w:rsid w:val="00913319"/>
    <w:rPr>
      <w:rFonts w:ascii="Wingdings" w:hAnsi="Wingdings"/>
    </w:rPr>
  </w:style>
  <w:style w:type="character" w:customStyle="1" w:styleId="WW8Num10z0">
    <w:name w:val="WW8Num10z0"/>
    <w:uiPriority w:val="99"/>
    <w:rsid w:val="00913319"/>
    <w:rPr>
      <w:rFonts w:ascii="Wingdings" w:hAnsi="Wingdings"/>
    </w:rPr>
  </w:style>
  <w:style w:type="character" w:customStyle="1" w:styleId="WW8Num11z0">
    <w:name w:val="WW8Num11z0"/>
    <w:uiPriority w:val="99"/>
    <w:rsid w:val="00913319"/>
  </w:style>
  <w:style w:type="character" w:customStyle="1" w:styleId="WW8Num12z0">
    <w:name w:val="WW8Num12z0"/>
    <w:uiPriority w:val="99"/>
    <w:rsid w:val="00913319"/>
  </w:style>
  <w:style w:type="character" w:customStyle="1" w:styleId="WW8Num13z0">
    <w:name w:val="WW8Num13z0"/>
    <w:uiPriority w:val="99"/>
    <w:rsid w:val="00913319"/>
    <w:rPr>
      <w:rFonts w:ascii="Wingdings" w:hAnsi="Wingdings"/>
    </w:rPr>
  </w:style>
  <w:style w:type="character" w:customStyle="1" w:styleId="WW8Num14z0">
    <w:name w:val="WW8Num14z0"/>
    <w:uiPriority w:val="99"/>
    <w:rsid w:val="00913319"/>
    <w:rPr>
      <w:color w:val="auto"/>
    </w:rPr>
  </w:style>
  <w:style w:type="character" w:customStyle="1" w:styleId="WW8Num15z0">
    <w:name w:val="WW8Num15z0"/>
    <w:uiPriority w:val="99"/>
    <w:rsid w:val="00913319"/>
  </w:style>
  <w:style w:type="character" w:customStyle="1" w:styleId="WW8Num16z0">
    <w:name w:val="WW8Num16z0"/>
    <w:uiPriority w:val="99"/>
    <w:rsid w:val="00913319"/>
    <w:rPr>
      <w:rFonts w:ascii="Wingdings" w:hAnsi="Wingdings"/>
    </w:rPr>
  </w:style>
  <w:style w:type="character" w:customStyle="1" w:styleId="WW8Num17z0">
    <w:name w:val="WW8Num17z0"/>
    <w:uiPriority w:val="99"/>
    <w:rsid w:val="00913319"/>
  </w:style>
  <w:style w:type="character" w:customStyle="1" w:styleId="WW8Num18z0">
    <w:name w:val="WW8Num18z0"/>
    <w:uiPriority w:val="99"/>
    <w:rsid w:val="00913319"/>
    <w:rPr>
      <w:rFonts w:ascii="Wingdings" w:hAnsi="Wingdings"/>
    </w:rPr>
  </w:style>
  <w:style w:type="character" w:customStyle="1" w:styleId="WW8Num19z0">
    <w:name w:val="WW8Num19z0"/>
    <w:uiPriority w:val="99"/>
    <w:rsid w:val="00913319"/>
    <w:rPr>
      <w:rFonts w:ascii="Symbol" w:hAnsi="Symbol"/>
    </w:rPr>
  </w:style>
  <w:style w:type="character" w:customStyle="1" w:styleId="WW8Num20z0">
    <w:name w:val="WW8Num20z0"/>
    <w:uiPriority w:val="99"/>
    <w:rsid w:val="00913319"/>
  </w:style>
  <w:style w:type="character" w:customStyle="1" w:styleId="WW8Num21z0">
    <w:name w:val="WW8Num21z0"/>
    <w:uiPriority w:val="99"/>
    <w:rsid w:val="00913319"/>
    <w:rPr>
      <w:rFonts w:ascii="Wingdings" w:hAnsi="Wingdings"/>
    </w:rPr>
  </w:style>
  <w:style w:type="character" w:customStyle="1" w:styleId="WW8Num22z0">
    <w:name w:val="WW8Num22z0"/>
    <w:uiPriority w:val="99"/>
    <w:rsid w:val="00913319"/>
    <w:rPr>
      <w:rFonts w:ascii="Wingdings" w:hAnsi="Wingdings"/>
    </w:rPr>
  </w:style>
  <w:style w:type="character" w:customStyle="1" w:styleId="WW8Num23z0">
    <w:name w:val="WW8Num23z0"/>
    <w:uiPriority w:val="99"/>
    <w:rsid w:val="00913319"/>
    <w:rPr>
      <w:rFonts w:ascii="Wingdings" w:hAnsi="Wingdings"/>
    </w:rPr>
  </w:style>
  <w:style w:type="character" w:customStyle="1" w:styleId="WW8Num24z0">
    <w:name w:val="WW8Num24z0"/>
    <w:uiPriority w:val="99"/>
    <w:rsid w:val="00913319"/>
    <w:rPr>
      <w:rFonts w:ascii="Wingdings" w:hAnsi="Wingdings"/>
    </w:rPr>
  </w:style>
  <w:style w:type="character" w:customStyle="1" w:styleId="WW8Num25z0">
    <w:name w:val="WW8Num25z0"/>
    <w:uiPriority w:val="99"/>
    <w:rsid w:val="00913319"/>
  </w:style>
  <w:style w:type="character" w:customStyle="1" w:styleId="WW8Num26z0">
    <w:name w:val="WW8Num26z0"/>
    <w:uiPriority w:val="99"/>
    <w:rsid w:val="00913319"/>
  </w:style>
  <w:style w:type="character" w:customStyle="1" w:styleId="WW8Num27z0">
    <w:name w:val="WW8Num27z0"/>
    <w:uiPriority w:val="99"/>
    <w:rsid w:val="00913319"/>
  </w:style>
  <w:style w:type="character" w:customStyle="1" w:styleId="WW8Num28z0">
    <w:name w:val="WW8Num28z0"/>
    <w:uiPriority w:val="99"/>
    <w:rsid w:val="00913319"/>
  </w:style>
  <w:style w:type="character" w:customStyle="1" w:styleId="WW8Num29z0">
    <w:name w:val="WW8Num29z0"/>
    <w:uiPriority w:val="99"/>
    <w:rsid w:val="00913319"/>
  </w:style>
  <w:style w:type="character" w:customStyle="1" w:styleId="WW8Num30z0">
    <w:name w:val="WW8Num30z0"/>
    <w:uiPriority w:val="99"/>
    <w:rsid w:val="00913319"/>
    <w:rPr>
      <w:rFonts w:ascii="Wingdings" w:hAnsi="Wingdings"/>
    </w:rPr>
  </w:style>
  <w:style w:type="character" w:customStyle="1" w:styleId="WW8Num31z0">
    <w:name w:val="WW8Num31z0"/>
    <w:uiPriority w:val="99"/>
    <w:rsid w:val="00913319"/>
    <w:rPr>
      <w:rFonts w:ascii="Wingdings" w:hAnsi="Wingdings"/>
    </w:rPr>
  </w:style>
  <w:style w:type="character" w:customStyle="1" w:styleId="WW8Num32z0">
    <w:name w:val="WW8Num32z0"/>
    <w:uiPriority w:val="99"/>
    <w:rsid w:val="00913319"/>
    <w:rPr>
      <w:rFonts w:ascii="Wingdings" w:hAnsi="Wingdings"/>
    </w:rPr>
  </w:style>
  <w:style w:type="character" w:customStyle="1" w:styleId="WW8Num33z0">
    <w:name w:val="WW8Num33z0"/>
    <w:uiPriority w:val="99"/>
    <w:rsid w:val="00913319"/>
    <w:rPr>
      <w:rFonts w:ascii="Wingdings" w:hAnsi="Wingdings"/>
    </w:rPr>
  </w:style>
  <w:style w:type="character" w:customStyle="1" w:styleId="WW8Num34z0">
    <w:name w:val="WW8Num34z0"/>
    <w:uiPriority w:val="99"/>
    <w:rsid w:val="00913319"/>
    <w:rPr>
      <w:rFonts w:ascii="Wingdings" w:hAnsi="Wingdings"/>
    </w:rPr>
  </w:style>
  <w:style w:type="character" w:customStyle="1" w:styleId="WW8Num35z0">
    <w:name w:val="WW8Num35z0"/>
    <w:uiPriority w:val="99"/>
    <w:rsid w:val="00913319"/>
    <w:rPr>
      <w:rFonts w:ascii="Wingdings" w:hAnsi="Wingdings"/>
    </w:rPr>
  </w:style>
  <w:style w:type="character" w:customStyle="1" w:styleId="WW8Num36z0">
    <w:name w:val="WW8Num36z0"/>
    <w:uiPriority w:val="99"/>
    <w:rsid w:val="00913319"/>
  </w:style>
  <w:style w:type="character" w:customStyle="1" w:styleId="WW8Num37z0">
    <w:name w:val="WW8Num37z0"/>
    <w:uiPriority w:val="99"/>
    <w:rsid w:val="00913319"/>
    <w:rPr>
      <w:rFonts w:ascii="Wingdings" w:hAnsi="Wingdings"/>
    </w:rPr>
  </w:style>
  <w:style w:type="character" w:customStyle="1" w:styleId="WW8Num38z4">
    <w:name w:val="WW8Num38z4"/>
    <w:uiPriority w:val="99"/>
    <w:rsid w:val="00913319"/>
    <w:rPr>
      <w:rFonts w:ascii="Symbol" w:hAnsi="Symbol"/>
      <w:color w:val="auto"/>
    </w:rPr>
  </w:style>
  <w:style w:type="character" w:customStyle="1" w:styleId="31">
    <w:name w:val="Основной шрифт абзаца3"/>
    <w:uiPriority w:val="99"/>
    <w:rsid w:val="00913319"/>
  </w:style>
  <w:style w:type="character" w:customStyle="1" w:styleId="21">
    <w:name w:val="Основной шрифт абзаца2"/>
    <w:uiPriority w:val="99"/>
    <w:rsid w:val="00913319"/>
  </w:style>
  <w:style w:type="character" w:customStyle="1" w:styleId="WW8Num3z1">
    <w:name w:val="WW8Num3z1"/>
    <w:uiPriority w:val="99"/>
    <w:rsid w:val="00913319"/>
    <w:rPr>
      <w:b/>
      <w:color w:val="auto"/>
      <w:sz w:val="24"/>
    </w:rPr>
  </w:style>
  <w:style w:type="character" w:customStyle="1" w:styleId="WW8Num3z2">
    <w:name w:val="WW8Num3z2"/>
    <w:uiPriority w:val="99"/>
    <w:rsid w:val="00913319"/>
  </w:style>
  <w:style w:type="character" w:customStyle="1" w:styleId="WW8Num4z1">
    <w:name w:val="WW8Num4z1"/>
    <w:uiPriority w:val="99"/>
    <w:rsid w:val="00913319"/>
    <w:rPr>
      <w:rFonts w:ascii="Courier New" w:hAnsi="Courier New"/>
    </w:rPr>
  </w:style>
  <w:style w:type="character" w:customStyle="1" w:styleId="WW8Num4z3">
    <w:name w:val="WW8Num4z3"/>
    <w:uiPriority w:val="99"/>
    <w:rsid w:val="00913319"/>
    <w:rPr>
      <w:rFonts w:ascii="Symbol" w:hAnsi="Symbol"/>
    </w:rPr>
  </w:style>
  <w:style w:type="character" w:customStyle="1" w:styleId="WW8Num6z1">
    <w:name w:val="WW8Num6z1"/>
    <w:uiPriority w:val="99"/>
    <w:rsid w:val="00913319"/>
    <w:rPr>
      <w:rFonts w:ascii="Courier New" w:hAnsi="Courier New"/>
    </w:rPr>
  </w:style>
  <w:style w:type="character" w:customStyle="1" w:styleId="WW8Num6z3">
    <w:name w:val="WW8Num6z3"/>
    <w:uiPriority w:val="99"/>
    <w:rsid w:val="00913319"/>
    <w:rPr>
      <w:rFonts w:ascii="Symbol" w:hAnsi="Symbol"/>
    </w:rPr>
  </w:style>
  <w:style w:type="character" w:customStyle="1" w:styleId="WW8Num7z1">
    <w:name w:val="WW8Num7z1"/>
    <w:uiPriority w:val="99"/>
    <w:rsid w:val="00913319"/>
    <w:rPr>
      <w:rFonts w:ascii="Courier New" w:hAnsi="Courier New"/>
    </w:rPr>
  </w:style>
  <w:style w:type="character" w:customStyle="1" w:styleId="WW8Num7z2">
    <w:name w:val="WW8Num7z2"/>
    <w:uiPriority w:val="99"/>
    <w:rsid w:val="00913319"/>
    <w:rPr>
      <w:rFonts w:ascii="Wingdings" w:hAnsi="Wingdings"/>
    </w:rPr>
  </w:style>
  <w:style w:type="character" w:customStyle="1" w:styleId="WW8Num8z1">
    <w:name w:val="WW8Num8z1"/>
    <w:uiPriority w:val="99"/>
    <w:rsid w:val="00913319"/>
    <w:rPr>
      <w:rFonts w:ascii="Courier New" w:hAnsi="Courier New"/>
    </w:rPr>
  </w:style>
  <w:style w:type="character" w:customStyle="1" w:styleId="WW8Num8z3">
    <w:name w:val="WW8Num8z3"/>
    <w:uiPriority w:val="99"/>
    <w:rsid w:val="00913319"/>
    <w:rPr>
      <w:rFonts w:ascii="Symbol" w:hAnsi="Symbol"/>
    </w:rPr>
  </w:style>
  <w:style w:type="character" w:customStyle="1" w:styleId="WW8Num9z1">
    <w:name w:val="WW8Num9z1"/>
    <w:uiPriority w:val="99"/>
    <w:rsid w:val="00913319"/>
    <w:rPr>
      <w:rFonts w:ascii="Courier New" w:hAnsi="Courier New"/>
    </w:rPr>
  </w:style>
  <w:style w:type="character" w:customStyle="1" w:styleId="WW8Num9z3">
    <w:name w:val="WW8Num9z3"/>
    <w:uiPriority w:val="99"/>
    <w:rsid w:val="00913319"/>
    <w:rPr>
      <w:rFonts w:ascii="Symbol" w:hAnsi="Symbol"/>
    </w:rPr>
  </w:style>
  <w:style w:type="character" w:customStyle="1" w:styleId="WW8Num10z1">
    <w:name w:val="WW8Num10z1"/>
    <w:uiPriority w:val="99"/>
    <w:rsid w:val="00913319"/>
    <w:rPr>
      <w:rFonts w:ascii="Courier New" w:hAnsi="Courier New"/>
    </w:rPr>
  </w:style>
  <w:style w:type="character" w:customStyle="1" w:styleId="WW8Num10z3">
    <w:name w:val="WW8Num10z3"/>
    <w:uiPriority w:val="99"/>
    <w:rsid w:val="00913319"/>
    <w:rPr>
      <w:rFonts w:ascii="Symbol" w:hAnsi="Symbol"/>
    </w:rPr>
  </w:style>
  <w:style w:type="character" w:customStyle="1" w:styleId="WW8Num11z1">
    <w:name w:val="WW8Num11z1"/>
    <w:uiPriority w:val="99"/>
    <w:rsid w:val="00913319"/>
    <w:rPr>
      <w:rFonts w:ascii="Symbol" w:hAnsi="Symbol"/>
    </w:rPr>
  </w:style>
  <w:style w:type="character" w:customStyle="1" w:styleId="WW8Num13z1">
    <w:name w:val="WW8Num13z1"/>
    <w:uiPriority w:val="99"/>
    <w:rsid w:val="00913319"/>
    <w:rPr>
      <w:rFonts w:ascii="Courier New" w:hAnsi="Courier New"/>
    </w:rPr>
  </w:style>
  <w:style w:type="character" w:customStyle="1" w:styleId="WW8Num13z3">
    <w:name w:val="WW8Num13z3"/>
    <w:uiPriority w:val="99"/>
    <w:rsid w:val="00913319"/>
    <w:rPr>
      <w:rFonts w:ascii="Symbol" w:hAnsi="Symbol"/>
    </w:rPr>
  </w:style>
  <w:style w:type="character" w:customStyle="1" w:styleId="WW8Num16z1">
    <w:name w:val="WW8Num16z1"/>
    <w:uiPriority w:val="99"/>
    <w:rsid w:val="00913319"/>
    <w:rPr>
      <w:rFonts w:ascii="Courier New" w:hAnsi="Courier New"/>
    </w:rPr>
  </w:style>
  <w:style w:type="character" w:customStyle="1" w:styleId="WW8Num16z3">
    <w:name w:val="WW8Num16z3"/>
    <w:uiPriority w:val="99"/>
    <w:rsid w:val="00913319"/>
    <w:rPr>
      <w:rFonts w:ascii="Symbol" w:hAnsi="Symbol"/>
    </w:rPr>
  </w:style>
  <w:style w:type="character" w:customStyle="1" w:styleId="WW8Num18z1">
    <w:name w:val="WW8Num18z1"/>
    <w:uiPriority w:val="99"/>
    <w:rsid w:val="00913319"/>
    <w:rPr>
      <w:rFonts w:ascii="Courier New" w:hAnsi="Courier New"/>
    </w:rPr>
  </w:style>
  <w:style w:type="character" w:customStyle="1" w:styleId="WW8Num18z3">
    <w:name w:val="WW8Num18z3"/>
    <w:uiPriority w:val="99"/>
    <w:rsid w:val="00913319"/>
    <w:rPr>
      <w:rFonts w:ascii="Symbol" w:hAnsi="Symbol"/>
    </w:rPr>
  </w:style>
  <w:style w:type="character" w:customStyle="1" w:styleId="WW8Num19z1">
    <w:name w:val="WW8Num19z1"/>
    <w:uiPriority w:val="99"/>
    <w:rsid w:val="00913319"/>
    <w:rPr>
      <w:rFonts w:ascii="Courier New" w:hAnsi="Courier New"/>
    </w:rPr>
  </w:style>
  <w:style w:type="character" w:customStyle="1" w:styleId="WW8Num19z2">
    <w:name w:val="WW8Num19z2"/>
    <w:uiPriority w:val="99"/>
    <w:rsid w:val="00913319"/>
    <w:rPr>
      <w:rFonts w:ascii="Wingdings" w:hAnsi="Wingdings"/>
    </w:rPr>
  </w:style>
  <w:style w:type="character" w:customStyle="1" w:styleId="WW8Num21z1">
    <w:name w:val="WW8Num21z1"/>
    <w:uiPriority w:val="99"/>
    <w:rsid w:val="00913319"/>
    <w:rPr>
      <w:rFonts w:ascii="Courier New" w:hAnsi="Courier New"/>
    </w:rPr>
  </w:style>
  <w:style w:type="character" w:customStyle="1" w:styleId="WW8Num21z3">
    <w:name w:val="WW8Num21z3"/>
    <w:uiPriority w:val="99"/>
    <w:rsid w:val="00913319"/>
    <w:rPr>
      <w:rFonts w:ascii="Symbol" w:hAnsi="Symbol"/>
    </w:rPr>
  </w:style>
  <w:style w:type="character" w:customStyle="1" w:styleId="WW8Num22z1">
    <w:name w:val="WW8Num22z1"/>
    <w:uiPriority w:val="99"/>
    <w:rsid w:val="00913319"/>
    <w:rPr>
      <w:rFonts w:ascii="Courier New" w:hAnsi="Courier New"/>
    </w:rPr>
  </w:style>
  <w:style w:type="character" w:customStyle="1" w:styleId="WW8Num22z3">
    <w:name w:val="WW8Num22z3"/>
    <w:uiPriority w:val="99"/>
    <w:rsid w:val="00913319"/>
    <w:rPr>
      <w:rFonts w:ascii="Symbol" w:hAnsi="Symbol"/>
    </w:rPr>
  </w:style>
  <w:style w:type="character" w:customStyle="1" w:styleId="WW8Num23z1">
    <w:name w:val="WW8Num23z1"/>
    <w:uiPriority w:val="99"/>
    <w:rsid w:val="00913319"/>
    <w:rPr>
      <w:rFonts w:ascii="Courier New" w:hAnsi="Courier New"/>
    </w:rPr>
  </w:style>
  <w:style w:type="character" w:customStyle="1" w:styleId="WW8Num23z3">
    <w:name w:val="WW8Num23z3"/>
    <w:uiPriority w:val="99"/>
    <w:rsid w:val="00913319"/>
    <w:rPr>
      <w:rFonts w:ascii="Symbol" w:hAnsi="Symbol"/>
    </w:rPr>
  </w:style>
  <w:style w:type="character" w:customStyle="1" w:styleId="WW8Num24z1">
    <w:name w:val="WW8Num24z1"/>
    <w:uiPriority w:val="99"/>
    <w:rsid w:val="00913319"/>
    <w:rPr>
      <w:rFonts w:ascii="Courier New" w:hAnsi="Courier New"/>
    </w:rPr>
  </w:style>
  <w:style w:type="character" w:customStyle="1" w:styleId="WW8Num24z3">
    <w:name w:val="WW8Num24z3"/>
    <w:uiPriority w:val="99"/>
    <w:rsid w:val="00913319"/>
    <w:rPr>
      <w:rFonts w:ascii="Symbol" w:hAnsi="Symbol"/>
    </w:rPr>
  </w:style>
  <w:style w:type="character" w:customStyle="1" w:styleId="WW8Num30z1">
    <w:name w:val="WW8Num30z1"/>
    <w:uiPriority w:val="99"/>
    <w:rsid w:val="00913319"/>
    <w:rPr>
      <w:rFonts w:ascii="Courier New" w:hAnsi="Courier New"/>
    </w:rPr>
  </w:style>
  <w:style w:type="character" w:customStyle="1" w:styleId="WW8Num30z3">
    <w:name w:val="WW8Num30z3"/>
    <w:uiPriority w:val="99"/>
    <w:rsid w:val="00913319"/>
    <w:rPr>
      <w:rFonts w:ascii="Symbol" w:hAnsi="Symbol"/>
    </w:rPr>
  </w:style>
  <w:style w:type="character" w:customStyle="1" w:styleId="WW8Num31z1">
    <w:name w:val="WW8Num31z1"/>
    <w:uiPriority w:val="99"/>
    <w:rsid w:val="00913319"/>
    <w:rPr>
      <w:rFonts w:ascii="Courier New" w:hAnsi="Courier New"/>
    </w:rPr>
  </w:style>
  <w:style w:type="character" w:customStyle="1" w:styleId="WW8Num31z3">
    <w:name w:val="WW8Num31z3"/>
    <w:uiPriority w:val="99"/>
    <w:rsid w:val="00913319"/>
    <w:rPr>
      <w:rFonts w:ascii="Symbol" w:hAnsi="Symbol"/>
    </w:rPr>
  </w:style>
  <w:style w:type="character" w:customStyle="1" w:styleId="WW8Num32z1">
    <w:name w:val="WW8Num32z1"/>
    <w:uiPriority w:val="99"/>
    <w:rsid w:val="00913319"/>
    <w:rPr>
      <w:rFonts w:ascii="Courier New" w:hAnsi="Courier New"/>
    </w:rPr>
  </w:style>
  <w:style w:type="character" w:customStyle="1" w:styleId="WW8Num32z3">
    <w:name w:val="WW8Num32z3"/>
    <w:uiPriority w:val="99"/>
    <w:rsid w:val="00913319"/>
    <w:rPr>
      <w:rFonts w:ascii="Symbol" w:hAnsi="Symbol"/>
    </w:rPr>
  </w:style>
  <w:style w:type="character" w:customStyle="1" w:styleId="WW8Num33z1">
    <w:name w:val="WW8Num33z1"/>
    <w:uiPriority w:val="99"/>
    <w:rsid w:val="00913319"/>
    <w:rPr>
      <w:rFonts w:ascii="Courier New" w:hAnsi="Courier New"/>
    </w:rPr>
  </w:style>
  <w:style w:type="character" w:customStyle="1" w:styleId="WW8Num33z3">
    <w:name w:val="WW8Num33z3"/>
    <w:uiPriority w:val="99"/>
    <w:rsid w:val="00913319"/>
    <w:rPr>
      <w:rFonts w:ascii="Symbol" w:hAnsi="Symbol"/>
    </w:rPr>
  </w:style>
  <w:style w:type="character" w:customStyle="1" w:styleId="WW8Num34z1">
    <w:name w:val="WW8Num34z1"/>
    <w:uiPriority w:val="99"/>
    <w:rsid w:val="00913319"/>
    <w:rPr>
      <w:rFonts w:ascii="Courier New" w:hAnsi="Courier New"/>
    </w:rPr>
  </w:style>
  <w:style w:type="character" w:customStyle="1" w:styleId="WW8Num34z3">
    <w:name w:val="WW8Num34z3"/>
    <w:uiPriority w:val="99"/>
    <w:rsid w:val="00913319"/>
    <w:rPr>
      <w:rFonts w:ascii="Symbol" w:hAnsi="Symbol"/>
    </w:rPr>
  </w:style>
  <w:style w:type="character" w:customStyle="1" w:styleId="WW8Num35z1">
    <w:name w:val="WW8Num35z1"/>
    <w:uiPriority w:val="99"/>
    <w:rsid w:val="00913319"/>
    <w:rPr>
      <w:rFonts w:ascii="Courier New" w:hAnsi="Courier New"/>
    </w:rPr>
  </w:style>
  <w:style w:type="character" w:customStyle="1" w:styleId="WW8Num35z3">
    <w:name w:val="WW8Num35z3"/>
    <w:uiPriority w:val="99"/>
    <w:rsid w:val="00913319"/>
    <w:rPr>
      <w:rFonts w:ascii="Symbol" w:hAnsi="Symbol"/>
    </w:rPr>
  </w:style>
  <w:style w:type="character" w:customStyle="1" w:styleId="WW8Num37z1">
    <w:name w:val="WW8Num37z1"/>
    <w:uiPriority w:val="99"/>
    <w:rsid w:val="00913319"/>
    <w:rPr>
      <w:rFonts w:ascii="Courier New" w:hAnsi="Courier New"/>
    </w:rPr>
  </w:style>
  <w:style w:type="character" w:customStyle="1" w:styleId="WW8Num37z3">
    <w:name w:val="WW8Num37z3"/>
    <w:uiPriority w:val="99"/>
    <w:rsid w:val="00913319"/>
    <w:rPr>
      <w:rFonts w:ascii="Symbol" w:hAnsi="Symbol"/>
    </w:rPr>
  </w:style>
  <w:style w:type="character" w:customStyle="1" w:styleId="WW8Num38z0">
    <w:name w:val="WW8Num38z0"/>
    <w:uiPriority w:val="99"/>
    <w:rsid w:val="00913319"/>
    <w:rPr>
      <w:rFonts w:ascii="Wingdings" w:hAnsi="Wingdings"/>
    </w:rPr>
  </w:style>
  <w:style w:type="character" w:customStyle="1" w:styleId="WW8Num38z1">
    <w:name w:val="WW8Num38z1"/>
    <w:uiPriority w:val="99"/>
    <w:rsid w:val="00913319"/>
    <w:rPr>
      <w:rFonts w:ascii="Courier New" w:hAnsi="Courier New"/>
    </w:rPr>
  </w:style>
  <w:style w:type="character" w:customStyle="1" w:styleId="WW8Num38z3">
    <w:name w:val="WW8Num38z3"/>
    <w:uiPriority w:val="99"/>
    <w:rsid w:val="00913319"/>
    <w:rPr>
      <w:rFonts w:ascii="Symbol" w:hAnsi="Symbol"/>
    </w:rPr>
  </w:style>
  <w:style w:type="character" w:customStyle="1" w:styleId="WW8Num39z0">
    <w:name w:val="WW8Num39z0"/>
    <w:uiPriority w:val="99"/>
    <w:rsid w:val="00913319"/>
    <w:rPr>
      <w:rFonts w:ascii="Wingdings" w:hAnsi="Wingdings"/>
    </w:rPr>
  </w:style>
  <w:style w:type="character" w:customStyle="1" w:styleId="WW8Num39z1">
    <w:name w:val="WW8Num39z1"/>
    <w:uiPriority w:val="99"/>
    <w:rsid w:val="00913319"/>
    <w:rPr>
      <w:rFonts w:ascii="Courier New" w:hAnsi="Courier New"/>
    </w:rPr>
  </w:style>
  <w:style w:type="character" w:customStyle="1" w:styleId="WW8Num39z3">
    <w:name w:val="WW8Num39z3"/>
    <w:uiPriority w:val="99"/>
    <w:rsid w:val="00913319"/>
    <w:rPr>
      <w:rFonts w:ascii="Symbol" w:hAnsi="Symbol"/>
    </w:rPr>
  </w:style>
  <w:style w:type="character" w:customStyle="1" w:styleId="11">
    <w:name w:val="Основной шрифт абзаца1"/>
    <w:uiPriority w:val="99"/>
    <w:rsid w:val="00913319"/>
  </w:style>
  <w:style w:type="character" w:customStyle="1" w:styleId="TitleChar">
    <w:name w:val="Title Char"/>
    <w:uiPriority w:val="99"/>
    <w:rsid w:val="00913319"/>
    <w:rPr>
      <w:rFonts w:ascii="Cambria" w:hAnsi="Cambria"/>
      <w:b/>
      <w:kern w:val="1"/>
      <w:sz w:val="32"/>
    </w:rPr>
  </w:style>
  <w:style w:type="character" w:customStyle="1" w:styleId="DateChar">
    <w:name w:val="Date Char"/>
    <w:uiPriority w:val="99"/>
    <w:rsid w:val="00913319"/>
    <w:rPr>
      <w:sz w:val="20"/>
    </w:rPr>
  </w:style>
  <w:style w:type="character" w:styleId="a3">
    <w:name w:val="Hyperlink"/>
    <w:basedOn w:val="a0"/>
    <w:uiPriority w:val="99"/>
    <w:rsid w:val="00913319"/>
    <w:rPr>
      <w:rFonts w:cs="Times New Roman"/>
      <w:color w:val="0000FF"/>
      <w:u w:val="single"/>
    </w:rPr>
  </w:style>
  <w:style w:type="character" w:customStyle="1" w:styleId="HeaderChar">
    <w:name w:val="Header Char"/>
    <w:uiPriority w:val="99"/>
    <w:rsid w:val="00913319"/>
    <w:rPr>
      <w:sz w:val="20"/>
    </w:rPr>
  </w:style>
  <w:style w:type="character" w:customStyle="1" w:styleId="BodyTextIndentChar">
    <w:name w:val="Body Text Indent Char"/>
    <w:uiPriority w:val="99"/>
    <w:rsid w:val="00913319"/>
    <w:rPr>
      <w:sz w:val="20"/>
    </w:rPr>
  </w:style>
  <w:style w:type="character" w:customStyle="1" w:styleId="BodyText3Char">
    <w:name w:val="Body Text 3 Char"/>
    <w:uiPriority w:val="99"/>
    <w:rsid w:val="00913319"/>
    <w:rPr>
      <w:sz w:val="16"/>
    </w:rPr>
  </w:style>
  <w:style w:type="character" w:customStyle="1" w:styleId="BodyTextChar">
    <w:name w:val="Body Text Char"/>
    <w:uiPriority w:val="99"/>
    <w:rsid w:val="00913319"/>
    <w:rPr>
      <w:sz w:val="20"/>
    </w:rPr>
  </w:style>
  <w:style w:type="character" w:customStyle="1" w:styleId="a4">
    <w:name w:val="Основной шрифт"/>
    <w:uiPriority w:val="99"/>
    <w:rsid w:val="00913319"/>
  </w:style>
  <w:style w:type="character" w:customStyle="1" w:styleId="BodyTextIndent2Char">
    <w:name w:val="Body Text Indent 2 Char"/>
    <w:uiPriority w:val="99"/>
    <w:rsid w:val="00913319"/>
    <w:rPr>
      <w:sz w:val="20"/>
    </w:rPr>
  </w:style>
  <w:style w:type="character" w:customStyle="1" w:styleId="BodyTextIndent3Char">
    <w:name w:val="Body Text Indent 3 Char"/>
    <w:uiPriority w:val="99"/>
    <w:rsid w:val="00913319"/>
    <w:rPr>
      <w:sz w:val="16"/>
    </w:rPr>
  </w:style>
  <w:style w:type="character" w:styleId="a5">
    <w:name w:val="page number"/>
    <w:basedOn w:val="a0"/>
    <w:uiPriority w:val="99"/>
    <w:rsid w:val="00913319"/>
    <w:rPr>
      <w:rFonts w:cs="Times New Roman"/>
    </w:rPr>
  </w:style>
  <w:style w:type="character" w:styleId="a6">
    <w:name w:val="FollowedHyperlink"/>
    <w:basedOn w:val="a0"/>
    <w:uiPriority w:val="99"/>
    <w:rsid w:val="00913319"/>
    <w:rPr>
      <w:rFonts w:cs="Times New Roman"/>
      <w:color w:val="800080"/>
      <w:u w:val="single"/>
    </w:rPr>
  </w:style>
  <w:style w:type="character" w:customStyle="1" w:styleId="FooterChar">
    <w:name w:val="Footer Char"/>
    <w:uiPriority w:val="99"/>
    <w:rsid w:val="00913319"/>
    <w:rPr>
      <w:sz w:val="20"/>
    </w:rPr>
  </w:style>
  <w:style w:type="character" w:styleId="a7">
    <w:name w:val="Strong"/>
    <w:basedOn w:val="a0"/>
    <w:uiPriority w:val="99"/>
    <w:qFormat/>
    <w:rsid w:val="00913319"/>
    <w:rPr>
      <w:rFonts w:cs="Times New Roman"/>
      <w:b/>
    </w:rPr>
  </w:style>
  <w:style w:type="character" w:customStyle="1" w:styleId="BodyText2Char">
    <w:name w:val="Body Text 2 Char"/>
    <w:uiPriority w:val="99"/>
    <w:rsid w:val="00913319"/>
    <w:rPr>
      <w:sz w:val="20"/>
    </w:rPr>
  </w:style>
  <w:style w:type="character" w:customStyle="1" w:styleId="HTMLAddressChar">
    <w:name w:val="HTML Address Char"/>
    <w:uiPriority w:val="99"/>
    <w:rsid w:val="00913319"/>
    <w:rPr>
      <w:i/>
      <w:sz w:val="20"/>
    </w:rPr>
  </w:style>
  <w:style w:type="character" w:customStyle="1" w:styleId="NoteHeadingChar">
    <w:name w:val="Note Heading Char"/>
    <w:uiPriority w:val="99"/>
    <w:rsid w:val="00913319"/>
    <w:rPr>
      <w:sz w:val="20"/>
    </w:rPr>
  </w:style>
  <w:style w:type="character" w:customStyle="1" w:styleId="FootnoteTextChar">
    <w:name w:val="Footnote Text Char"/>
    <w:uiPriority w:val="99"/>
    <w:rsid w:val="00913319"/>
    <w:rPr>
      <w:lang w:val="ru-RU" w:eastAsia="ar-SA" w:bidi="ar-SA"/>
    </w:rPr>
  </w:style>
  <w:style w:type="character" w:customStyle="1" w:styleId="BalloonTextChar">
    <w:name w:val="Balloon Text Char"/>
    <w:uiPriority w:val="99"/>
    <w:rsid w:val="00913319"/>
    <w:rPr>
      <w:sz w:val="2"/>
    </w:rPr>
  </w:style>
  <w:style w:type="character" w:customStyle="1" w:styleId="a8">
    <w:name w:val="Символ сноски"/>
    <w:uiPriority w:val="99"/>
    <w:rsid w:val="00913319"/>
    <w:rPr>
      <w:vertAlign w:val="superscript"/>
    </w:rPr>
  </w:style>
  <w:style w:type="character" w:customStyle="1" w:styleId="12">
    <w:name w:val="Знак сноски1"/>
    <w:uiPriority w:val="99"/>
    <w:rsid w:val="00913319"/>
    <w:rPr>
      <w:vertAlign w:val="superscript"/>
    </w:rPr>
  </w:style>
  <w:style w:type="character" w:customStyle="1" w:styleId="a9">
    <w:name w:val="Символы концевой сноски"/>
    <w:uiPriority w:val="99"/>
    <w:rsid w:val="00913319"/>
    <w:rPr>
      <w:vertAlign w:val="superscript"/>
    </w:rPr>
  </w:style>
  <w:style w:type="character" w:customStyle="1" w:styleId="WW-">
    <w:name w:val="WW-Символы концевой сноски"/>
    <w:uiPriority w:val="99"/>
    <w:rsid w:val="00913319"/>
  </w:style>
  <w:style w:type="character" w:customStyle="1" w:styleId="22">
    <w:name w:val="Знак сноски2"/>
    <w:uiPriority w:val="99"/>
    <w:rsid w:val="00913319"/>
    <w:rPr>
      <w:vertAlign w:val="superscript"/>
    </w:rPr>
  </w:style>
  <w:style w:type="character" w:customStyle="1" w:styleId="13">
    <w:name w:val="Знак концевой сноски1"/>
    <w:uiPriority w:val="99"/>
    <w:rsid w:val="00913319"/>
    <w:rPr>
      <w:vertAlign w:val="superscript"/>
    </w:rPr>
  </w:style>
  <w:style w:type="character" w:customStyle="1" w:styleId="aa">
    <w:name w:val="Абзац списка Знак"/>
    <w:uiPriority w:val="99"/>
    <w:rsid w:val="00913319"/>
    <w:rPr>
      <w:rFonts w:ascii="Calibri" w:hAnsi="Calibri"/>
      <w:sz w:val="22"/>
    </w:rPr>
  </w:style>
  <w:style w:type="character" w:styleId="ab">
    <w:name w:val="footnote reference"/>
    <w:basedOn w:val="a0"/>
    <w:uiPriority w:val="99"/>
    <w:rsid w:val="00913319"/>
    <w:rPr>
      <w:rFonts w:cs="Times New Roman"/>
      <w:vertAlign w:val="superscript"/>
    </w:rPr>
  </w:style>
  <w:style w:type="character" w:styleId="ac">
    <w:name w:val="endnote reference"/>
    <w:basedOn w:val="a0"/>
    <w:uiPriority w:val="99"/>
    <w:rsid w:val="00913319"/>
    <w:rPr>
      <w:rFonts w:cs="Times New Roman"/>
      <w:vertAlign w:val="superscript"/>
    </w:rPr>
  </w:style>
  <w:style w:type="paragraph" w:customStyle="1" w:styleId="14">
    <w:name w:val="Заголовок1"/>
    <w:basedOn w:val="a"/>
    <w:next w:val="ad"/>
    <w:uiPriority w:val="99"/>
    <w:rsid w:val="00913319"/>
    <w:pPr>
      <w:keepNext/>
      <w:suppressAutoHyphens/>
      <w:spacing w:before="240" w:after="120"/>
    </w:pPr>
    <w:rPr>
      <w:rFonts w:ascii="Arial" w:eastAsia="MS Mincho" w:hAnsi="Arial" w:cs="Tahoma"/>
      <w:sz w:val="28"/>
      <w:szCs w:val="28"/>
      <w:lang w:eastAsia="ar-SA"/>
    </w:rPr>
  </w:style>
  <w:style w:type="paragraph" w:styleId="ad">
    <w:name w:val="Body Text"/>
    <w:basedOn w:val="a"/>
    <w:link w:val="ae"/>
    <w:uiPriority w:val="99"/>
    <w:rsid w:val="00913319"/>
    <w:pPr>
      <w:suppressAutoHyphens/>
      <w:spacing w:after="120"/>
      <w:jc w:val="both"/>
    </w:pPr>
    <w:rPr>
      <w:szCs w:val="20"/>
      <w:lang w:eastAsia="ar-SA"/>
    </w:rPr>
  </w:style>
  <w:style w:type="character" w:customStyle="1" w:styleId="ae">
    <w:name w:val="Основной текст Знак"/>
    <w:basedOn w:val="a0"/>
    <w:link w:val="ad"/>
    <w:uiPriority w:val="99"/>
    <w:locked/>
    <w:rsid w:val="00913319"/>
    <w:rPr>
      <w:rFonts w:ascii="Times New Roman" w:hAnsi="Times New Roman" w:cs="Times New Roman"/>
      <w:sz w:val="20"/>
      <w:szCs w:val="20"/>
      <w:lang w:eastAsia="ar-SA" w:bidi="ar-SA"/>
    </w:rPr>
  </w:style>
  <w:style w:type="paragraph" w:styleId="af">
    <w:name w:val="List"/>
    <w:basedOn w:val="ad"/>
    <w:uiPriority w:val="99"/>
    <w:rsid w:val="00913319"/>
    <w:rPr>
      <w:rFonts w:cs="Tahoma"/>
    </w:rPr>
  </w:style>
  <w:style w:type="paragraph" w:customStyle="1" w:styleId="32">
    <w:name w:val="Название3"/>
    <w:basedOn w:val="a"/>
    <w:uiPriority w:val="99"/>
    <w:rsid w:val="00913319"/>
    <w:pPr>
      <w:suppressLineNumbers/>
      <w:suppressAutoHyphens/>
      <w:spacing w:before="120" w:after="120"/>
    </w:pPr>
    <w:rPr>
      <w:rFonts w:cs="Tahoma"/>
      <w:i/>
      <w:iCs/>
      <w:lang w:eastAsia="ar-SA"/>
    </w:rPr>
  </w:style>
  <w:style w:type="paragraph" w:customStyle="1" w:styleId="33">
    <w:name w:val="Указатель3"/>
    <w:basedOn w:val="a"/>
    <w:uiPriority w:val="99"/>
    <w:rsid w:val="00913319"/>
    <w:pPr>
      <w:suppressLineNumbers/>
      <w:suppressAutoHyphens/>
    </w:pPr>
    <w:rPr>
      <w:rFonts w:cs="Tahoma"/>
      <w:sz w:val="20"/>
      <w:szCs w:val="20"/>
      <w:lang w:eastAsia="ar-SA"/>
    </w:rPr>
  </w:style>
  <w:style w:type="paragraph" w:customStyle="1" w:styleId="23">
    <w:name w:val="Название2"/>
    <w:basedOn w:val="a"/>
    <w:uiPriority w:val="99"/>
    <w:rsid w:val="00913319"/>
    <w:pPr>
      <w:suppressLineNumbers/>
      <w:suppressAutoHyphens/>
      <w:spacing w:before="120" w:after="120"/>
    </w:pPr>
    <w:rPr>
      <w:rFonts w:cs="Tahoma"/>
      <w:i/>
      <w:iCs/>
      <w:lang w:eastAsia="ar-SA"/>
    </w:rPr>
  </w:style>
  <w:style w:type="paragraph" w:customStyle="1" w:styleId="24">
    <w:name w:val="Указатель2"/>
    <w:basedOn w:val="a"/>
    <w:uiPriority w:val="99"/>
    <w:rsid w:val="00913319"/>
    <w:pPr>
      <w:suppressLineNumbers/>
      <w:suppressAutoHyphens/>
    </w:pPr>
    <w:rPr>
      <w:rFonts w:cs="Tahoma"/>
      <w:sz w:val="20"/>
      <w:szCs w:val="20"/>
      <w:lang w:eastAsia="ar-SA"/>
    </w:rPr>
  </w:style>
  <w:style w:type="paragraph" w:customStyle="1" w:styleId="15">
    <w:name w:val="Название1"/>
    <w:basedOn w:val="a"/>
    <w:uiPriority w:val="99"/>
    <w:rsid w:val="00913319"/>
    <w:pPr>
      <w:suppressLineNumbers/>
      <w:suppressAutoHyphens/>
      <w:spacing w:before="120" w:after="120"/>
    </w:pPr>
    <w:rPr>
      <w:rFonts w:cs="Tahoma"/>
      <w:i/>
      <w:iCs/>
      <w:lang w:eastAsia="ar-SA"/>
    </w:rPr>
  </w:style>
  <w:style w:type="paragraph" w:customStyle="1" w:styleId="16">
    <w:name w:val="Указатель1"/>
    <w:basedOn w:val="a"/>
    <w:uiPriority w:val="99"/>
    <w:rsid w:val="00913319"/>
    <w:pPr>
      <w:suppressLineNumbers/>
      <w:suppressAutoHyphens/>
    </w:pPr>
    <w:rPr>
      <w:rFonts w:cs="Tahoma"/>
      <w:sz w:val="20"/>
      <w:szCs w:val="20"/>
      <w:lang w:eastAsia="ar-SA"/>
    </w:rPr>
  </w:style>
  <w:style w:type="paragraph" w:customStyle="1" w:styleId="style1">
    <w:name w:val="style1"/>
    <w:basedOn w:val="a"/>
    <w:uiPriority w:val="99"/>
    <w:rsid w:val="00913319"/>
    <w:pPr>
      <w:suppressAutoHyphens/>
    </w:pPr>
    <w:rPr>
      <w:szCs w:val="20"/>
      <w:lang w:eastAsia="ar-SA"/>
    </w:rPr>
  </w:style>
  <w:style w:type="paragraph" w:customStyle="1" w:styleId="ConsNonformat">
    <w:name w:val="ConsNonformat"/>
    <w:uiPriority w:val="99"/>
    <w:rsid w:val="00913319"/>
    <w:pPr>
      <w:widowControl w:val="0"/>
      <w:suppressAutoHyphens/>
    </w:pPr>
    <w:rPr>
      <w:rFonts w:ascii="Courier New" w:hAnsi="Courier New"/>
      <w:szCs w:val="20"/>
      <w:lang w:eastAsia="ar-SA"/>
    </w:rPr>
  </w:style>
  <w:style w:type="paragraph" w:customStyle="1" w:styleId="ConsNormal">
    <w:name w:val="ConsNormal"/>
    <w:uiPriority w:val="99"/>
    <w:rsid w:val="00913319"/>
    <w:pPr>
      <w:widowControl w:val="0"/>
      <w:suppressAutoHyphens/>
      <w:ind w:firstLine="720"/>
    </w:pPr>
    <w:rPr>
      <w:rFonts w:ascii="Arial" w:hAnsi="Arial"/>
      <w:sz w:val="20"/>
      <w:szCs w:val="20"/>
      <w:lang w:eastAsia="ar-SA"/>
    </w:rPr>
  </w:style>
  <w:style w:type="paragraph" w:styleId="af0">
    <w:name w:val="Title"/>
    <w:basedOn w:val="a"/>
    <w:next w:val="af1"/>
    <w:link w:val="af2"/>
    <w:uiPriority w:val="99"/>
    <w:qFormat/>
    <w:rsid w:val="00913319"/>
    <w:pPr>
      <w:suppressAutoHyphens/>
      <w:spacing w:before="240" w:after="60"/>
      <w:jc w:val="center"/>
    </w:pPr>
    <w:rPr>
      <w:rFonts w:ascii="Arial" w:hAnsi="Arial"/>
      <w:b/>
      <w:kern w:val="1"/>
      <w:sz w:val="32"/>
      <w:szCs w:val="20"/>
      <w:lang w:eastAsia="ar-SA"/>
    </w:rPr>
  </w:style>
  <w:style w:type="character" w:customStyle="1" w:styleId="af2">
    <w:name w:val="Заголовок Знак"/>
    <w:basedOn w:val="a0"/>
    <w:link w:val="af0"/>
    <w:uiPriority w:val="99"/>
    <w:locked/>
    <w:rsid w:val="00913319"/>
    <w:rPr>
      <w:rFonts w:ascii="Arial" w:hAnsi="Arial" w:cs="Times New Roman"/>
      <w:b/>
      <w:kern w:val="1"/>
      <w:sz w:val="20"/>
      <w:szCs w:val="20"/>
      <w:lang w:eastAsia="ar-SA" w:bidi="ar-SA"/>
    </w:rPr>
  </w:style>
  <w:style w:type="paragraph" w:styleId="af1">
    <w:name w:val="Subtitle"/>
    <w:basedOn w:val="14"/>
    <w:next w:val="ad"/>
    <w:link w:val="af3"/>
    <w:uiPriority w:val="99"/>
    <w:qFormat/>
    <w:rsid w:val="00913319"/>
    <w:pPr>
      <w:jc w:val="center"/>
    </w:pPr>
    <w:rPr>
      <w:i/>
      <w:iCs/>
    </w:rPr>
  </w:style>
  <w:style w:type="character" w:customStyle="1" w:styleId="af3">
    <w:name w:val="Подзаголовок Знак"/>
    <w:basedOn w:val="a0"/>
    <w:link w:val="af1"/>
    <w:uiPriority w:val="99"/>
    <w:locked/>
    <w:rsid w:val="00913319"/>
    <w:rPr>
      <w:rFonts w:ascii="Arial" w:eastAsia="MS Mincho" w:hAnsi="Arial" w:cs="Tahoma"/>
      <w:i/>
      <w:iCs/>
      <w:sz w:val="28"/>
      <w:szCs w:val="28"/>
      <w:lang w:eastAsia="ar-SA" w:bidi="ar-SA"/>
    </w:rPr>
  </w:style>
  <w:style w:type="paragraph" w:styleId="17">
    <w:name w:val="toc 1"/>
    <w:basedOn w:val="a"/>
    <w:next w:val="a"/>
    <w:uiPriority w:val="39"/>
    <w:rsid w:val="00913319"/>
    <w:pPr>
      <w:tabs>
        <w:tab w:val="left" w:pos="0"/>
        <w:tab w:val="right" w:leader="dot" w:pos="9923"/>
      </w:tabs>
      <w:suppressAutoHyphens/>
    </w:pPr>
    <w:rPr>
      <w:b/>
      <w:caps/>
      <w:color w:val="000000"/>
      <w:sz w:val="28"/>
      <w:szCs w:val="28"/>
      <w:lang w:eastAsia="ar-SA"/>
    </w:rPr>
  </w:style>
  <w:style w:type="paragraph" w:customStyle="1" w:styleId="18">
    <w:name w:val="Дата1"/>
    <w:basedOn w:val="a"/>
    <w:next w:val="a"/>
    <w:uiPriority w:val="99"/>
    <w:rsid w:val="00913319"/>
    <w:pPr>
      <w:suppressAutoHyphens/>
      <w:spacing w:after="60"/>
      <w:jc w:val="both"/>
    </w:pPr>
    <w:rPr>
      <w:szCs w:val="20"/>
      <w:lang w:eastAsia="ar-SA"/>
    </w:rPr>
  </w:style>
  <w:style w:type="paragraph" w:customStyle="1" w:styleId="25">
    <w:name w:val="Основной текст с отступом 2.Знак"/>
    <w:basedOn w:val="a"/>
    <w:uiPriority w:val="99"/>
    <w:rsid w:val="00913319"/>
    <w:pPr>
      <w:keepNext/>
      <w:keepLines/>
      <w:widowControl w:val="0"/>
      <w:suppressLineNumbers/>
      <w:suppressAutoHyphens/>
      <w:ind w:firstLine="709"/>
      <w:jc w:val="center"/>
    </w:pPr>
    <w:rPr>
      <w:rFonts w:ascii="Verdana" w:hAnsi="Verdana"/>
      <w:b/>
      <w:i/>
      <w:sz w:val="20"/>
      <w:szCs w:val="20"/>
      <w:lang w:eastAsia="ar-SA"/>
    </w:rPr>
  </w:style>
  <w:style w:type="paragraph" w:customStyle="1" w:styleId="34">
    <w:name w:val="Стиль3"/>
    <w:basedOn w:val="25"/>
    <w:uiPriority w:val="99"/>
    <w:rsid w:val="00913319"/>
    <w:pPr>
      <w:keepNext w:val="0"/>
      <w:keepLines w:val="0"/>
      <w:suppressLineNumbers w:val="0"/>
      <w:tabs>
        <w:tab w:val="left" w:pos="1307"/>
      </w:tabs>
      <w:suppressAutoHyphens w:val="0"/>
      <w:ind w:left="1080" w:firstLine="0"/>
      <w:jc w:val="both"/>
    </w:pPr>
    <w:rPr>
      <w:rFonts w:ascii="Times New Roman" w:hAnsi="Times New Roman"/>
      <w:b w:val="0"/>
      <w:i w:val="0"/>
      <w:sz w:val="24"/>
    </w:rPr>
  </w:style>
  <w:style w:type="paragraph" w:styleId="35">
    <w:name w:val="toc 3"/>
    <w:basedOn w:val="a"/>
    <w:next w:val="a"/>
    <w:uiPriority w:val="39"/>
    <w:rsid w:val="00913319"/>
    <w:pPr>
      <w:tabs>
        <w:tab w:val="right" w:leader="dot" w:pos="9912"/>
      </w:tabs>
      <w:suppressAutoHyphens/>
    </w:pPr>
    <w:rPr>
      <w:i/>
      <w:szCs w:val="20"/>
      <w:lang w:eastAsia="ar-SA"/>
    </w:rPr>
  </w:style>
  <w:style w:type="paragraph" w:customStyle="1" w:styleId="210">
    <w:name w:val="Основной текст с отступом 2.Знак1"/>
    <w:basedOn w:val="a"/>
    <w:uiPriority w:val="99"/>
    <w:rsid w:val="00913319"/>
    <w:pPr>
      <w:keepNext/>
      <w:keepLines/>
      <w:widowControl w:val="0"/>
      <w:suppressLineNumbers/>
      <w:suppressAutoHyphens/>
      <w:ind w:firstLine="709"/>
      <w:jc w:val="center"/>
    </w:pPr>
    <w:rPr>
      <w:rFonts w:ascii="Verdana" w:hAnsi="Verdana"/>
      <w:b/>
      <w:i/>
      <w:sz w:val="20"/>
      <w:szCs w:val="20"/>
      <w:lang w:eastAsia="ar-SA"/>
    </w:rPr>
  </w:style>
  <w:style w:type="paragraph" w:customStyle="1" w:styleId="2-11">
    <w:name w:val="содержание2-11"/>
    <w:basedOn w:val="a"/>
    <w:uiPriority w:val="99"/>
    <w:rsid w:val="00913319"/>
    <w:pPr>
      <w:suppressAutoHyphens/>
      <w:spacing w:after="60"/>
      <w:jc w:val="both"/>
    </w:pPr>
    <w:rPr>
      <w:szCs w:val="20"/>
      <w:lang w:eastAsia="ar-SA"/>
    </w:rPr>
  </w:style>
  <w:style w:type="paragraph" w:customStyle="1" w:styleId="19">
    <w:name w:val="Маркированный список1"/>
    <w:basedOn w:val="a"/>
    <w:uiPriority w:val="99"/>
    <w:rsid w:val="00913319"/>
    <w:pPr>
      <w:suppressAutoHyphens/>
    </w:pPr>
    <w:rPr>
      <w:szCs w:val="20"/>
      <w:lang w:eastAsia="ar-SA"/>
    </w:rPr>
  </w:style>
  <w:style w:type="paragraph" w:styleId="af4">
    <w:name w:val="header"/>
    <w:basedOn w:val="a"/>
    <w:link w:val="af5"/>
    <w:uiPriority w:val="99"/>
    <w:rsid w:val="00913319"/>
    <w:pPr>
      <w:tabs>
        <w:tab w:val="center" w:pos="4677"/>
        <w:tab w:val="right" w:pos="9355"/>
      </w:tabs>
      <w:suppressAutoHyphens/>
    </w:pPr>
    <w:rPr>
      <w:szCs w:val="20"/>
      <w:lang w:eastAsia="ar-SA"/>
    </w:rPr>
  </w:style>
  <w:style w:type="character" w:customStyle="1" w:styleId="af5">
    <w:name w:val="Верхний колонтитул Знак"/>
    <w:basedOn w:val="a0"/>
    <w:link w:val="af4"/>
    <w:uiPriority w:val="99"/>
    <w:locked/>
    <w:rsid w:val="00913319"/>
    <w:rPr>
      <w:rFonts w:ascii="Times New Roman" w:hAnsi="Times New Roman" w:cs="Times New Roman"/>
      <w:sz w:val="20"/>
      <w:szCs w:val="20"/>
      <w:lang w:eastAsia="ar-SA" w:bidi="ar-SA"/>
    </w:rPr>
  </w:style>
  <w:style w:type="paragraph" w:styleId="af6">
    <w:name w:val="Body Text Indent"/>
    <w:aliases w:val="текст"/>
    <w:basedOn w:val="a"/>
    <w:link w:val="af7"/>
    <w:uiPriority w:val="99"/>
    <w:rsid w:val="00913319"/>
    <w:pPr>
      <w:suppressAutoHyphens/>
    </w:pPr>
    <w:rPr>
      <w:color w:val="000000"/>
      <w:szCs w:val="20"/>
      <w:lang w:eastAsia="ar-SA"/>
    </w:rPr>
  </w:style>
  <w:style w:type="character" w:customStyle="1" w:styleId="af7">
    <w:name w:val="Основной текст с отступом Знак"/>
    <w:aliases w:val="текст Знак"/>
    <w:basedOn w:val="a0"/>
    <w:link w:val="af6"/>
    <w:uiPriority w:val="99"/>
    <w:locked/>
    <w:rsid w:val="00913319"/>
    <w:rPr>
      <w:rFonts w:ascii="Times New Roman" w:hAnsi="Times New Roman" w:cs="Times New Roman"/>
      <w:color w:val="000000"/>
      <w:sz w:val="20"/>
      <w:szCs w:val="20"/>
      <w:lang w:eastAsia="ar-SA" w:bidi="ar-SA"/>
    </w:rPr>
  </w:style>
  <w:style w:type="paragraph" w:customStyle="1" w:styleId="1a">
    <w:name w:val="Название объекта1"/>
    <w:basedOn w:val="a"/>
    <w:next w:val="a"/>
    <w:uiPriority w:val="99"/>
    <w:rsid w:val="00913319"/>
    <w:pPr>
      <w:suppressAutoHyphens/>
      <w:spacing w:before="120"/>
      <w:ind w:left="-357" w:firstLine="539"/>
    </w:pPr>
    <w:rPr>
      <w:b/>
      <w:color w:val="000000"/>
      <w:szCs w:val="20"/>
      <w:lang w:eastAsia="ar-SA"/>
    </w:rPr>
  </w:style>
  <w:style w:type="paragraph" w:customStyle="1" w:styleId="310">
    <w:name w:val="Основной текст 31"/>
    <w:basedOn w:val="a"/>
    <w:uiPriority w:val="99"/>
    <w:rsid w:val="009133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lang w:eastAsia="ar-SA"/>
    </w:rPr>
  </w:style>
  <w:style w:type="paragraph" w:customStyle="1" w:styleId="211">
    <w:name w:val="Основной текст с отступом 21"/>
    <w:basedOn w:val="a"/>
    <w:uiPriority w:val="99"/>
    <w:rsid w:val="00913319"/>
    <w:pPr>
      <w:suppressAutoHyphens/>
      <w:ind w:firstLine="540"/>
      <w:jc w:val="both"/>
    </w:pPr>
    <w:rPr>
      <w:szCs w:val="20"/>
      <w:lang w:eastAsia="ar-SA"/>
    </w:rPr>
  </w:style>
  <w:style w:type="paragraph" w:customStyle="1" w:styleId="ConsPlusNormal">
    <w:name w:val="ConsPlusNormal"/>
    <w:uiPriority w:val="99"/>
    <w:rsid w:val="00913319"/>
    <w:pPr>
      <w:suppressAutoHyphens/>
      <w:ind w:firstLine="720"/>
    </w:pPr>
    <w:rPr>
      <w:rFonts w:ascii="Arial" w:hAnsi="Arial"/>
      <w:sz w:val="20"/>
      <w:szCs w:val="20"/>
      <w:lang w:eastAsia="ar-SA"/>
    </w:rPr>
  </w:style>
  <w:style w:type="paragraph" w:customStyle="1" w:styleId="311">
    <w:name w:val="Основной текст с отступом 31"/>
    <w:basedOn w:val="a"/>
    <w:uiPriority w:val="99"/>
    <w:rsid w:val="00913319"/>
    <w:pPr>
      <w:suppressAutoHyphens/>
      <w:ind w:left="5040"/>
    </w:pPr>
    <w:rPr>
      <w:rFonts w:ascii="Verdana" w:hAnsi="Verdana"/>
      <w:i/>
      <w:sz w:val="20"/>
      <w:szCs w:val="20"/>
      <w:lang w:eastAsia="ar-SA"/>
    </w:rPr>
  </w:style>
  <w:style w:type="paragraph" w:customStyle="1" w:styleId="ConsPlusNonformat">
    <w:name w:val="ConsPlusNonformat"/>
    <w:uiPriority w:val="99"/>
    <w:rsid w:val="00913319"/>
    <w:pPr>
      <w:suppressAutoHyphens/>
    </w:pPr>
    <w:rPr>
      <w:rFonts w:ascii="Courier New" w:hAnsi="Courier New"/>
      <w:sz w:val="20"/>
      <w:szCs w:val="20"/>
      <w:lang w:eastAsia="ar-SA"/>
    </w:rPr>
  </w:style>
  <w:style w:type="paragraph" w:styleId="af8">
    <w:name w:val="footer"/>
    <w:basedOn w:val="a"/>
    <w:link w:val="af9"/>
    <w:uiPriority w:val="99"/>
    <w:rsid w:val="00913319"/>
    <w:pPr>
      <w:tabs>
        <w:tab w:val="center" w:pos="4153"/>
        <w:tab w:val="right" w:pos="8306"/>
      </w:tabs>
      <w:suppressAutoHyphens/>
    </w:pPr>
    <w:rPr>
      <w:sz w:val="20"/>
      <w:szCs w:val="20"/>
      <w:lang w:eastAsia="ar-SA"/>
    </w:rPr>
  </w:style>
  <w:style w:type="character" w:customStyle="1" w:styleId="af9">
    <w:name w:val="Нижний колонтитул Знак"/>
    <w:basedOn w:val="a0"/>
    <w:link w:val="af8"/>
    <w:uiPriority w:val="99"/>
    <w:locked/>
    <w:rsid w:val="00913319"/>
    <w:rPr>
      <w:rFonts w:ascii="Times New Roman" w:hAnsi="Times New Roman" w:cs="Times New Roman"/>
      <w:sz w:val="20"/>
      <w:szCs w:val="20"/>
      <w:lang w:eastAsia="ar-SA" w:bidi="ar-SA"/>
    </w:rPr>
  </w:style>
  <w:style w:type="paragraph" w:customStyle="1" w:styleId="212">
    <w:name w:val="Маркированный список 21"/>
    <w:basedOn w:val="a"/>
    <w:uiPriority w:val="99"/>
    <w:rsid w:val="00913319"/>
    <w:pPr>
      <w:tabs>
        <w:tab w:val="left" w:pos="643"/>
      </w:tabs>
      <w:suppressAutoHyphens/>
      <w:spacing w:after="60"/>
      <w:ind w:left="643" w:hanging="360"/>
      <w:jc w:val="both"/>
    </w:pPr>
    <w:rPr>
      <w:szCs w:val="20"/>
      <w:lang w:eastAsia="ar-SA"/>
    </w:rPr>
  </w:style>
  <w:style w:type="paragraph" w:customStyle="1" w:styleId="213">
    <w:name w:val="Основной текст 21"/>
    <w:basedOn w:val="a"/>
    <w:uiPriority w:val="99"/>
    <w:rsid w:val="00913319"/>
    <w:pPr>
      <w:tabs>
        <w:tab w:val="left" w:pos="1191"/>
      </w:tabs>
      <w:suppressAutoHyphens/>
    </w:pPr>
    <w:rPr>
      <w:rFonts w:ascii="Verdana" w:hAnsi="Verdana"/>
      <w:b/>
      <w:sz w:val="20"/>
      <w:szCs w:val="20"/>
      <w:lang w:eastAsia="ar-SA"/>
    </w:rPr>
  </w:style>
  <w:style w:type="paragraph" w:customStyle="1" w:styleId="1b">
    <w:name w:val="Обычный1"/>
    <w:uiPriority w:val="99"/>
    <w:rsid w:val="00913319"/>
    <w:pPr>
      <w:widowControl w:val="0"/>
      <w:suppressAutoHyphens/>
    </w:pPr>
    <w:rPr>
      <w:rFonts w:ascii="Arial" w:hAnsi="Arial"/>
      <w:sz w:val="20"/>
      <w:szCs w:val="20"/>
      <w:lang w:eastAsia="ar-SA"/>
    </w:rPr>
  </w:style>
  <w:style w:type="paragraph" w:customStyle="1" w:styleId="afa">
    <w:name w:val="Тендерные данные"/>
    <w:basedOn w:val="a"/>
    <w:uiPriority w:val="99"/>
    <w:rsid w:val="00913319"/>
    <w:pPr>
      <w:tabs>
        <w:tab w:val="left" w:pos="1985"/>
      </w:tabs>
      <w:suppressAutoHyphens/>
      <w:spacing w:before="120" w:after="60"/>
      <w:jc w:val="both"/>
    </w:pPr>
    <w:rPr>
      <w:b/>
      <w:szCs w:val="20"/>
      <w:lang w:eastAsia="ar-SA"/>
    </w:rPr>
  </w:style>
  <w:style w:type="paragraph" w:styleId="HTML">
    <w:name w:val="HTML Address"/>
    <w:basedOn w:val="a"/>
    <w:link w:val="HTML0"/>
    <w:uiPriority w:val="99"/>
    <w:rsid w:val="00913319"/>
    <w:pPr>
      <w:suppressAutoHyphens/>
      <w:spacing w:after="60"/>
      <w:jc w:val="both"/>
    </w:pPr>
    <w:rPr>
      <w:i/>
      <w:szCs w:val="20"/>
      <w:lang w:eastAsia="ar-SA"/>
    </w:rPr>
  </w:style>
  <w:style w:type="character" w:customStyle="1" w:styleId="HTML0">
    <w:name w:val="Адрес HTML Знак"/>
    <w:basedOn w:val="a0"/>
    <w:link w:val="HTML"/>
    <w:uiPriority w:val="99"/>
    <w:locked/>
    <w:rsid w:val="00913319"/>
    <w:rPr>
      <w:rFonts w:ascii="Times New Roman" w:hAnsi="Times New Roman" w:cs="Times New Roman"/>
      <w:i/>
      <w:sz w:val="20"/>
      <w:szCs w:val="20"/>
      <w:lang w:eastAsia="ar-SA" w:bidi="ar-SA"/>
    </w:rPr>
  </w:style>
  <w:style w:type="paragraph" w:customStyle="1" w:styleId="ConsCell">
    <w:name w:val="ConsCell"/>
    <w:uiPriority w:val="99"/>
    <w:rsid w:val="00913319"/>
    <w:pPr>
      <w:widowControl w:val="0"/>
      <w:suppressAutoHyphens/>
      <w:autoSpaceDE w:val="0"/>
    </w:pPr>
    <w:rPr>
      <w:rFonts w:ascii="Arial" w:hAnsi="Arial"/>
      <w:sz w:val="20"/>
      <w:szCs w:val="20"/>
      <w:lang w:eastAsia="ar-SA"/>
    </w:rPr>
  </w:style>
  <w:style w:type="paragraph" w:customStyle="1" w:styleId="afb">
    <w:name w:val="Пункт"/>
    <w:basedOn w:val="a"/>
    <w:uiPriority w:val="99"/>
    <w:rsid w:val="00913319"/>
    <w:pPr>
      <w:tabs>
        <w:tab w:val="left" w:pos="1980"/>
      </w:tabs>
      <w:suppressAutoHyphens/>
      <w:ind w:left="1404" w:hanging="504"/>
      <w:jc w:val="both"/>
    </w:pPr>
    <w:rPr>
      <w:szCs w:val="28"/>
      <w:lang w:eastAsia="ar-SA"/>
    </w:rPr>
  </w:style>
  <w:style w:type="paragraph" w:customStyle="1" w:styleId="312">
    <w:name w:val="Нумерованный список 31"/>
    <w:basedOn w:val="a"/>
    <w:uiPriority w:val="99"/>
    <w:rsid w:val="00913319"/>
    <w:pPr>
      <w:suppressAutoHyphens/>
      <w:spacing w:after="60"/>
      <w:jc w:val="both"/>
    </w:pPr>
    <w:rPr>
      <w:szCs w:val="20"/>
      <w:lang w:eastAsia="ar-SA"/>
    </w:rPr>
  </w:style>
  <w:style w:type="paragraph" w:customStyle="1" w:styleId="afc">
    <w:name w:val="Таблица шапка"/>
    <w:basedOn w:val="a"/>
    <w:uiPriority w:val="99"/>
    <w:rsid w:val="00913319"/>
    <w:pPr>
      <w:keepNext/>
      <w:suppressAutoHyphens/>
      <w:spacing w:before="40" w:after="40"/>
      <w:ind w:left="57" w:right="57"/>
    </w:pPr>
    <w:rPr>
      <w:sz w:val="18"/>
      <w:szCs w:val="18"/>
      <w:lang w:eastAsia="ar-SA"/>
    </w:rPr>
  </w:style>
  <w:style w:type="paragraph" w:customStyle="1" w:styleId="afd">
    <w:name w:val="Подраздел"/>
    <w:basedOn w:val="a"/>
    <w:uiPriority w:val="99"/>
    <w:rsid w:val="00913319"/>
    <w:pPr>
      <w:suppressAutoHyphens/>
      <w:spacing w:before="240" w:after="120"/>
      <w:jc w:val="center"/>
    </w:pPr>
    <w:rPr>
      <w:rFonts w:ascii="TimesDL" w:hAnsi="TimesDL"/>
      <w:b/>
      <w:smallCaps/>
      <w:spacing w:val="-2"/>
      <w:szCs w:val="20"/>
      <w:lang w:eastAsia="ar-SA"/>
    </w:rPr>
  </w:style>
  <w:style w:type="paragraph" w:customStyle="1" w:styleId="1c">
    <w:name w:val="Заголовок записки1"/>
    <w:basedOn w:val="a"/>
    <w:next w:val="a"/>
    <w:uiPriority w:val="99"/>
    <w:rsid w:val="00913319"/>
    <w:pPr>
      <w:suppressAutoHyphens/>
      <w:spacing w:after="60"/>
      <w:jc w:val="both"/>
    </w:pPr>
    <w:rPr>
      <w:lang w:eastAsia="ar-SA"/>
    </w:rPr>
  </w:style>
  <w:style w:type="paragraph" w:styleId="afe">
    <w:name w:val="footnote text"/>
    <w:basedOn w:val="a"/>
    <w:link w:val="aff"/>
    <w:uiPriority w:val="99"/>
    <w:rsid w:val="00913319"/>
    <w:pPr>
      <w:suppressAutoHyphens/>
      <w:spacing w:after="60"/>
      <w:jc w:val="both"/>
    </w:pPr>
    <w:rPr>
      <w:sz w:val="20"/>
      <w:szCs w:val="20"/>
      <w:lang w:eastAsia="ar-SA"/>
    </w:rPr>
  </w:style>
  <w:style w:type="character" w:customStyle="1" w:styleId="aff">
    <w:name w:val="Текст сноски Знак"/>
    <w:basedOn w:val="a0"/>
    <w:link w:val="afe"/>
    <w:uiPriority w:val="99"/>
    <w:locked/>
    <w:rsid w:val="00913319"/>
    <w:rPr>
      <w:rFonts w:ascii="Times New Roman" w:hAnsi="Times New Roman" w:cs="Times New Roman"/>
      <w:sz w:val="20"/>
      <w:szCs w:val="20"/>
      <w:lang w:eastAsia="ar-SA" w:bidi="ar-SA"/>
    </w:rPr>
  </w:style>
  <w:style w:type="paragraph" w:styleId="26">
    <w:name w:val="toc 2"/>
    <w:basedOn w:val="a"/>
    <w:next w:val="a"/>
    <w:uiPriority w:val="39"/>
    <w:rsid w:val="00913319"/>
    <w:pPr>
      <w:tabs>
        <w:tab w:val="right" w:leader="dot" w:pos="9912"/>
      </w:tabs>
      <w:suppressAutoHyphens/>
    </w:pPr>
    <w:rPr>
      <w:b/>
      <w:sz w:val="28"/>
      <w:szCs w:val="28"/>
      <w:lang w:val="en-US" w:eastAsia="ar-SA"/>
    </w:rPr>
  </w:style>
  <w:style w:type="paragraph" w:styleId="aff0">
    <w:name w:val="Balloon Text"/>
    <w:basedOn w:val="a"/>
    <w:link w:val="aff1"/>
    <w:uiPriority w:val="99"/>
    <w:rsid w:val="00913319"/>
    <w:pPr>
      <w:suppressAutoHyphens/>
    </w:pPr>
    <w:rPr>
      <w:rFonts w:ascii="Tahoma" w:hAnsi="Tahoma" w:cs="Tahoma"/>
      <w:sz w:val="16"/>
      <w:szCs w:val="16"/>
      <w:lang w:eastAsia="ar-SA"/>
    </w:rPr>
  </w:style>
  <w:style w:type="character" w:customStyle="1" w:styleId="aff1">
    <w:name w:val="Текст выноски Знак"/>
    <w:basedOn w:val="a0"/>
    <w:link w:val="aff0"/>
    <w:uiPriority w:val="99"/>
    <w:locked/>
    <w:rsid w:val="00913319"/>
    <w:rPr>
      <w:rFonts w:ascii="Tahoma" w:hAnsi="Tahoma" w:cs="Tahoma"/>
      <w:sz w:val="16"/>
      <w:szCs w:val="16"/>
      <w:lang w:eastAsia="ar-SA" w:bidi="ar-SA"/>
    </w:rPr>
  </w:style>
  <w:style w:type="paragraph" w:styleId="1d">
    <w:name w:val="index 1"/>
    <w:basedOn w:val="a"/>
    <w:next w:val="a"/>
    <w:uiPriority w:val="99"/>
    <w:rsid w:val="00913319"/>
    <w:pPr>
      <w:suppressAutoHyphens/>
      <w:ind w:left="200" w:hanging="200"/>
    </w:pPr>
    <w:rPr>
      <w:sz w:val="20"/>
      <w:szCs w:val="20"/>
      <w:lang w:eastAsia="ar-SA"/>
    </w:rPr>
  </w:style>
  <w:style w:type="paragraph" w:customStyle="1" w:styleId="aff2">
    <w:name w:val="Знак Знак Знак Знак Знак Знак Знак"/>
    <w:basedOn w:val="a"/>
    <w:uiPriority w:val="99"/>
    <w:rsid w:val="00913319"/>
    <w:pPr>
      <w:tabs>
        <w:tab w:val="left" w:pos="360"/>
      </w:tabs>
      <w:suppressAutoHyphens/>
      <w:spacing w:before="280" w:after="280" w:line="240" w:lineRule="exact"/>
      <w:jc w:val="both"/>
    </w:pPr>
    <w:rPr>
      <w:rFonts w:ascii="Verdana" w:hAnsi="Verdana" w:cs="Verdana"/>
      <w:sz w:val="20"/>
      <w:szCs w:val="20"/>
      <w:lang w:val="en-US" w:eastAsia="ar-SA"/>
    </w:rPr>
  </w:style>
  <w:style w:type="paragraph" w:customStyle="1" w:styleId="1e">
    <w:name w:val="Без интервала1"/>
    <w:uiPriority w:val="99"/>
    <w:rsid w:val="00913319"/>
    <w:pPr>
      <w:suppressAutoHyphens/>
    </w:pPr>
    <w:rPr>
      <w:rFonts w:ascii="Times New Roman" w:hAnsi="Times New Roman"/>
      <w:sz w:val="24"/>
      <w:szCs w:val="24"/>
      <w:lang w:eastAsia="ar-SA"/>
    </w:rPr>
  </w:style>
  <w:style w:type="paragraph" w:customStyle="1" w:styleId="aff3">
    <w:name w:val="Содержимое таблицы"/>
    <w:basedOn w:val="a"/>
    <w:uiPriority w:val="99"/>
    <w:rsid w:val="00913319"/>
    <w:pPr>
      <w:suppressLineNumbers/>
      <w:suppressAutoHyphens/>
    </w:pPr>
    <w:rPr>
      <w:sz w:val="20"/>
      <w:szCs w:val="20"/>
      <w:lang w:eastAsia="ar-SA"/>
    </w:rPr>
  </w:style>
  <w:style w:type="paragraph" w:customStyle="1" w:styleId="aff4">
    <w:name w:val="Заголовок таблицы"/>
    <w:basedOn w:val="aff3"/>
    <w:uiPriority w:val="99"/>
    <w:rsid w:val="00913319"/>
    <w:pPr>
      <w:jc w:val="center"/>
    </w:pPr>
    <w:rPr>
      <w:b/>
      <w:bCs/>
    </w:rPr>
  </w:style>
  <w:style w:type="paragraph" w:customStyle="1" w:styleId="aff5">
    <w:name w:val="Содержимое врезки"/>
    <w:basedOn w:val="ad"/>
    <w:uiPriority w:val="99"/>
    <w:rsid w:val="00913319"/>
  </w:style>
  <w:style w:type="paragraph" w:styleId="aff6">
    <w:name w:val="List Paragraph"/>
    <w:basedOn w:val="a"/>
    <w:uiPriority w:val="99"/>
    <w:qFormat/>
    <w:rsid w:val="00913319"/>
    <w:pPr>
      <w:spacing w:after="200" w:line="276" w:lineRule="auto"/>
      <w:ind w:left="720"/>
    </w:pPr>
    <w:rPr>
      <w:rFonts w:ascii="Calibri" w:eastAsia="Calibri" w:hAnsi="Calibri"/>
      <w:sz w:val="22"/>
      <w:szCs w:val="22"/>
      <w:lang w:eastAsia="ar-SA"/>
    </w:rPr>
  </w:style>
  <w:style w:type="paragraph" w:customStyle="1" w:styleId="1f">
    <w:name w:val="ОглУр1"/>
    <w:basedOn w:val="1"/>
    <w:uiPriority w:val="99"/>
    <w:rsid w:val="00913319"/>
    <w:pPr>
      <w:keepLines/>
      <w:tabs>
        <w:tab w:val="left" w:pos="1418"/>
      </w:tabs>
      <w:suppressAutoHyphens w:val="0"/>
      <w:spacing w:after="240" w:line="276" w:lineRule="auto"/>
      <w:jc w:val="left"/>
    </w:pPr>
    <w:rPr>
      <w:rFonts w:ascii="Cambria" w:hAnsi="Cambria"/>
      <w:bCs/>
      <w:color w:val="365F91"/>
      <w:szCs w:val="28"/>
    </w:rPr>
  </w:style>
  <w:style w:type="paragraph" w:customStyle="1" w:styleId="27">
    <w:name w:val="ОглУр2"/>
    <w:basedOn w:val="aff6"/>
    <w:uiPriority w:val="99"/>
    <w:rsid w:val="00913319"/>
    <w:pPr>
      <w:keepLines/>
      <w:tabs>
        <w:tab w:val="left" w:pos="576"/>
      </w:tabs>
      <w:autoSpaceDE w:val="0"/>
      <w:spacing w:after="0" w:line="240" w:lineRule="auto"/>
      <w:ind w:left="-567" w:right="-1"/>
      <w:jc w:val="both"/>
    </w:pPr>
    <w:rPr>
      <w:b/>
    </w:rPr>
  </w:style>
  <w:style w:type="paragraph" w:styleId="28">
    <w:name w:val="Body Text Indent 2"/>
    <w:basedOn w:val="a"/>
    <w:link w:val="29"/>
    <w:uiPriority w:val="99"/>
    <w:rsid w:val="00913319"/>
    <w:pPr>
      <w:suppressAutoHyphens/>
      <w:spacing w:after="120" w:line="480" w:lineRule="auto"/>
      <w:ind w:left="283"/>
    </w:pPr>
    <w:rPr>
      <w:sz w:val="20"/>
      <w:szCs w:val="20"/>
      <w:lang w:eastAsia="ar-SA"/>
    </w:rPr>
  </w:style>
  <w:style w:type="character" w:customStyle="1" w:styleId="29">
    <w:name w:val="Основной текст с отступом 2 Знак"/>
    <w:basedOn w:val="a0"/>
    <w:link w:val="28"/>
    <w:uiPriority w:val="99"/>
    <w:locked/>
    <w:rsid w:val="00913319"/>
    <w:rPr>
      <w:rFonts w:ascii="Times New Roman" w:hAnsi="Times New Roman" w:cs="Times New Roman"/>
      <w:sz w:val="20"/>
      <w:szCs w:val="20"/>
      <w:lang w:eastAsia="ar-SA" w:bidi="ar-SA"/>
    </w:rPr>
  </w:style>
  <w:style w:type="paragraph" w:styleId="aff7">
    <w:name w:val="Normal (Web)"/>
    <w:basedOn w:val="a"/>
    <w:rsid w:val="00913319"/>
    <w:pPr>
      <w:spacing w:before="100" w:beforeAutospacing="1" w:after="100" w:afterAutospacing="1"/>
    </w:pPr>
  </w:style>
  <w:style w:type="table" w:styleId="aff8">
    <w:name w:val="Table Grid"/>
    <w:basedOn w:val="a1"/>
    <w:uiPriority w:val="99"/>
    <w:rsid w:val="0091331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ET12pt125">
    <w:name w:val="Стиль TimesET 12 pt по ширине Первая строка:  125 см Междустр...."/>
    <w:basedOn w:val="a"/>
    <w:link w:val="TimesET12pt1250"/>
    <w:uiPriority w:val="99"/>
    <w:rsid w:val="00913319"/>
    <w:pPr>
      <w:widowControl w:val="0"/>
      <w:autoSpaceDE w:val="0"/>
      <w:autoSpaceDN w:val="0"/>
      <w:adjustRightInd w:val="0"/>
      <w:ind w:firstLine="709"/>
      <w:jc w:val="both"/>
    </w:pPr>
    <w:rPr>
      <w:rFonts w:ascii="TimesET" w:eastAsia="Calibri" w:hAnsi="TimesET"/>
      <w:szCs w:val="20"/>
    </w:rPr>
  </w:style>
  <w:style w:type="character" w:customStyle="1" w:styleId="TimesET12pt1250">
    <w:name w:val="Стиль TimesET 12 pt по ширине Первая строка:  125 см Междустр.... Знак"/>
    <w:link w:val="TimesET12pt125"/>
    <w:uiPriority w:val="99"/>
    <w:locked/>
    <w:rsid w:val="00913319"/>
    <w:rPr>
      <w:rFonts w:ascii="TimesET" w:hAnsi="TimesET"/>
      <w:sz w:val="24"/>
      <w:lang w:eastAsia="ru-RU"/>
    </w:rPr>
  </w:style>
  <w:style w:type="paragraph" w:styleId="aff9">
    <w:name w:val="Plain Text"/>
    <w:basedOn w:val="a"/>
    <w:link w:val="affa"/>
    <w:uiPriority w:val="99"/>
    <w:rsid w:val="00913319"/>
    <w:rPr>
      <w:rFonts w:ascii="Courier New" w:hAnsi="Courier New"/>
      <w:sz w:val="20"/>
      <w:szCs w:val="20"/>
    </w:rPr>
  </w:style>
  <w:style w:type="character" w:customStyle="1" w:styleId="affa">
    <w:name w:val="Текст Знак"/>
    <w:basedOn w:val="a0"/>
    <w:link w:val="aff9"/>
    <w:uiPriority w:val="99"/>
    <w:locked/>
    <w:rsid w:val="00913319"/>
    <w:rPr>
      <w:rFonts w:ascii="Courier New" w:hAnsi="Courier New" w:cs="Times New Roman"/>
      <w:sz w:val="20"/>
      <w:szCs w:val="20"/>
      <w:lang w:eastAsia="ru-RU"/>
    </w:rPr>
  </w:style>
  <w:style w:type="paragraph" w:customStyle="1" w:styleId="2a">
    <w:name w:val="Стиль2"/>
    <w:basedOn w:val="TimesET12pt125"/>
    <w:link w:val="2b"/>
    <w:uiPriority w:val="99"/>
    <w:rsid w:val="00913319"/>
    <w:pPr>
      <w:spacing w:before="120" w:after="120" w:line="360" w:lineRule="auto"/>
      <w:ind w:firstLine="0"/>
    </w:pPr>
    <w:rPr>
      <w:rFonts w:ascii="PartnerCondensed-Normal" w:hAnsi="PartnerCondensed-Normal"/>
      <w:color w:val="000000"/>
      <w:sz w:val="28"/>
    </w:rPr>
  </w:style>
  <w:style w:type="character" w:customStyle="1" w:styleId="2b">
    <w:name w:val="Стиль2 Знак"/>
    <w:link w:val="2a"/>
    <w:uiPriority w:val="99"/>
    <w:locked/>
    <w:rsid w:val="00913319"/>
    <w:rPr>
      <w:rFonts w:ascii="PartnerCondensed-Normal" w:hAnsi="PartnerCondensed-Normal"/>
      <w:color w:val="000000"/>
      <w:sz w:val="28"/>
      <w:lang w:eastAsia="ru-RU"/>
    </w:rPr>
  </w:style>
  <w:style w:type="paragraph" w:styleId="2c">
    <w:name w:val="Body Text 2"/>
    <w:basedOn w:val="a"/>
    <w:link w:val="2d"/>
    <w:uiPriority w:val="99"/>
    <w:rsid w:val="00913319"/>
    <w:pPr>
      <w:spacing w:after="120" w:line="480" w:lineRule="auto"/>
    </w:pPr>
  </w:style>
  <w:style w:type="character" w:customStyle="1" w:styleId="2d">
    <w:name w:val="Основной текст 2 Знак"/>
    <w:basedOn w:val="a0"/>
    <w:link w:val="2c"/>
    <w:uiPriority w:val="99"/>
    <w:locked/>
    <w:rsid w:val="00913319"/>
    <w:rPr>
      <w:rFonts w:ascii="Times New Roman" w:hAnsi="Times New Roman" w:cs="Times New Roman"/>
      <w:sz w:val="24"/>
      <w:szCs w:val="24"/>
      <w:lang w:eastAsia="ru-RU"/>
    </w:rPr>
  </w:style>
  <w:style w:type="paragraph" w:styleId="36">
    <w:name w:val="Body Text 3"/>
    <w:basedOn w:val="a"/>
    <w:link w:val="37"/>
    <w:uiPriority w:val="99"/>
    <w:rsid w:val="00913319"/>
    <w:pPr>
      <w:spacing w:after="120"/>
    </w:pPr>
    <w:rPr>
      <w:sz w:val="16"/>
      <w:szCs w:val="16"/>
    </w:rPr>
  </w:style>
  <w:style w:type="character" w:customStyle="1" w:styleId="37">
    <w:name w:val="Основной текст 3 Знак"/>
    <w:basedOn w:val="a0"/>
    <w:link w:val="36"/>
    <w:uiPriority w:val="99"/>
    <w:locked/>
    <w:rsid w:val="00913319"/>
    <w:rPr>
      <w:rFonts w:ascii="Times New Roman" w:hAnsi="Times New Roman" w:cs="Times New Roman"/>
      <w:sz w:val="16"/>
      <w:szCs w:val="16"/>
      <w:lang w:eastAsia="ru-RU"/>
    </w:rPr>
  </w:style>
  <w:style w:type="paragraph" w:customStyle="1" w:styleId="Style59">
    <w:name w:val="Style59"/>
    <w:basedOn w:val="a"/>
    <w:uiPriority w:val="99"/>
    <w:rsid w:val="00913319"/>
    <w:pPr>
      <w:widowControl w:val="0"/>
      <w:autoSpaceDE w:val="0"/>
      <w:autoSpaceDN w:val="0"/>
      <w:adjustRightInd w:val="0"/>
      <w:spacing w:line="252" w:lineRule="exact"/>
    </w:pPr>
  </w:style>
  <w:style w:type="paragraph" w:styleId="38">
    <w:name w:val="Body Text Indent 3"/>
    <w:basedOn w:val="a"/>
    <w:link w:val="39"/>
    <w:uiPriority w:val="99"/>
    <w:rsid w:val="00913319"/>
    <w:pPr>
      <w:spacing w:after="120"/>
      <w:ind w:left="283"/>
    </w:pPr>
    <w:rPr>
      <w:sz w:val="16"/>
      <w:szCs w:val="16"/>
    </w:rPr>
  </w:style>
  <w:style w:type="character" w:customStyle="1" w:styleId="39">
    <w:name w:val="Основной текст с отступом 3 Знак"/>
    <w:basedOn w:val="a0"/>
    <w:link w:val="38"/>
    <w:uiPriority w:val="99"/>
    <w:locked/>
    <w:rsid w:val="00913319"/>
    <w:rPr>
      <w:rFonts w:ascii="Times New Roman" w:hAnsi="Times New Roman" w:cs="Times New Roman"/>
      <w:sz w:val="16"/>
      <w:szCs w:val="16"/>
      <w:lang w:eastAsia="ru-RU"/>
    </w:rPr>
  </w:style>
  <w:style w:type="paragraph" w:styleId="HTML1">
    <w:name w:val="HTML Preformatted"/>
    <w:basedOn w:val="a"/>
    <w:link w:val="HTML2"/>
    <w:uiPriority w:val="99"/>
    <w:rsid w:val="00913319"/>
    <w:pPr>
      <w:spacing w:after="60"/>
      <w:jc w:val="both"/>
    </w:pPr>
    <w:rPr>
      <w:rFonts w:ascii="Courier New" w:hAnsi="Courier New" w:cs="Courier New"/>
      <w:sz w:val="20"/>
      <w:szCs w:val="20"/>
    </w:rPr>
  </w:style>
  <w:style w:type="character" w:customStyle="1" w:styleId="HTML2">
    <w:name w:val="Стандартный HTML Знак"/>
    <w:basedOn w:val="a0"/>
    <w:link w:val="HTML1"/>
    <w:uiPriority w:val="99"/>
    <w:locked/>
    <w:rsid w:val="00913319"/>
    <w:rPr>
      <w:rFonts w:ascii="Courier New" w:hAnsi="Courier New" w:cs="Courier New"/>
      <w:sz w:val="20"/>
      <w:szCs w:val="20"/>
      <w:lang w:eastAsia="ru-RU"/>
    </w:rPr>
  </w:style>
  <w:style w:type="paragraph" w:customStyle="1" w:styleId="0">
    <w:name w:val="Документ (текст 0)"/>
    <w:basedOn w:val="a"/>
    <w:uiPriority w:val="99"/>
    <w:rsid w:val="00913319"/>
    <w:pPr>
      <w:keepNext/>
      <w:overflowPunct w:val="0"/>
      <w:autoSpaceDE w:val="0"/>
      <w:autoSpaceDN w:val="0"/>
      <w:adjustRightInd w:val="0"/>
      <w:spacing w:before="405" w:after="300"/>
      <w:contextualSpacing/>
      <w:jc w:val="center"/>
      <w:textAlignment w:val="baseline"/>
      <w:outlineLvl w:val="0"/>
    </w:pPr>
    <w:rPr>
      <w:rFonts w:ascii="Arial" w:hAnsi="Arial"/>
      <w:b/>
      <w:bCs/>
      <w:caps/>
      <w:color w:val="9A2621"/>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031">
      <w:bodyDiv w:val="1"/>
      <w:marLeft w:val="0"/>
      <w:marRight w:val="0"/>
      <w:marTop w:val="0"/>
      <w:marBottom w:val="0"/>
      <w:divBdr>
        <w:top w:val="none" w:sz="0" w:space="0" w:color="auto"/>
        <w:left w:val="none" w:sz="0" w:space="0" w:color="auto"/>
        <w:bottom w:val="none" w:sz="0" w:space="0" w:color="auto"/>
        <w:right w:val="none" w:sz="0" w:space="0" w:color="auto"/>
      </w:divBdr>
    </w:div>
    <w:div w:id="40399744">
      <w:bodyDiv w:val="1"/>
      <w:marLeft w:val="0"/>
      <w:marRight w:val="0"/>
      <w:marTop w:val="0"/>
      <w:marBottom w:val="0"/>
      <w:divBdr>
        <w:top w:val="none" w:sz="0" w:space="0" w:color="auto"/>
        <w:left w:val="none" w:sz="0" w:space="0" w:color="auto"/>
        <w:bottom w:val="none" w:sz="0" w:space="0" w:color="auto"/>
        <w:right w:val="none" w:sz="0" w:space="0" w:color="auto"/>
      </w:divBdr>
    </w:div>
    <w:div w:id="75709886">
      <w:bodyDiv w:val="1"/>
      <w:marLeft w:val="0"/>
      <w:marRight w:val="0"/>
      <w:marTop w:val="0"/>
      <w:marBottom w:val="0"/>
      <w:divBdr>
        <w:top w:val="none" w:sz="0" w:space="0" w:color="auto"/>
        <w:left w:val="none" w:sz="0" w:space="0" w:color="auto"/>
        <w:bottom w:val="none" w:sz="0" w:space="0" w:color="auto"/>
        <w:right w:val="none" w:sz="0" w:space="0" w:color="auto"/>
      </w:divBdr>
    </w:div>
    <w:div w:id="349916446">
      <w:bodyDiv w:val="1"/>
      <w:marLeft w:val="0"/>
      <w:marRight w:val="0"/>
      <w:marTop w:val="0"/>
      <w:marBottom w:val="0"/>
      <w:divBdr>
        <w:top w:val="none" w:sz="0" w:space="0" w:color="auto"/>
        <w:left w:val="none" w:sz="0" w:space="0" w:color="auto"/>
        <w:bottom w:val="none" w:sz="0" w:space="0" w:color="auto"/>
        <w:right w:val="none" w:sz="0" w:space="0" w:color="auto"/>
      </w:divBdr>
    </w:div>
    <w:div w:id="485977769">
      <w:bodyDiv w:val="1"/>
      <w:marLeft w:val="0"/>
      <w:marRight w:val="0"/>
      <w:marTop w:val="0"/>
      <w:marBottom w:val="0"/>
      <w:divBdr>
        <w:top w:val="none" w:sz="0" w:space="0" w:color="auto"/>
        <w:left w:val="none" w:sz="0" w:space="0" w:color="auto"/>
        <w:bottom w:val="none" w:sz="0" w:space="0" w:color="auto"/>
        <w:right w:val="none" w:sz="0" w:space="0" w:color="auto"/>
      </w:divBdr>
    </w:div>
    <w:div w:id="495343321">
      <w:bodyDiv w:val="1"/>
      <w:marLeft w:val="0"/>
      <w:marRight w:val="0"/>
      <w:marTop w:val="0"/>
      <w:marBottom w:val="0"/>
      <w:divBdr>
        <w:top w:val="none" w:sz="0" w:space="0" w:color="auto"/>
        <w:left w:val="none" w:sz="0" w:space="0" w:color="auto"/>
        <w:bottom w:val="none" w:sz="0" w:space="0" w:color="auto"/>
        <w:right w:val="none" w:sz="0" w:space="0" w:color="auto"/>
      </w:divBdr>
    </w:div>
    <w:div w:id="697972182">
      <w:bodyDiv w:val="1"/>
      <w:marLeft w:val="0"/>
      <w:marRight w:val="0"/>
      <w:marTop w:val="0"/>
      <w:marBottom w:val="0"/>
      <w:divBdr>
        <w:top w:val="none" w:sz="0" w:space="0" w:color="auto"/>
        <w:left w:val="none" w:sz="0" w:space="0" w:color="auto"/>
        <w:bottom w:val="none" w:sz="0" w:space="0" w:color="auto"/>
        <w:right w:val="none" w:sz="0" w:space="0" w:color="auto"/>
      </w:divBdr>
    </w:div>
    <w:div w:id="738097263">
      <w:bodyDiv w:val="1"/>
      <w:marLeft w:val="0"/>
      <w:marRight w:val="0"/>
      <w:marTop w:val="0"/>
      <w:marBottom w:val="0"/>
      <w:divBdr>
        <w:top w:val="none" w:sz="0" w:space="0" w:color="auto"/>
        <w:left w:val="none" w:sz="0" w:space="0" w:color="auto"/>
        <w:bottom w:val="none" w:sz="0" w:space="0" w:color="auto"/>
        <w:right w:val="none" w:sz="0" w:space="0" w:color="auto"/>
      </w:divBdr>
    </w:div>
    <w:div w:id="771048980">
      <w:bodyDiv w:val="1"/>
      <w:marLeft w:val="0"/>
      <w:marRight w:val="0"/>
      <w:marTop w:val="0"/>
      <w:marBottom w:val="0"/>
      <w:divBdr>
        <w:top w:val="none" w:sz="0" w:space="0" w:color="auto"/>
        <w:left w:val="none" w:sz="0" w:space="0" w:color="auto"/>
        <w:bottom w:val="none" w:sz="0" w:space="0" w:color="auto"/>
        <w:right w:val="none" w:sz="0" w:space="0" w:color="auto"/>
      </w:divBdr>
    </w:div>
    <w:div w:id="877282598">
      <w:bodyDiv w:val="1"/>
      <w:marLeft w:val="0"/>
      <w:marRight w:val="0"/>
      <w:marTop w:val="0"/>
      <w:marBottom w:val="0"/>
      <w:divBdr>
        <w:top w:val="none" w:sz="0" w:space="0" w:color="auto"/>
        <w:left w:val="none" w:sz="0" w:space="0" w:color="auto"/>
        <w:bottom w:val="none" w:sz="0" w:space="0" w:color="auto"/>
        <w:right w:val="none" w:sz="0" w:space="0" w:color="auto"/>
      </w:divBdr>
    </w:div>
    <w:div w:id="1036151069">
      <w:bodyDiv w:val="1"/>
      <w:marLeft w:val="0"/>
      <w:marRight w:val="0"/>
      <w:marTop w:val="0"/>
      <w:marBottom w:val="0"/>
      <w:divBdr>
        <w:top w:val="none" w:sz="0" w:space="0" w:color="auto"/>
        <w:left w:val="none" w:sz="0" w:space="0" w:color="auto"/>
        <w:bottom w:val="none" w:sz="0" w:space="0" w:color="auto"/>
        <w:right w:val="none" w:sz="0" w:space="0" w:color="auto"/>
      </w:divBdr>
    </w:div>
    <w:div w:id="1082801896">
      <w:bodyDiv w:val="1"/>
      <w:marLeft w:val="0"/>
      <w:marRight w:val="0"/>
      <w:marTop w:val="0"/>
      <w:marBottom w:val="0"/>
      <w:divBdr>
        <w:top w:val="none" w:sz="0" w:space="0" w:color="auto"/>
        <w:left w:val="none" w:sz="0" w:space="0" w:color="auto"/>
        <w:bottom w:val="none" w:sz="0" w:space="0" w:color="auto"/>
        <w:right w:val="none" w:sz="0" w:space="0" w:color="auto"/>
      </w:divBdr>
    </w:div>
    <w:div w:id="1097361531">
      <w:bodyDiv w:val="1"/>
      <w:marLeft w:val="0"/>
      <w:marRight w:val="0"/>
      <w:marTop w:val="0"/>
      <w:marBottom w:val="0"/>
      <w:divBdr>
        <w:top w:val="none" w:sz="0" w:space="0" w:color="auto"/>
        <w:left w:val="none" w:sz="0" w:space="0" w:color="auto"/>
        <w:bottom w:val="none" w:sz="0" w:space="0" w:color="auto"/>
        <w:right w:val="none" w:sz="0" w:space="0" w:color="auto"/>
      </w:divBdr>
    </w:div>
    <w:div w:id="1241328486">
      <w:bodyDiv w:val="1"/>
      <w:marLeft w:val="0"/>
      <w:marRight w:val="0"/>
      <w:marTop w:val="0"/>
      <w:marBottom w:val="0"/>
      <w:divBdr>
        <w:top w:val="none" w:sz="0" w:space="0" w:color="auto"/>
        <w:left w:val="none" w:sz="0" w:space="0" w:color="auto"/>
        <w:bottom w:val="none" w:sz="0" w:space="0" w:color="auto"/>
        <w:right w:val="none" w:sz="0" w:space="0" w:color="auto"/>
      </w:divBdr>
    </w:div>
    <w:div w:id="1464732181">
      <w:bodyDiv w:val="1"/>
      <w:marLeft w:val="0"/>
      <w:marRight w:val="0"/>
      <w:marTop w:val="0"/>
      <w:marBottom w:val="0"/>
      <w:divBdr>
        <w:top w:val="none" w:sz="0" w:space="0" w:color="auto"/>
        <w:left w:val="none" w:sz="0" w:space="0" w:color="auto"/>
        <w:bottom w:val="none" w:sz="0" w:space="0" w:color="auto"/>
        <w:right w:val="none" w:sz="0" w:space="0" w:color="auto"/>
      </w:divBdr>
    </w:div>
    <w:div w:id="1487085428">
      <w:bodyDiv w:val="1"/>
      <w:marLeft w:val="0"/>
      <w:marRight w:val="0"/>
      <w:marTop w:val="0"/>
      <w:marBottom w:val="0"/>
      <w:divBdr>
        <w:top w:val="none" w:sz="0" w:space="0" w:color="auto"/>
        <w:left w:val="none" w:sz="0" w:space="0" w:color="auto"/>
        <w:bottom w:val="none" w:sz="0" w:space="0" w:color="auto"/>
        <w:right w:val="none" w:sz="0" w:space="0" w:color="auto"/>
      </w:divBdr>
    </w:div>
    <w:div w:id="1551263287">
      <w:bodyDiv w:val="1"/>
      <w:marLeft w:val="0"/>
      <w:marRight w:val="0"/>
      <w:marTop w:val="0"/>
      <w:marBottom w:val="0"/>
      <w:divBdr>
        <w:top w:val="none" w:sz="0" w:space="0" w:color="auto"/>
        <w:left w:val="none" w:sz="0" w:space="0" w:color="auto"/>
        <w:bottom w:val="none" w:sz="0" w:space="0" w:color="auto"/>
        <w:right w:val="none" w:sz="0" w:space="0" w:color="auto"/>
      </w:divBdr>
    </w:div>
    <w:div w:id="1601334303">
      <w:bodyDiv w:val="1"/>
      <w:marLeft w:val="0"/>
      <w:marRight w:val="0"/>
      <w:marTop w:val="0"/>
      <w:marBottom w:val="0"/>
      <w:divBdr>
        <w:top w:val="none" w:sz="0" w:space="0" w:color="auto"/>
        <w:left w:val="none" w:sz="0" w:space="0" w:color="auto"/>
        <w:bottom w:val="none" w:sz="0" w:space="0" w:color="auto"/>
        <w:right w:val="none" w:sz="0" w:space="0" w:color="auto"/>
      </w:divBdr>
    </w:div>
    <w:div w:id="1608540019">
      <w:bodyDiv w:val="1"/>
      <w:marLeft w:val="0"/>
      <w:marRight w:val="0"/>
      <w:marTop w:val="0"/>
      <w:marBottom w:val="0"/>
      <w:divBdr>
        <w:top w:val="none" w:sz="0" w:space="0" w:color="auto"/>
        <w:left w:val="none" w:sz="0" w:space="0" w:color="auto"/>
        <w:bottom w:val="none" w:sz="0" w:space="0" w:color="auto"/>
        <w:right w:val="none" w:sz="0" w:space="0" w:color="auto"/>
      </w:divBdr>
    </w:div>
    <w:div w:id="1667631238">
      <w:bodyDiv w:val="1"/>
      <w:marLeft w:val="0"/>
      <w:marRight w:val="0"/>
      <w:marTop w:val="0"/>
      <w:marBottom w:val="0"/>
      <w:divBdr>
        <w:top w:val="none" w:sz="0" w:space="0" w:color="auto"/>
        <w:left w:val="none" w:sz="0" w:space="0" w:color="auto"/>
        <w:bottom w:val="none" w:sz="0" w:space="0" w:color="auto"/>
        <w:right w:val="none" w:sz="0" w:space="0" w:color="auto"/>
      </w:divBdr>
    </w:div>
    <w:div w:id="16749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login.consultant.ru/link/?rnd=7A8B18F54AB449AAEE4899BCE8A82A6E&amp;req=doc&amp;base=LAW&amp;n=349294&amp;dst=101897&amp;fld=134&amp;REFFIELD=134&amp;REFDST=296&amp;REFDOC=349443&amp;REFBASE=LAW&amp;stat=refcode%3D10881%3Bdstident%3D101897%3Bindex%3D668&amp;date=20.04.2020" TargetMode="External"/><Relationship Id="rId26" Type="http://schemas.openxmlformats.org/officeDocument/2006/relationships/hyperlink" Target="consultantplus://offline/ref=54731B98332E1BCCC49AF83C955C9EDDC9E2AC8BFF9C9810354C631EF7F1140672CDA3DECB6AD8XFO"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login.consultant.ru/link/?rnd=7A8B18F54AB449AAEE4899BCE8A82A6E&amp;req=doc&amp;base=LAW&amp;n=349294&amp;dst=2086&amp;fld=134&amp;REFFIELD=134&amp;REFDST=296&amp;REFDOC=349443&amp;REFBASE=LAW&amp;stat=refcode%3D10881%3Bdstident%3D2086%3Bindex%3D668&amp;date=20.04.2020" TargetMode="External"/><Relationship Id="rId34" Type="http://schemas.openxmlformats.org/officeDocument/2006/relationships/image" Target="media/image8.png"/><Relationship Id="rId42" Type="http://schemas.openxmlformats.org/officeDocument/2006/relationships/header" Target="header1.xml"/><Relationship Id="rId47" Type="http://schemas.openxmlformats.org/officeDocument/2006/relationships/hyperlink" Target="consultantplus://offline/ref=144B45012AC185474AC37C096E679B09788AD7550A3B53466192435279c36CN" TargetMode="External"/><Relationship Id="rId50" Type="http://schemas.openxmlformats.org/officeDocument/2006/relationships/hyperlink" Target="consultantplus://offline/ref=144B45012AC185474AC37C096E679B097889D9500B3E53466192435279c36C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54731B98332E1BCCC49AF83C955C9EDDC9E2AC8BFF9C9810354C631EF7F1140672CDA3DECB68D8X8O" TargetMode="External"/><Relationship Id="rId25" Type="http://schemas.openxmlformats.org/officeDocument/2006/relationships/hyperlink" Target="consultantplus://offline/ref=54731B98332E1BCCC49AF83C955C9EDDC9E3A789F09D9810354C631EF7F1140672CDA3DACBD6XAO"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yperlink" Target="consultantplus://offline/ref=144B45012AC185474AC37C096E679B097889DF50083853466192435279c36CN" TargetMode="External"/><Relationship Id="rId2" Type="http://schemas.openxmlformats.org/officeDocument/2006/relationships/numbering" Target="numbering.xml"/><Relationship Id="rId16" Type="http://schemas.openxmlformats.org/officeDocument/2006/relationships/hyperlink" Target="consultantplus://offline/ref=54731B98332E1BCCC49AF83C955C9EDDC9E2AC8BFF9C9810354C631EF7F1140672CDA3DECB6AD8XFO" TargetMode="External"/><Relationship Id="rId20" Type="http://schemas.openxmlformats.org/officeDocument/2006/relationships/hyperlink" Target="https://login.consultant.ru/link/?rnd=7A8B18F54AB449AAEE4899BCE8A82A6E&amp;req=doc&amp;base=LAW&amp;n=349294&amp;dst=2072&amp;fld=134&amp;REFFIELD=134&amp;REFDST=296&amp;REFDOC=349443&amp;REFBASE=LAW&amp;stat=refcode%3D10881%3Bdstident%3D2072%3Bindex%3D668&amp;date=20.04.2020" TargetMode="External"/><Relationship Id="rId29" Type="http://schemas.openxmlformats.org/officeDocument/2006/relationships/hyperlink" Target="consultantplus://offline/ref=72B2F9CDB553372EFE1BA346F73AC4BE22351FDF922F5EE217A8326A21hDX4M" TargetMode="External"/><Relationship Id="rId41" Type="http://schemas.openxmlformats.org/officeDocument/2006/relationships/hyperlink" Target="consultantplus://offline/ref=23B45E8696CFFFA15843C587F7AC9F167394D8353F628DEDBB8B30400A59FFFE6DDCC8185AADN0N1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49907454898C7C2A862E19A60246880DBAF5425E3A12B405D74765E96F9DE71FD74F06C927D9DFC3mAcDF"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yperlink" Target="consultantplus://offline/ref=23B45E8696CFFFA15843C587F7AC9F167394D8353F628DEDBB8B30400A59FFFE6DDCC8185AAFN0N6K"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731B98332E1BCCC49AF83C955C9EDDC9E3A789F09D9810354C631EF7F1140672CDA3DACBD6XAO" TargetMode="External"/><Relationship Id="rId23" Type="http://schemas.openxmlformats.org/officeDocument/2006/relationships/hyperlink" Target="consultantplus://offline/ref=6917FA5D2859974D9E771060B93E5CD243A0DFA9F8E62D594798E5C37BB8c8A" TargetMode="External"/><Relationship Id="rId28" Type="http://schemas.openxmlformats.org/officeDocument/2006/relationships/hyperlink" Target="consultantplus://offline/ref=358EE1BB3C30C890A012D17DC1F536DDD3B159A0E33D2B7D695DD02E030CAFCD190A4D2D670Dr7E" TargetMode="External"/><Relationship Id="rId36" Type="http://schemas.openxmlformats.org/officeDocument/2006/relationships/image" Target="media/image10.png"/><Relationship Id="rId49" Type="http://schemas.openxmlformats.org/officeDocument/2006/relationships/hyperlink" Target="consultantplus://offline/ref=144B45012AC185474AC37C096E679B097889DF50083853466192435279c36CN" TargetMode="External"/><Relationship Id="rId10" Type="http://schemas.openxmlformats.org/officeDocument/2006/relationships/image" Target="media/image1.wmf"/><Relationship Id="rId19" Type="http://schemas.openxmlformats.org/officeDocument/2006/relationships/hyperlink" Target="https://login.consultant.ru/link/?rnd=7A8B18F54AB449AAEE4899BCE8A82A6E&amp;req=doc&amp;base=LAW&amp;n=349294&amp;dst=2054&amp;fld=134&amp;REFFIELD=134&amp;REFDST=296&amp;REFDOC=349443&amp;REFBASE=LAW&amp;stat=refcode%3D10881%3Bdstident%3D2054%3Bindex%3D668&amp;date=20.04.2020"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9907454898C7C2A862E19A60246880DBAF5425E3A12B405D74765E96F9DE71FD74F06C927D9DFC3mAcDF" TargetMode="External"/><Relationship Id="rId14" Type="http://schemas.openxmlformats.org/officeDocument/2006/relationships/image" Target="media/image5.wmf"/><Relationship Id="rId22" Type="http://schemas.openxmlformats.org/officeDocument/2006/relationships/hyperlink" Target="https://login.consultant.ru/link/?rnd=7A8B18F54AB449AAEE4899BCE8A82A6E&amp;req=doc&amp;base=LAW&amp;n=349275&amp;dst=2620&amp;fld=134&amp;REFFIELD=134&amp;REFDST=297&amp;REFDOC=349443&amp;REFBASE=LAW&amp;stat=refcode%3D10881%3Bdstident%3D2620%3Bindex%3D670&amp;date=20.04.2020" TargetMode="External"/><Relationship Id="rId27" Type="http://schemas.openxmlformats.org/officeDocument/2006/relationships/hyperlink" Target="consultantplus://offline/ref=54731B98332E1BCCC49AF83C955C9EDDC9E2AC8BFF9C9810354C631EF7F1140672CDA3DECB68D8X8O" TargetMode="External"/><Relationship Id="rId30" Type="http://schemas.openxmlformats.org/officeDocument/2006/relationships/hyperlink" Target="consultantplus://offline/ref=72B2F9CDB553372EFE1BA346F73AC4BE223314DA94245EE217A8326A21hDX4M" TargetMode="External"/><Relationship Id="rId35" Type="http://schemas.openxmlformats.org/officeDocument/2006/relationships/image" Target="media/image9.png"/><Relationship Id="rId43" Type="http://schemas.openxmlformats.org/officeDocument/2006/relationships/footer" Target="footer1.xml"/><Relationship Id="rId48" Type="http://schemas.openxmlformats.org/officeDocument/2006/relationships/hyperlink" Target="consultantplus://offline/ref=144B45012AC185474AC37C096E679B09788CDC500C3053466192435279c36CN" TargetMode="External"/><Relationship Id="rId8" Type="http://schemas.openxmlformats.org/officeDocument/2006/relationships/hyperlink" Target="consultantplus://offline/ref=6917FA5D2859974D9E771060B93E5CD243A0DFA9F8E62D594798E5C37BB8c8A"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1549-DC90-4A42-ABEA-3744D0F9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29113</Words>
  <Characters>230626</Characters>
  <Application>Microsoft Office Word</Application>
  <DocSecurity>0</DocSecurity>
  <Lines>1921</Lines>
  <Paragraphs>518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Андреева Юлия Сергеевна</dc:creator>
  <cp:lastModifiedBy>Парамонова Инна Анатольевна</cp:lastModifiedBy>
  <cp:revision>3</cp:revision>
  <cp:lastPrinted>2017-05-03T08:53:00Z</cp:lastPrinted>
  <dcterms:created xsi:type="dcterms:W3CDTF">2020-04-29T01:33:00Z</dcterms:created>
  <dcterms:modified xsi:type="dcterms:W3CDTF">2020-04-29T01:42:00Z</dcterms:modified>
</cp:coreProperties>
</file>