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EE477A">
        <w:rPr>
          <w:rFonts w:ascii="Times New Roman" w:eastAsia="Calibri" w:hAnsi="Times New Roman" w:cs="Times New Roman"/>
          <w:sz w:val="20"/>
          <w:szCs w:val="20"/>
        </w:rPr>
        <w:t>05.02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EE477A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52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 согласно</w:t>
      </w:r>
      <w:proofErr w:type="gram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B92888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E477A" w:rsidRPr="00EE477A" w:rsidRDefault="00EE477A" w:rsidP="00EE4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Ничипоренко Артем Васильевич -  телефон (4112) 31-88-54 (доб. 351),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BD2D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EE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оказания услуг,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страхования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A1720E" w:rsidRDefault="00EE477A" w:rsidP="00EE477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77A">
              <w:rPr>
                <w:rFonts w:ascii="Times New Roman" w:hAnsi="Times New Roman"/>
                <w:sz w:val="24"/>
                <w:szCs w:val="24"/>
              </w:rPr>
              <w:t>казание услуг по страхованию объектов недвижимого имущества АО «</w:t>
            </w:r>
            <w:proofErr w:type="spellStart"/>
            <w:r w:rsidRPr="00EE477A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EE477A">
              <w:rPr>
                <w:rFonts w:ascii="Times New Roman" w:hAnsi="Times New Roman"/>
                <w:sz w:val="24"/>
                <w:szCs w:val="24"/>
              </w:rPr>
              <w:t>» в 2020 – 2023 годах</w:t>
            </w:r>
            <w:r w:rsidR="00223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97" w:rsidRPr="0014542A" w:rsidRDefault="00B10297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250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1"/>
              <w:gridCol w:w="1984"/>
              <w:gridCol w:w="1843"/>
              <w:gridCol w:w="1559"/>
              <w:gridCol w:w="1560"/>
            </w:tblGrid>
            <w:tr w:rsidR="00EE477A" w:rsidRPr="00EE477A" w:rsidTr="00091F95">
              <w:trPr>
                <w:trHeight w:val="138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объекта страхования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траховая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стоимость,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Начало периода страхования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Конец периода страхования</w:t>
                  </w:r>
                </w:p>
              </w:tc>
            </w:tr>
            <w:tr w:rsidR="00EE477A" w:rsidRPr="00EE477A" w:rsidTr="00091F95">
              <w:trPr>
                <w:trHeight w:val="6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"Ленская нефтебаза" - филиал АО 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3 400 238 651,86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9 159 839,25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EE477A" w:rsidRPr="00EE477A" w:rsidTr="00091F95">
              <w:trPr>
                <w:trHeight w:val="6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Нижнеянская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800 883 400,00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3 336 867,89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10.01.2023</w:t>
                  </w:r>
                </w:p>
              </w:tc>
            </w:tr>
            <w:tr w:rsidR="00EE477A" w:rsidRPr="00EE477A" w:rsidTr="00091F95">
              <w:trPr>
                <w:trHeight w:val="6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470 365 500,00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1 267 108,81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EE477A" w:rsidRPr="00EE477A" w:rsidTr="00091F95">
              <w:trPr>
                <w:trHeight w:val="6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463 059 600,00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1 247 427,59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EE477A" w:rsidRPr="00EE477A" w:rsidTr="00091F95">
              <w:trPr>
                <w:trHeight w:val="6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нефтебаза" - филиал АО "</w:t>
                  </w:r>
                  <w:proofErr w:type="spellStart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722 908 614,62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1 947 429,98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77A" w:rsidRPr="00EE477A" w:rsidRDefault="00EE477A" w:rsidP="00EE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EE477A">
              <w:rPr>
                <w:b/>
              </w:rPr>
              <w:t>8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EF3C1F" w:rsidP="00276417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t>№</w:t>
            </w:r>
            <w:r w:rsidR="00276417" w:rsidRPr="00150A6E">
              <w:rPr>
                <w:b/>
                <w:bCs/>
              </w:rPr>
              <w:t xml:space="preserve"> </w:t>
            </w:r>
            <w:r w:rsidR="00EE477A" w:rsidRPr="00EE477A">
              <w:rPr>
                <w:b/>
                <w:bCs/>
              </w:rPr>
              <w:t>4482027</w:t>
            </w:r>
            <w:r w:rsidR="001400AC">
              <w:rPr>
                <w:b/>
                <w:bCs/>
              </w:rPr>
              <w:t xml:space="preserve"> </w:t>
            </w:r>
            <w:r w:rsidR="00276417" w:rsidRPr="00150A6E">
              <w:t xml:space="preserve">на  </w:t>
            </w:r>
            <w:r w:rsidR="00276417" w:rsidRPr="00150A6E">
              <w:rPr>
                <w:b/>
              </w:rPr>
              <w:t>ЭП</w:t>
            </w:r>
            <w:r w:rsidR="00276417" w:rsidRPr="00150A6E">
              <w:t xml:space="preserve">  </w:t>
            </w:r>
            <w:r w:rsidR="00276417" w:rsidRPr="00150A6E">
              <w:rPr>
                <w:b/>
              </w:rPr>
              <w:t>АО «ОТС»</w:t>
            </w:r>
            <w:r w:rsidR="00276417" w:rsidRPr="00150A6E">
              <w:t xml:space="preserve"> </w:t>
            </w:r>
            <w:hyperlink r:id="rId8" w:history="1">
              <w:r w:rsidR="00276417" w:rsidRPr="00150A6E">
                <w:rPr>
                  <w:rStyle w:val="a8"/>
                  <w:lang w:val="en-US"/>
                </w:rPr>
                <w:t>www</w:t>
              </w:r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otc</w:t>
              </w:r>
              <w:proofErr w:type="spellEnd"/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50A6E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EE477A" w:rsidRPr="00EE477A">
              <w:rPr>
                <w:b/>
                <w:bCs/>
              </w:rPr>
              <w:t>32008847913</w:t>
            </w:r>
            <w:r w:rsidRPr="00150A6E">
              <w:rPr>
                <w:b/>
                <w:bCs/>
              </w:rPr>
              <w:t xml:space="preserve"> </w:t>
            </w:r>
            <w:r w:rsidRPr="00150A6E">
              <w:t xml:space="preserve">в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BD2D4D">
                    <w:rPr>
                      <w:b/>
                      <w:noProof/>
                      <w:color w:val="auto"/>
                    </w:rPr>
                    <w:t>06.02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4819E7" w:rsidRPr="004819E7">
                    <w:rPr>
                      <w:b/>
                      <w:noProof/>
                      <w:color w:val="auto"/>
                    </w:rPr>
                    <w:t>1</w:t>
                  </w:r>
                  <w:r w:rsidR="00BD2D4D">
                    <w:rPr>
                      <w:b/>
                      <w:noProof/>
                      <w:color w:val="auto"/>
                    </w:rPr>
                    <w:t>8</w:t>
                  </w:r>
                  <w:r w:rsidR="009F24E7" w:rsidRPr="004819E7">
                    <w:rPr>
                      <w:b/>
                      <w:noProof/>
                      <w:color w:val="auto"/>
                    </w:rPr>
                    <w:t>.02</w:t>
                  </w:r>
                  <w:r w:rsidRPr="004819E7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4819E7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BD2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BD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81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D2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481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D2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00AC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810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819E7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E417D"/>
    <w:rsid w:val="00CF2C97"/>
    <w:rsid w:val="00D049A3"/>
    <w:rsid w:val="00D05ECE"/>
    <w:rsid w:val="00D30279"/>
    <w:rsid w:val="00D43A7C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E477A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9980-B8C7-4AA3-B896-9647AC2C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2</cp:revision>
  <cp:lastPrinted>2020-02-06T05:25:00Z</cp:lastPrinted>
  <dcterms:created xsi:type="dcterms:W3CDTF">2020-02-06T05:47:00Z</dcterms:created>
  <dcterms:modified xsi:type="dcterms:W3CDTF">2020-02-06T05:47:00Z</dcterms:modified>
</cp:coreProperties>
</file>