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EF42F0" w:rsidRDefault="0023544D" w:rsidP="0023544D">
      <w:pPr>
        <w:spacing w:after="0" w:line="240" w:lineRule="auto"/>
        <w:ind w:left="6379"/>
        <w:jc w:val="right"/>
        <w:rPr>
          <w:rFonts w:ascii="Times New Roman" w:hAnsi="Times New Roman"/>
          <w:sz w:val="24"/>
          <w:szCs w:val="24"/>
        </w:rPr>
      </w:pPr>
      <w:r w:rsidRPr="00EF42F0">
        <w:rPr>
          <w:rFonts w:ascii="Times New Roman" w:hAnsi="Times New Roman"/>
          <w:sz w:val="24"/>
          <w:szCs w:val="24"/>
        </w:rPr>
        <w:t xml:space="preserve">Приказом АО «Саханефтегазсбыт» </w:t>
      </w:r>
    </w:p>
    <w:p w:rsidR="00C770E9" w:rsidRPr="0023544D" w:rsidRDefault="0023544D" w:rsidP="0023544D">
      <w:pPr>
        <w:spacing w:after="0" w:line="240" w:lineRule="auto"/>
        <w:ind w:left="6379"/>
        <w:jc w:val="right"/>
        <w:rPr>
          <w:rFonts w:ascii="Times New Roman" w:hAnsi="Times New Roman"/>
          <w:sz w:val="24"/>
          <w:szCs w:val="24"/>
        </w:rPr>
      </w:pPr>
      <w:r w:rsidRPr="00EF42F0">
        <w:rPr>
          <w:rFonts w:ascii="Times New Roman" w:hAnsi="Times New Roman"/>
          <w:sz w:val="24"/>
          <w:szCs w:val="24"/>
        </w:rPr>
        <w:t xml:space="preserve">от </w:t>
      </w:r>
      <w:r w:rsidR="005E182C" w:rsidRPr="00EF42F0">
        <w:rPr>
          <w:rFonts w:ascii="Times New Roman" w:hAnsi="Times New Roman"/>
          <w:sz w:val="24"/>
          <w:szCs w:val="24"/>
        </w:rPr>
        <w:t>05</w:t>
      </w:r>
      <w:r w:rsidR="00507CE0" w:rsidRPr="00EF42F0">
        <w:rPr>
          <w:rFonts w:ascii="Times New Roman" w:hAnsi="Times New Roman"/>
          <w:sz w:val="24"/>
          <w:szCs w:val="24"/>
        </w:rPr>
        <w:t>.0</w:t>
      </w:r>
      <w:r w:rsidR="005E182C" w:rsidRPr="00EF42F0">
        <w:rPr>
          <w:rFonts w:ascii="Times New Roman" w:hAnsi="Times New Roman"/>
          <w:sz w:val="24"/>
          <w:szCs w:val="24"/>
        </w:rPr>
        <w:t>4</w:t>
      </w:r>
      <w:r w:rsidRPr="00EF42F0">
        <w:rPr>
          <w:rFonts w:ascii="Times New Roman" w:hAnsi="Times New Roman"/>
          <w:sz w:val="24"/>
          <w:szCs w:val="24"/>
        </w:rPr>
        <w:t>.202</w:t>
      </w:r>
      <w:r w:rsidR="005E182C" w:rsidRPr="00EF42F0">
        <w:rPr>
          <w:rFonts w:ascii="Times New Roman" w:hAnsi="Times New Roman"/>
          <w:sz w:val="24"/>
          <w:szCs w:val="24"/>
        </w:rPr>
        <w:t>1</w:t>
      </w:r>
      <w:r w:rsidRPr="00EF42F0">
        <w:rPr>
          <w:rFonts w:ascii="Times New Roman" w:hAnsi="Times New Roman"/>
          <w:sz w:val="24"/>
          <w:szCs w:val="24"/>
        </w:rPr>
        <w:t xml:space="preserve"> г. </w:t>
      </w:r>
      <w:r w:rsidRPr="00606782">
        <w:rPr>
          <w:rFonts w:ascii="Times New Roman" w:hAnsi="Times New Roman"/>
          <w:sz w:val="24"/>
          <w:szCs w:val="24"/>
        </w:rPr>
        <w:t>№ Закуп-</w:t>
      </w:r>
      <w:r w:rsidR="00EF42F0" w:rsidRPr="00606782">
        <w:rPr>
          <w:rFonts w:ascii="Times New Roman" w:hAnsi="Times New Roman"/>
          <w:sz w:val="24"/>
          <w:szCs w:val="24"/>
        </w:rPr>
        <w:t>1418</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P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3C537F" w:rsidRDefault="00C770E9" w:rsidP="00A91E9A">
      <w:pPr>
        <w:suppressAutoHyphens/>
        <w:spacing w:after="0" w:line="240" w:lineRule="auto"/>
        <w:jc w:val="center"/>
        <w:rPr>
          <w:rFonts w:ascii="Times New Roman" w:eastAsia="Times New Roman" w:hAnsi="Times New Roman"/>
          <w:b/>
          <w:sz w:val="28"/>
          <w:szCs w:val="28"/>
          <w:lang w:eastAsia="ru-RU"/>
        </w:rPr>
      </w:pPr>
      <w:r w:rsidRPr="00C17B37">
        <w:rPr>
          <w:rFonts w:ascii="Times New Roman" w:eastAsia="Times New Roman" w:hAnsi="Times New Roman"/>
          <w:b/>
          <w:sz w:val="28"/>
          <w:szCs w:val="28"/>
          <w:lang w:eastAsia="ru-RU"/>
        </w:rPr>
        <w:t xml:space="preserve"> </w:t>
      </w:r>
      <w:r w:rsidR="00A91E9A" w:rsidRPr="00C17B37">
        <w:rPr>
          <w:rFonts w:ascii="Times New Roman" w:eastAsia="Times New Roman" w:hAnsi="Times New Roman"/>
          <w:b/>
          <w:sz w:val="28"/>
          <w:szCs w:val="28"/>
          <w:lang w:eastAsia="ru-RU"/>
        </w:rPr>
        <w:t xml:space="preserve">НА </w:t>
      </w:r>
      <w:r w:rsidR="003C537F">
        <w:rPr>
          <w:rFonts w:ascii="Times New Roman" w:eastAsia="Times New Roman" w:hAnsi="Times New Roman"/>
          <w:b/>
          <w:sz w:val="28"/>
          <w:szCs w:val="28"/>
          <w:lang w:eastAsia="ru-RU"/>
        </w:rPr>
        <w:t xml:space="preserve">ОКАЗАНИЕ СЮРВЕЙЕРСКИХ УСЛУГ </w:t>
      </w:r>
      <w:r w:rsidR="00A91E9A" w:rsidRPr="00C17B37">
        <w:rPr>
          <w:rFonts w:ascii="Times New Roman" w:eastAsia="Times New Roman" w:hAnsi="Times New Roman"/>
          <w:b/>
          <w:sz w:val="28"/>
          <w:szCs w:val="28"/>
          <w:lang w:eastAsia="ru-RU"/>
        </w:rPr>
        <w:t xml:space="preserve">ДЛЯ </w:t>
      </w:r>
      <w:r w:rsidR="003C537F">
        <w:rPr>
          <w:rFonts w:ascii="Times New Roman" w:eastAsia="Times New Roman" w:hAnsi="Times New Roman"/>
          <w:b/>
          <w:sz w:val="28"/>
          <w:szCs w:val="28"/>
          <w:lang w:eastAsia="ru-RU"/>
        </w:rPr>
        <w:t>НУЖД</w:t>
      </w:r>
    </w:p>
    <w:p w:rsidR="00F01FA3" w:rsidRDefault="0023544D" w:rsidP="00A91E9A">
      <w:pPr>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АО «САХАНЕФТЕГАЗСБЫТ»</w:t>
      </w:r>
      <w:r w:rsidR="003C537F">
        <w:rPr>
          <w:rFonts w:ascii="Times New Roman" w:eastAsia="Times New Roman" w:hAnsi="Times New Roman"/>
          <w:b/>
          <w:sz w:val="28"/>
          <w:szCs w:val="28"/>
          <w:lang w:eastAsia="ru-RU"/>
        </w:rPr>
        <w:t xml:space="preserve"> В НАВИГАЦИЮ </w:t>
      </w:r>
      <w:r>
        <w:rPr>
          <w:rFonts w:ascii="Times New Roman" w:eastAsia="Times New Roman" w:hAnsi="Times New Roman"/>
          <w:b/>
          <w:sz w:val="28"/>
          <w:szCs w:val="28"/>
          <w:lang w:eastAsia="ru-RU"/>
        </w:rPr>
        <w:t xml:space="preserve"> </w:t>
      </w:r>
    </w:p>
    <w:p w:rsidR="00A91E9A" w:rsidRPr="00455260" w:rsidRDefault="0023544D" w:rsidP="00A91E9A">
      <w:pPr>
        <w:suppressAutoHyphen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t>2</w:t>
      </w:r>
      <w:r w:rsidR="00A91E9A" w:rsidRPr="00C17B37">
        <w:rPr>
          <w:rFonts w:ascii="Times New Roman" w:eastAsia="Times New Roman" w:hAnsi="Times New Roman"/>
          <w:b/>
          <w:caps/>
          <w:sz w:val="28"/>
          <w:szCs w:val="28"/>
          <w:lang w:eastAsia="ru-RU"/>
        </w:rPr>
        <w:t>0</w:t>
      </w:r>
      <w:r w:rsidR="00295CC1">
        <w:rPr>
          <w:rFonts w:ascii="Times New Roman" w:eastAsia="Times New Roman" w:hAnsi="Times New Roman"/>
          <w:b/>
          <w:caps/>
          <w:sz w:val="28"/>
          <w:szCs w:val="28"/>
          <w:lang w:eastAsia="ru-RU"/>
        </w:rPr>
        <w:t>2</w:t>
      </w:r>
      <w:r w:rsidR="00573446">
        <w:rPr>
          <w:rFonts w:ascii="Times New Roman" w:eastAsia="Times New Roman" w:hAnsi="Times New Roman"/>
          <w:b/>
          <w:caps/>
          <w:sz w:val="28"/>
          <w:szCs w:val="28"/>
          <w:lang w:eastAsia="ru-RU"/>
        </w:rPr>
        <w:t>1</w:t>
      </w:r>
      <w:r>
        <w:rPr>
          <w:rFonts w:ascii="Times New Roman" w:eastAsia="Times New Roman" w:hAnsi="Times New Roman"/>
          <w:b/>
          <w:caps/>
          <w:sz w:val="28"/>
          <w:szCs w:val="28"/>
          <w:lang w:eastAsia="ru-RU"/>
        </w:rPr>
        <w:t xml:space="preserve"> год</w:t>
      </w:r>
      <w:r w:rsidR="003C537F">
        <w:rPr>
          <w:rFonts w:ascii="Times New Roman" w:eastAsia="Times New Roman" w:hAnsi="Times New Roman"/>
          <w:b/>
          <w:caps/>
          <w:sz w:val="28"/>
          <w:szCs w:val="28"/>
          <w:lang w:eastAsia="ru-RU"/>
        </w:rPr>
        <w:t>А</w:t>
      </w:r>
    </w:p>
    <w:p w:rsidR="00C770E9" w:rsidRPr="00455260" w:rsidRDefault="00C770E9" w:rsidP="00A91E9A">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w:t>
            </w:r>
          </w:p>
        </w:tc>
      </w:tr>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55D62">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459"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607ACE" w:rsidRPr="00DC1970" w:rsidRDefault="00607ACE"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41B39" w:rsidRPr="00DC1970" w:rsidTr="005D4E67">
        <w:trPr>
          <w:trHeight w:val="172"/>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 Общие требования . . . . . . . . . . . . . . . . . . . . . . . . . . . . . . . . . . . . . . . . . . . . . . . . . . . . . . . . . . . .</w:t>
            </w:r>
          </w:p>
        </w:tc>
        <w:tc>
          <w:tcPr>
            <w:tcW w:w="459" w:type="dxa"/>
            <w:vAlign w:val="bottom"/>
          </w:tcPr>
          <w:p w:rsidR="00607ACE"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DD4FDF" w:rsidRPr="00DC1970" w:rsidTr="005D4E67">
        <w:trPr>
          <w:trHeight w:val="331"/>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2.1.1.</w:t>
            </w:r>
            <w:r w:rsidRPr="00DC1970">
              <w:rPr>
                <w:rFonts w:ascii="Times New Roman" w:eastAsia="Times New Roman" w:hAnsi="Times New Roman"/>
                <w:sz w:val="24"/>
                <w:szCs w:val="24"/>
                <w:lang w:eastAsia="ru-RU"/>
              </w:rPr>
              <w:tab/>
              <w:t xml:space="preserve"> Предмет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 . . . . . . . . . . . . .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B67AD0">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7</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00DD4FDF" w:rsidRPr="00DC1970">
              <w:rPr>
                <w:rFonts w:ascii="Times New Roman" w:eastAsia="Times New Roman" w:hAnsi="Times New Roman"/>
                <w:sz w:val="24"/>
                <w:szCs w:val="24"/>
                <w:lang w:eastAsia="ru-RU"/>
              </w:rPr>
              <w:t xml:space="preserve">Требования к безопасности, качеству, техническим, функциональным характеристикам товара . . . . . . . . . . . . . . . . </w:t>
            </w:r>
            <w:r w:rsidRPr="00DC1970">
              <w:rPr>
                <w:rFonts w:ascii="Times New Roman" w:eastAsia="Times New Roman" w:hAnsi="Times New Roman"/>
                <w:sz w:val="24"/>
                <w:szCs w:val="24"/>
                <w:lang w:eastAsia="ru-RU"/>
              </w:rPr>
              <w:t>. . . . . . . . . . . . . . . . . . . . . . . . . . . . .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00DD4FDF" w:rsidRPr="00DC1970">
              <w:rPr>
                <w:rFonts w:ascii="Times New Roman" w:eastAsia="Times New Roman" w:hAnsi="Times New Roman"/>
                <w:iCs/>
                <w:sz w:val="24"/>
                <w:szCs w:val="24"/>
                <w:lang w:eastAsia="ru-RU"/>
              </w:rPr>
              <w:t>Место</w:t>
            </w:r>
            <w:r w:rsidRPr="00DC1970">
              <w:rPr>
                <w:rFonts w:ascii="Times New Roman" w:eastAsia="Times New Roman" w:hAnsi="Times New Roman"/>
                <w:iCs/>
                <w:sz w:val="24"/>
                <w:szCs w:val="24"/>
                <w:lang w:eastAsia="ru-RU"/>
              </w:rPr>
              <w:t xml:space="preserve"> поставки</w:t>
            </w:r>
            <w:r w:rsidRPr="00DC1970">
              <w:rPr>
                <w:rFonts w:ascii="Times New Roman" w:eastAsia="Times New Roman" w:hAnsi="Times New Roman"/>
                <w:sz w:val="24"/>
                <w:szCs w:val="24"/>
                <w:lang w:eastAsia="ru-RU"/>
              </w:rPr>
              <w:t>. . . . . . . . . . . . . . . . . . . . . . . . . . . . . . . . .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DD4FDF"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00DD4FDF" w:rsidRPr="00DC1970">
              <w:rPr>
                <w:rFonts w:ascii="Times New Roman" w:eastAsia="Times New Roman" w:hAnsi="Times New Roman"/>
                <w:iCs/>
                <w:sz w:val="24"/>
                <w:szCs w:val="24"/>
                <w:lang w:eastAsia="ru-RU"/>
              </w:rPr>
              <w:t xml:space="preserve">Условия поставки . . . . . . . . . . . . . . . . . . . . . . . . . . . . . . . . . . . . . . . </w:t>
            </w:r>
            <w:r w:rsidRPr="00DC1970">
              <w:rPr>
                <w:rFonts w:ascii="Times New Roman" w:eastAsia="Times New Roman" w:hAnsi="Times New Roman"/>
                <w:sz w:val="24"/>
                <w:szCs w:val="24"/>
                <w:lang w:eastAsia="ru-RU"/>
              </w:rPr>
              <w:t>.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6114A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D4FDF">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DC1970">
              <w:rPr>
                <w:rFonts w:ascii="Times New Roman" w:eastAsia="Times New Roman" w:hAnsi="Times New Roman"/>
                <w:iCs/>
                <w:sz w:val="24"/>
                <w:szCs w:val="24"/>
                <w:lang w:eastAsia="ru-RU"/>
              </w:rPr>
              <w:t xml:space="preserve"> </w:t>
            </w:r>
            <w:r w:rsidR="00DD4FDF" w:rsidRPr="00DC1970">
              <w:rPr>
                <w:rFonts w:ascii="Times New Roman" w:eastAsia="Times New Roman" w:hAnsi="Times New Roman"/>
                <w:iCs/>
                <w:sz w:val="24"/>
                <w:szCs w:val="24"/>
                <w:lang w:eastAsia="ru-RU"/>
              </w:rPr>
              <w:t>Срок</w:t>
            </w:r>
            <w:r w:rsidRPr="00DC1970">
              <w:rPr>
                <w:rFonts w:ascii="Times New Roman" w:eastAsia="Times New Roman" w:hAnsi="Times New Roman"/>
                <w:iCs/>
                <w:sz w:val="24"/>
                <w:szCs w:val="24"/>
                <w:lang w:eastAsia="ru-RU"/>
              </w:rPr>
              <w:t xml:space="preserve"> поставки</w:t>
            </w:r>
            <w:r w:rsidR="00DD4FDF" w:rsidRPr="00DC1970">
              <w:rPr>
                <w:rFonts w:ascii="Times New Roman" w:eastAsia="Times New Roman" w:hAnsi="Times New Roman"/>
                <w:sz w:val="24"/>
                <w:szCs w:val="24"/>
                <w:lang w:eastAsia="ru-RU"/>
              </w:rPr>
              <w:t xml:space="preserve"> . . . .</w:t>
            </w:r>
            <w:r w:rsidRPr="00DC1970">
              <w:rPr>
                <w:rFonts w:ascii="Times New Roman" w:eastAsia="Times New Roman" w:hAnsi="Times New Roman"/>
                <w:sz w:val="24"/>
                <w:szCs w:val="24"/>
                <w:lang w:eastAsia="ru-RU"/>
              </w:rPr>
              <w:t xml:space="preserve"> . . . . . . . . . . . . . . . . . . . . . . . . . . . . .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114A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sidRPr="00DC1970">
              <w:rPr>
                <w:rFonts w:ascii="Times New Roman" w:eastAsia="Times New Roman" w:hAnsi="Times New Roman"/>
                <w:iCs/>
                <w:sz w:val="24"/>
                <w:szCs w:val="24"/>
                <w:lang w:eastAsia="ru-RU"/>
              </w:rPr>
              <w:t xml:space="preserve"> </w:t>
            </w:r>
            <w:r w:rsidR="006114AE" w:rsidRPr="00DC1970">
              <w:rPr>
                <w:rFonts w:ascii="Times New Roman" w:eastAsia="Times New Roman" w:hAnsi="Times New Roman"/>
                <w:iCs/>
                <w:sz w:val="24"/>
                <w:szCs w:val="24"/>
                <w:lang w:eastAsia="ru-RU"/>
              </w:rPr>
              <w:t>Порядок формирования цены договора</w:t>
            </w:r>
            <w:r w:rsidRPr="00DC1970">
              <w:rPr>
                <w:rFonts w:ascii="Times New Roman" w:eastAsia="Times New Roman" w:hAnsi="Times New Roman"/>
                <w:sz w:val="24"/>
                <w:szCs w:val="24"/>
                <w:lang w:eastAsia="ru-RU"/>
              </w:rPr>
              <w:t xml:space="preserve">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B02E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006114AE" w:rsidRPr="00DC1970">
              <w:rPr>
                <w:rFonts w:ascii="Times New Roman" w:eastAsia="Times New Roman" w:hAnsi="Times New Roman"/>
                <w:iCs/>
                <w:sz w:val="24"/>
                <w:szCs w:val="24"/>
                <w:lang w:eastAsia="ru-RU"/>
              </w:rPr>
              <w:t xml:space="preserve">Форма, сроки и порядок оплаты . . . . . . . . . . . . . . . . . </w:t>
            </w:r>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446B6"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446B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Pr="00DC1970">
              <w:rPr>
                <w:rFonts w:ascii="Times New Roman" w:eastAsia="Times New Roman" w:hAnsi="Times New Roman" w:cs="Arial"/>
                <w:sz w:val="24"/>
                <w:szCs w:val="24"/>
                <w:lang w:eastAsia="ru-RU"/>
              </w:rPr>
              <w:t xml:space="preserve"> Порядок </w:t>
            </w:r>
            <w:r w:rsidR="007446B6" w:rsidRPr="00DC1970">
              <w:rPr>
                <w:rFonts w:ascii="Times New Roman" w:eastAsia="Times New Roman" w:hAnsi="Times New Roman" w:cs="Arial"/>
                <w:sz w:val="24"/>
                <w:szCs w:val="24"/>
                <w:lang w:eastAsia="ru-RU"/>
              </w:rPr>
              <w:t xml:space="preserve">приема товарам . . . . . . . . . . . . . . . . . . . . . . . . </w:t>
            </w:r>
            <w:r w:rsidRPr="00DC1970">
              <w:rPr>
                <w:rFonts w:ascii="Times New Roman" w:eastAsia="Times New Roman" w:hAnsi="Times New Roman"/>
                <w:sz w:val="24"/>
                <w:szCs w:val="24"/>
                <w:lang w:eastAsia="ru-RU"/>
              </w:rPr>
              <w:t xml:space="preserve">.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7446B6" w:rsidP="003F0E8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E24DC0">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446B6">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2.1.9.</w:t>
            </w:r>
            <w:r w:rsidRPr="00DC1970">
              <w:rPr>
                <w:rFonts w:ascii="Times New Roman" w:eastAsia="Times New Roman" w:hAnsi="Times New Roman" w:cs="Arial"/>
                <w:sz w:val="24"/>
                <w:szCs w:val="24"/>
                <w:lang w:eastAsia="ru-RU"/>
              </w:rPr>
              <w:t xml:space="preserve"> </w:t>
            </w:r>
            <w:r w:rsidR="007446B6" w:rsidRPr="00DC1970">
              <w:rPr>
                <w:rFonts w:ascii="Times New Roman" w:hAnsi="Times New Roman"/>
                <w:iCs/>
                <w:sz w:val="24"/>
                <w:szCs w:val="24"/>
              </w:rPr>
              <w:t xml:space="preserve">Требования по объему гарантий на поставляемый товар </w:t>
            </w:r>
            <w:r w:rsidRPr="00DC1970">
              <w:rPr>
                <w:rFonts w:ascii="Times New Roman" w:eastAsia="Times New Roman" w:hAnsi="Times New Roman"/>
                <w:sz w:val="24"/>
                <w:szCs w:val="24"/>
                <w:lang w:eastAsia="ru-RU"/>
              </w:rPr>
              <w:t xml:space="preserve">. . . . . . . . . . . . . . . . . . . . . . . . . . . . . . </w:t>
            </w:r>
          </w:p>
        </w:tc>
        <w:tc>
          <w:tcPr>
            <w:tcW w:w="459" w:type="dxa"/>
            <w:vAlign w:val="bottom"/>
          </w:tcPr>
          <w:p w:rsidR="00607ACE" w:rsidRPr="00DC1970" w:rsidRDefault="00E24DC0" w:rsidP="00B67A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607ACE" w:rsidRPr="00DC1970" w:rsidRDefault="00041B39"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11</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607ACE" w:rsidP="00041B39">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607ACE" w:rsidRPr="00DC1970" w:rsidRDefault="00E87EFE"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607ACE" w:rsidRPr="00DC1970" w:rsidRDefault="003F0E8A"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87EFE">
              <w:rPr>
                <w:rFonts w:ascii="Times New Roman" w:eastAsia="Times New Roman" w:hAnsi="Times New Roman"/>
                <w:sz w:val="24"/>
                <w:szCs w:val="24"/>
                <w:lang w:eastAsia="ru-RU"/>
              </w:rPr>
              <w:t>8</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E87EFE"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 . . </w:t>
            </w:r>
            <w:r w:rsidR="00177368" w:rsidRPr="00DC1970">
              <w:rPr>
                <w:rFonts w:ascii="Times New Roman" w:eastAsia="Times New Roman" w:hAnsi="Times New Roman"/>
                <w:sz w:val="24"/>
                <w:szCs w:val="24"/>
                <w:lang w:eastAsia="ru-RU"/>
              </w:rPr>
              <w:t>.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87EFE"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 . . . . </w:t>
            </w:r>
            <w:r w:rsidR="004E2F79" w:rsidRPr="00DC1970">
              <w:rPr>
                <w:rFonts w:ascii="Times New Roman" w:eastAsia="Times New Roman" w:hAnsi="Times New Roman"/>
                <w:sz w:val="24"/>
                <w:szCs w:val="24"/>
                <w:lang w:eastAsia="ru-RU"/>
              </w:rPr>
              <w:t>.</w:t>
            </w:r>
          </w:p>
        </w:tc>
        <w:tc>
          <w:tcPr>
            <w:tcW w:w="459" w:type="dxa"/>
            <w:vAlign w:val="bottom"/>
          </w:tcPr>
          <w:p w:rsidR="00607ACE" w:rsidRPr="00DC1970" w:rsidRDefault="00EB2C97" w:rsidP="001B052D">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E87EFE">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E87EFE"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041B39"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vAlign w:val="bottom"/>
          </w:tcPr>
          <w:p w:rsidR="00607ACE" w:rsidRPr="00DC1970" w:rsidRDefault="00E87EFE"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 . . . . . . . . . . . . . . . .</w:t>
            </w:r>
          </w:p>
        </w:tc>
        <w:tc>
          <w:tcPr>
            <w:tcW w:w="459" w:type="dxa"/>
            <w:vAlign w:val="bottom"/>
          </w:tcPr>
          <w:p w:rsidR="00607ACE" w:rsidRPr="00DC1970" w:rsidRDefault="00E87EFE"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459" w:type="dxa"/>
            <w:vAlign w:val="bottom"/>
          </w:tcPr>
          <w:p w:rsidR="00607ACE" w:rsidRPr="00DC1970" w:rsidRDefault="00607ACE" w:rsidP="003F0E8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1</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4.6. Подача заявок и их прием . . . . . . . . . . . . . . . . . . . . . . . . . . . . . . . . . . . . . . . . . . . . . . . . . . . . . . .</w:t>
            </w:r>
          </w:p>
        </w:tc>
        <w:tc>
          <w:tcPr>
            <w:tcW w:w="459" w:type="dxa"/>
            <w:vAlign w:val="bottom"/>
          </w:tcPr>
          <w:p w:rsidR="00607ACE" w:rsidRPr="00DC1970" w:rsidRDefault="00442B68"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Pr="00DC1970">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107C7F" w:rsidP="003865EA">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607ACE"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 </w:t>
            </w:r>
            <w:r w:rsidR="004E2F79" w:rsidRPr="00DC1970">
              <w:rPr>
                <w:rFonts w:ascii="Times New Roman" w:eastAsia="Times New Roman" w:hAnsi="Times New Roman"/>
                <w:sz w:val="24"/>
                <w:szCs w:val="24"/>
                <w:lang w:eastAsia="ru-RU"/>
              </w:rPr>
              <w:t>Закупочная комиссия. Отбор и оценка заявок</w:t>
            </w:r>
            <w:r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3</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442B68">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442B68"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
        </w:tc>
        <w:tc>
          <w:tcPr>
            <w:tcW w:w="459" w:type="dxa"/>
            <w:vAlign w:val="bottom"/>
          </w:tcPr>
          <w:p w:rsidR="00607ACE" w:rsidRPr="00DC1970" w:rsidRDefault="00442B68" w:rsidP="006E73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607ACE" w:rsidRPr="00DC1970" w:rsidRDefault="00607ACE" w:rsidP="003865E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0E4D0B">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7</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607ACE" w:rsidP="000E4D0B">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442B68">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607ACE" w:rsidRPr="00DC1970" w:rsidRDefault="00442B68" w:rsidP="00D26B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607ACE" w:rsidRPr="00DC1970" w:rsidTr="00B55D62">
        <w:trPr>
          <w:trHeight w:val="492"/>
        </w:trPr>
        <w:tc>
          <w:tcPr>
            <w:tcW w:w="9938"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442B68"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w:t>
            </w:r>
            <w:proofErr w:type="gramStart"/>
            <w:r w:rsidRPr="00DC1970">
              <w:rPr>
                <w:rFonts w:ascii="Times New Roman" w:eastAsia="Times New Roman" w:hAnsi="Times New Roman"/>
                <w:sz w:val="24"/>
                <w:szCs w:val="24"/>
                <w:lang w:eastAsia="ru-RU"/>
              </w:rPr>
              <w:t>1). . .</w:t>
            </w:r>
            <w:proofErr w:type="gramEnd"/>
            <w:r w:rsidRPr="00DC1970">
              <w:rPr>
                <w:rFonts w:ascii="Times New Roman" w:eastAsia="Times New Roman" w:hAnsi="Times New Roman"/>
                <w:sz w:val="24"/>
                <w:szCs w:val="24"/>
                <w:lang w:eastAsia="ru-RU"/>
              </w:rPr>
              <w:t xml:space="preserve"> . . . . . . . . . . . . . . . . . . . . . . . . . . . . . . . . . . . . . . . </w:t>
            </w:r>
            <w:r w:rsidR="000D0797"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442B68"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2</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 Анкета участника (форма 2). . . . . . . . . . . . . . . . . . . . . . . . . . . . . . . . . . . . . . . . . . . . . . . . . . . . . .</w:t>
            </w:r>
          </w:p>
        </w:tc>
        <w:tc>
          <w:tcPr>
            <w:tcW w:w="459" w:type="dxa"/>
            <w:vAlign w:val="bottom"/>
          </w:tcPr>
          <w:p w:rsidR="00607ACE" w:rsidRPr="00DC1970" w:rsidRDefault="00607ACE" w:rsidP="00E32AB8">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3</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5.2.1. Инструкции по заполнению . . . . . . . . . . . . . . . . . . . . . . . . . . . . .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5</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5.3. </w:t>
            </w:r>
            <w:r w:rsidRPr="00DC1970">
              <w:rPr>
                <w:rFonts w:ascii="Times New Roman" w:hAnsi="Times New Roman"/>
                <w:sz w:val="24"/>
                <w:szCs w:val="24"/>
              </w:rPr>
              <w:t xml:space="preserve">Справка об отсутствии признаков крупной сделки (форма </w:t>
            </w:r>
            <w:proofErr w:type="gramStart"/>
            <w:r w:rsidRPr="00DC1970">
              <w:rPr>
                <w:rFonts w:ascii="Times New Roman" w:hAnsi="Times New Roman"/>
                <w:sz w:val="24"/>
                <w:szCs w:val="24"/>
              </w:rPr>
              <w:t>3). . .</w:t>
            </w:r>
            <w:proofErr w:type="gramEnd"/>
            <w:r w:rsidRPr="00DC1970">
              <w:rPr>
                <w:rFonts w:ascii="Times New Roman" w:hAnsi="Times New Roman"/>
                <w:sz w:val="24"/>
                <w:szCs w:val="24"/>
              </w:rPr>
              <w:t xml:space="preserve">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6</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F3763F">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5.3.1. Инструкции по заполнению . . . . . . . . . . . . . . . . . . . . . . . . . . . . . . . . . . . . . . . . . . . . . . . . . . . .</w:t>
            </w:r>
          </w:p>
        </w:tc>
        <w:tc>
          <w:tcPr>
            <w:tcW w:w="459" w:type="dxa"/>
            <w:vAlign w:val="bottom"/>
          </w:tcPr>
          <w:p w:rsidR="00607ACE" w:rsidRPr="00DC1970" w:rsidRDefault="00607ACE" w:rsidP="000E4D0B">
            <w:pPr>
              <w:spacing w:after="0" w:line="36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3</w:t>
            </w:r>
            <w:r w:rsidR="00442B68">
              <w:rPr>
                <w:rFonts w:ascii="Times New Roman" w:eastAsia="Times New Roman" w:hAnsi="Times New Roman"/>
                <w:sz w:val="24"/>
                <w:szCs w:val="24"/>
                <w:lang w:eastAsia="ru-RU"/>
              </w:rPr>
              <w:t>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C770E9">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3"/>
      <w:bookmarkEnd w:id="14"/>
      <w:bookmarkEnd w:id="15"/>
    </w:p>
    <w:p w:rsidR="00743CF9" w:rsidRDefault="005C6DE2" w:rsidP="00440467">
      <w:pPr>
        <w:numPr>
          <w:ilvl w:val="2"/>
          <w:numId w:val="10"/>
        </w:numPr>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r>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Чиряева,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otc</w:t>
        </w:r>
        <w:proofErr w:type="spellEnd"/>
        <w:r w:rsidR="00F3012D" w:rsidRPr="00F3012D">
          <w:rPr>
            <w:rStyle w:val="a8"/>
            <w:rFonts w:ascii="Times New Roman" w:hAnsi="Times New Roman"/>
            <w:sz w:val="24"/>
            <w:szCs w:val="24"/>
          </w:rPr>
          <w:t>.</w:t>
        </w:r>
        <w:proofErr w:type="spellStart"/>
        <w:r w:rsidR="00F3012D" w:rsidRPr="00F3012D">
          <w:rPr>
            <w:rStyle w:val="a8"/>
            <w:rFonts w:ascii="Times New Roman" w:hAnsi="Times New Roman"/>
            <w:sz w:val="24"/>
            <w:szCs w:val="24"/>
            <w:lang w:val="en-US"/>
          </w:rPr>
          <w:t>ru</w:t>
        </w:r>
        <w:proofErr w:type="spellEnd"/>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6"/>
      <w:bookmarkEnd w:id="17"/>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743CF9" w:rsidRPr="00743CF9">
        <w:rPr>
          <w:rFonts w:ascii="Times New Roman" w:hAnsi="Times New Roman"/>
          <w:sz w:val="24"/>
          <w:szCs w:val="24"/>
        </w:rPr>
        <w:t xml:space="preserve">на </w:t>
      </w:r>
      <w:r w:rsidR="003C537F">
        <w:rPr>
          <w:rFonts w:ascii="Times New Roman" w:hAnsi="Times New Roman"/>
          <w:sz w:val="24"/>
          <w:szCs w:val="24"/>
        </w:rPr>
        <w:t>о</w:t>
      </w:r>
      <w:r w:rsidR="003C537F" w:rsidRPr="00897216">
        <w:rPr>
          <w:rFonts w:ascii="Times New Roman" w:eastAsia="Times New Roman" w:hAnsi="Times New Roman"/>
          <w:sz w:val="24"/>
          <w:szCs w:val="24"/>
          <w:lang w:eastAsia="ru-RU"/>
        </w:rPr>
        <w:t>казание сюрвейерских услуг для нужд АО «Са</w:t>
      </w:r>
      <w:r w:rsidR="003C537F">
        <w:rPr>
          <w:rFonts w:ascii="Times New Roman" w:eastAsia="Times New Roman" w:hAnsi="Times New Roman"/>
          <w:sz w:val="24"/>
          <w:szCs w:val="24"/>
          <w:lang w:eastAsia="ru-RU"/>
        </w:rPr>
        <w:t>ханефтегазсбыт» в навигацию 2021</w:t>
      </w:r>
      <w:r w:rsidR="003C537F" w:rsidRPr="00897216">
        <w:rPr>
          <w:rFonts w:ascii="Times New Roman" w:eastAsia="Times New Roman" w:hAnsi="Times New Roman"/>
          <w:sz w:val="24"/>
          <w:szCs w:val="24"/>
          <w:lang w:eastAsia="ru-RU"/>
        </w:rPr>
        <w:t xml:space="preserve"> года</w:t>
      </w:r>
      <w:r w:rsidR="00295CC1">
        <w:rPr>
          <w:rFonts w:ascii="Times New Roman" w:hAnsi="Times New Roman"/>
          <w:sz w:val="24"/>
          <w:szCs w:val="24"/>
        </w:rPr>
        <w:t xml:space="preserve">. </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8"/>
      <w:r w:rsidRPr="00743CF9">
        <w:rPr>
          <w:rFonts w:ascii="Times New Roman" w:hAnsi="Times New Roman"/>
          <w:sz w:val="24"/>
          <w:szCs w:val="24"/>
        </w:rPr>
        <w:t xml:space="preserve"> </w:t>
      </w:r>
    </w:p>
    <w:p w:rsidR="00743CF9" w:rsidRDefault="003C537F"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Попов Анатолий Александрович </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Pr>
          <w:rFonts w:ascii="Times New Roman" w:hAnsi="Times New Roman"/>
          <w:sz w:val="24"/>
          <w:szCs w:val="24"/>
        </w:rPr>
        <w:t>9</w:t>
      </w:r>
      <w:r w:rsidR="008F151F">
        <w:rPr>
          <w:rFonts w:ascii="Times New Roman" w:hAnsi="Times New Roman"/>
          <w:sz w:val="24"/>
          <w:szCs w:val="24"/>
        </w:rPr>
        <w:t>-</w:t>
      </w:r>
      <w:r>
        <w:rPr>
          <w:rFonts w:ascii="Times New Roman" w:hAnsi="Times New Roman"/>
          <w:sz w:val="24"/>
          <w:szCs w:val="24"/>
        </w:rPr>
        <w:t>27</w:t>
      </w:r>
      <w:r w:rsidR="003C6E5B">
        <w:rPr>
          <w:rFonts w:ascii="Times New Roman" w:hAnsi="Times New Roman"/>
          <w:sz w:val="24"/>
          <w:szCs w:val="24"/>
        </w:rPr>
        <w:t xml:space="preserve"> (доб.</w:t>
      </w:r>
      <w:r>
        <w:rPr>
          <w:rFonts w:ascii="Times New Roman" w:hAnsi="Times New Roman"/>
          <w:sz w:val="24"/>
          <w:szCs w:val="24"/>
        </w:rPr>
        <w:t>311</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w:t>
        </w:r>
        <w:proofErr w:type="spellStart"/>
        <w:r w:rsidRPr="00BA6051">
          <w:rPr>
            <w:rStyle w:val="a8"/>
            <w:rFonts w:ascii="Times New Roman" w:eastAsia="Times New Roman" w:hAnsi="Times New Roman"/>
            <w:sz w:val="24"/>
            <w:szCs w:val="24"/>
            <w:lang w:eastAsia="ru-RU"/>
          </w:rPr>
          <w:t>ru</w:t>
        </w:r>
        <w:proofErr w:type="spellEnd"/>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19"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C770E9">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lastRenderedPageBreak/>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73446">
        <w:rPr>
          <w:color w:val="000000"/>
          <w:sz w:val="24"/>
          <w:szCs w:val="24"/>
          <w:shd w:val="clear" w:color="auto" w:fill="FFFFFF"/>
        </w:rPr>
        <w:t xml:space="preserve">от </w:t>
      </w:r>
      <w:r w:rsidR="003C537F" w:rsidRPr="00DC0AB1">
        <w:rPr>
          <w:color w:val="000000"/>
          <w:sz w:val="24"/>
          <w:szCs w:val="24"/>
        </w:rPr>
        <w:t>15.03.2021 г. № 3-21</w:t>
      </w:r>
      <w:r w:rsidR="003C537F" w:rsidRPr="00CF3888">
        <w:rPr>
          <w:color w:val="000000"/>
          <w:sz w:val="24"/>
          <w:szCs w:val="24"/>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0" w:name="_Toc322017037"/>
      <w:r w:rsidRPr="00F87038">
        <w:rPr>
          <w:sz w:val="24"/>
          <w:szCs w:val="24"/>
        </w:rPr>
        <w:t>Обжалование</w:t>
      </w:r>
      <w:bookmarkEnd w:id="30"/>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1" w:name="_Ref301961104"/>
      <w:r w:rsidRPr="004208F7">
        <w:rPr>
          <w:color w:val="000000"/>
          <w:sz w:val="24"/>
          <w:szCs w:val="24"/>
        </w:rPr>
        <w:t xml:space="preserve">    </w:t>
      </w:r>
      <w:bookmarkEnd w:id="31"/>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2"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2"/>
    </w:p>
    <w:p w:rsidR="009A1D07" w:rsidRPr="00F87038" w:rsidRDefault="004F18AA" w:rsidP="0064073F">
      <w:pPr>
        <w:pStyle w:val="af6"/>
        <w:numPr>
          <w:ilvl w:val="2"/>
          <w:numId w:val="32"/>
        </w:numPr>
        <w:spacing w:line="240" w:lineRule="auto"/>
        <w:ind w:left="0" w:firstLine="0"/>
        <w:rPr>
          <w:sz w:val="24"/>
          <w:szCs w:val="24"/>
        </w:rPr>
      </w:pPr>
      <w:r>
        <w:rPr>
          <w:sz w:val="24"/>
          <w:szCs w:val="24"/>
        </w:rPr>
        <w:t xml:space="preserve"> </w:t>
      </w:r>
      <w:r w:rsidR="009A1D07">
        <w:rPr>
          <w:sz w:val="24"/>
          <w:szCs w:val="24"/>
        </w:rPr>
        <w:t>Участник</w:t>
      </w:r>
      <w:r w:rsidR="009A1D07" w:rsidRPr="00F87038">
        <w:rPr>
          <w:sz w:val="24"/>
          <w:szCs w:val="24"/>
        </w:rPr>
        <w:t xml:space="preserve"> несет все расходы, связанные с подготовкой и подачей </w:t>
      </w:r>
      <w:r w:rsidR="009A1D07">
        <w:rPr>
          <w:sz w:val="24"/>
          <w:szCs w:val="24"/>
        </w:rPr>
        <w:t xml:space="preserve">Заявки на участие в </w:t>
      </w:r>
      <w:r w:rsidR="00953DA6">
        <w:rPr>
          <w:sz w:val="24"/>
          <w:szCs w:val="24"/>
        </w:rPr>
        <w:t>закупке</w:t>
      </w:r>
      <w:r w:rsidR="009A1D07" w:rsidRPr="00F87038">
        <w:rPr>
          <w:sz w:val="24"/>
          <w:szCs w:val="24"/>
        </w:rPr>
        <w:t>, а Заказчик</w:t>
      </w:r>
      <w:r w:rsidR="009A1D07">
        <w:rPr>
          <w:sz w:val="24"/>
          <w:szCs w:val="24"/>
        </w:rPr>
        <w:t xml:space="preserve"> по этим расходам не отвечает и </w:t>
      </w:r>
      <w:r w:rsidR="009A1D07" w:rsidRPr="00F87038">
        <w:rPr>
          <w:sz w:val="24"/>
          <w:szCs w:val="24"/>
        </w:rPr>
        <w:t>не имеет обязательств, независимо от хода и результатов данно</w:t>
      </w:r>
      <w:r w:rsidR="00953DA6">
        <w:rPr>
          <w:sz w:val="24"/>
          <w:szCs w:val="24"/>
        </w:rPr>
        <w:t>й</w:t>
      </w:r>
      <w:r w:rsidR="009A1D07" w:rsidRPr="00F87038">
        <w:rPr>
          <w:sz w:val="24"/>
          <w:szCs w:val="24"/>
        </w:rPr>
        <w:t xml:space="preserve"> </w:t>
      </w:r>
      <w:r w:rsidR="00953DA6">
        <w:rPr>
          <w:sz w:val="24"/>
          <w:szCs w:val="24"/>
        </w:rPr>
        <w:t>закупки</w:t>
      </w:r>
      <w:r w:rsidR="009A1D07" w:rsidRPr="00F87038">
        <w:rPr>
          <w:sz w:val="24"/>
          <w:szCs w:val="24"/>
        </w:rPr>
        <w:t>.</w:t>
      </w:r>
    </w:p>
    <w:p w:rsidR="009A1D07" w:rsidRDefault="009A1D07" w:rsidP="0064073F">
      <w:pPr>
        <w:pStyle w:val="af6"/>
        <w:numPr>
          <w:ilvl w:val="2"/>
          <w:numId w:val="32"/>
        </w:numPr>
        <w:spacing w:line="240" w:lineRule="auto"/>
        <w:ind w:left="0" w:firstLine="0"/>
        <w:rPr>
          <w:sz w:val="24"/>
          <w:szCs w:val="24"/>
        </w:rPr>
      </w:pPr>
      <w:r w:rsidRPr="00F87038">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w:t>
      </w:r>
      <w:r>
        <w:rPr>
          <w:sz w:val="24"/>
          <w:szCs w:val="24"/>
        </w:rPr>
        <w:t>Заявках</w:t>
      </w:r>
      <w:r w:rsidRPr="00F87038">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Pr>
          <w:sz w:val="24"/>
          <w:szCs w:val="24"/>
        </w:rPr>
        <w:t>тоящей Документацией о закупке</w:t>
      </w:r>
      <w:r w:rsidRPr="00F87038">
        <w:rPr>
          <w:sz w:val="24"/>
          <w:szCs w:val="24"/>
        </w:rPr>
        <w:t>.</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B44947">
      <w:pPr>
        <w:pStyle w:val="af6"/>
        <w:numPr>
          <w:ilvl w:val="1"/>
          <w:numId w:val="32"/>
        </w:numPr>
        <w:shd w:val="clear" w:color="auto" w:fill="FFFFFF"/>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w:t>
      </w:r>
      <w:r w:rsidR="001D078E" w:rsidRPr="00A46EFF">
        <w:rPr>
          <w:rFonts w:ascii="Times New Roman" w:hAnsi="Times New Roman" w:cs="Times New Roman"/>
          <w:bCs/>
          <w:iCs/>
          <w:sz w:val="24"/>
          <w:szCs w:val="24"/>
        </w:rPr>
        <w:lastRenderedPageBreak/>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5944F0" w:rsidRPr="00897216" w:rsidRDefault="005944F0" w:rsidP="005944F0">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897216">
        <w:rPr>
          <w:rFonts w:ascii="Times New Roman" w:hAnsi="Times New Roman"/>
          <w:b/>
          <w:bCs/>
          <w:kern w:val="28"/>
          <w:sz w:val="24"/>
          <w:szCs w:val="24"/>
        </w:rPr>
        <w:lastRenderedPageBreak/>
        <w:t xml:space="preserve">Техническое задание </w:t>
      </w:r>
    </w:p>
    <w:p w:rsidR="005944F0" w:rsidRPr="00897216" w:rsidRDefault="005944F0" w:rsidP="005944F0">
      <w:pPr>
        <w:keepNext/>
        <w:numPr>
          <w:ilvl w:val="1"/>
          <w:numId w:val="41"/>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Общие требования:</w:t>
      </w:r>
    </w:p>
    <w:p w:rsidR="005944F0" w:rsidRPr="00897216" w:rsidRDefault="005944F0" w:rsidP="005944F0">
      <w:pPr>
        <w:numPr>
          <w:ilvl w:val="2"/>
          <w:numId w:val="41"/>
        </w:numPr>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 xml:space="preserve"> Предмет закупки:</w:t>
      </w:r>
      <w:r w:rsidRPr="008972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897216">
        <w:rPr>
          <w:rFonts w:ascii="Times New Roman" w:eastAsia="Times New Roman" w:hAnsi="Times New Roman"/>
          <w:sz w:val="24"/>
          <w:szCs w:val="24"/>
          <w:lang w:eastAsia="ru-RU"/>
        </w:rPr>
        <w:t>казание сюрвейерских услуг для нужд АО «Са</w:t>
      </w:r>
      <w:r>
        <w:rPr>
          <w:rFonts w:ascii="Times New Roman" w:eastAsia="Times New Roman" w:hAnsi="Times New Roman"/>
          <w:sz w:val="24"/>
          <w:szCs w:val="24"/>
          <w:lang w:eastAsia="ru-RU"/>
        </w:rPr>
        <w:t>ханефтегазсбыт» в навигацию 2021</w:t>
      </w:r>
      <w:r w:rsidRPr="00897216">
        <w:rPr>
          <w:rFonts w:ascii="Times New Roman" w:eastAsia="Times New Roman" w:hAnsi="Times New Roman"/>
          <w:sz w:val="24"/>
          <w:szCs w:val="24"/>
          <w:lang w:eastAsia="ru-RU"/>
        </w:rPr>
        <w:t xml:space="preserve"> года осуществляется по лотам, указанным в Приложении № 1 к Документации.</w:t>
      </w:r>
    </w:p>
    <w:p w:rsidR="005944F0" w:rsidRPr="00175D14" w:rsidRDefault="005944F0" w:rsidP="005944F0">
      <w:pPr>
        <w:numPr>
          <w:ilvl w:val="2"/>
          <w:numId w:val="51"/>
        </w:numPr>
        <w:tabs>
          <w:tab w:val="left" w:pos="708"/>
        </w:tabs>
        <w:spacing w:after="0" w:line="240" w:lineRule="auto"/>
        <w:ind w:left="0" w:firstLine="0"/>
        <w:jc w:val="both"/>
        <w:rPr>
          <w:rFonts w:ascii="Times New Roman" w:eastAsia="Times New Roman" w:hAnsi="Times New Roman"/>
          <w:iCs/>
          <w:sz w:val="24"/>
          <w:szCs w:val="24"/>
          <w:lang w:eastAsia="ru-RU"/>
        </w:rPr>
      </w:pPr>
      <w:r w:rsidRPr="00897216">
        <w:rPr>
          <w:rFonts w:ascii="Times New Roman" w:eastAsia="Times New Roman" w:hAnsi="Times New Roman"/>
          <w:b/>
          <w:iCs/>
          <w:sz w:val="24"/>
          <w:szCs w:val="24"/>
          <w:lang w:eastAsia="ru-RU"/>
        </w:rPr>
        <w:t>Место оказания услуг:</w:t>
      </w:r>
      <w:r w:rsidRPr="00897216">
        <w:rPr>
          <w:rFonts w:ascii="Times New Roman" w:eastAsia="Times New Roman" w:hAnsi="Times New Roman"/>
          <w:i/>
          <w:iCs/>
          <w:sz w:val="24"/>
          <w:szCs w:val="24"/>
          <w:lang w:eastAsia="ru-RU"/>
        </w:rPr>
        <w:t xml:space="preserve"> </w:t>
      </w:r>
      <w:r w:rsidRPr="00897216">
        <w:rPr>
          <w:rFonts w:ascii="Times New Roman" w:eastAsia="Times New Roman" w:hAnsi="Times New Roman"/>
          <w:iCs/>
          <w:sz w:val="24"/>
          <w:szCs w:val="24"/>
          <w:lang w:eastAsia="ru-RU"/>
        </w:rPr>
        <w:t>Пункты оказания услуг</w:t>
      </w:r>
      <w:r w:rsidRPr="00897216">
        <w:rPr>
          <w:rFonts w:ascii="Times New Roman" w:eastAsia="Times New Roman" w:hAnsi="Times New Roman"/>
          <w:sz w:val="24"/>
          <w:szCs w:val="24"/>
          <w:lang w:eastAsia="ru-RU"/>
        </w:rPr>
        <w:t xml:space="preserve"> перечислены в Приложении № 1 к Документации.</w:t>
      </w:r>
    </w:p>
    <w:p w:rsidR="005944F0" w:rsidRPr="00175D14" w:rsidRDefault="005944F0" w:rsidP="005944F0">
      <w:pPr>
        <w:pStyle w:val="aff8"/>
        <w:numPr>
          <w:ilvl w:val="2"/>
          <w:numId w:val="51"/>
        </w:numPr>
        <w:ind w:left="11" w:hanging="11"/>
        <w:rPr>
          <w:rFonts w:ascii="Times New Roman" w:hAnsi="Times New Roman" w:cs="Times New Roman"/>
          <w:iCs/>
          <w:sz w:val="24"/>
          <w:szCs w:val="24"/>
        </w:rPr>
      </w:pPr>
      <w:r w:rsidRPr="00175D14">
        <w:rPr>
          <w:rFonts w:ascii="Times New Roman" w:hAnsi="Times New Roman" w:cs="Times New Roman"/>
          <w:b/>
          <w:iCs/>
          <w:sz w:val="24"/>
          <w:szCs w:val="24"/>
        </w:rPr>
        <w:t xml:space="preserve">  Условия оказания услуг:</w:t>
      </w:r>
      <w:r w:rsidRPr="00175D14">
        <w:rPr>
          <w:rFonts w:ascii="Times New Roman" w:hAnsi="Times New Roman" w:cs="Times New Roman"/>
          <w:iCs/>
          <w:sz w:val="24"/>
          <w:szCs w:val="24"/>
        </w:rPr>
        <w:t xml:space="preserve"> согласно Приложению № 1 к Документации.</w:t>
      </w:r>
    </w:p>
    <w:p w:rsidR="005944F0" w:rsidRPr="00897216" w:rsidRDefault="005944F0" w:rsidP="005944F0">
      <w:pPr>
        <w:numPr>
          <w:ilvl w:val="2"/>
          <w:numId w:val="51"/>
        </w:numPr>
        <w:tabs>
          <w:tab w:val="left" w:pos="708"/>
        </w:tabs>
        <w:spacing w:after="0" w:line="240" w:lineRule="auto"/>
        <w:ind w:left="11" w:hanging="11"/>
        <w:jc w:val="both"/>
        <w:rPr>
          <w:rFonts w:ascii="Times New Roman" w:eastAsia="Times New Roman" w:hAnsi="Times New Roman"/>
          <w:iCs/>
          <w:sz w:val="24"/>
          <w:szCs w:val="24"/>
          <w:lang w:eastAsia="ru-RU"/>
        </w:rPr>
      </w:pPr>
      <w:r w:rsidRPr="00897216">
        <w:rPr>
          <w:rFonts w:ascii="Times New Roman" w:eastAsia="Times New Roman" w:hAnsi="Times New Roman"/>
          <w:b/>
          <w:iCs/>
          <w:sz w:val="24"/>
          <w:szCs w:val="24"/>
          <w:lang w:eastAsia="ru-RU"/>
        </w:rPr>
        <w:t>Сроки оказания услуг:</w:t>
      </w:r>
      <w:r w:rsidRPr="00897216">
        <w:rPr>
          <w:rFonts w:ascii="Times New Roman" w:eastAsia="Times New Roman" w:hAnsi="Times New Roman"/>
          <w:iCs/>
          <w:sz w:val="24"/>
          <w:szCs w:val="24"/>
          <w:lang w:eastAsia="ru-RU"/>
        </w:rPr>
        <w:t xml:space="preserve"> Срок выездной инспекции, погрузка/выгрузка нефти и нефтепродуктов </w:t>
      </w:r>
      <w:r>
        <w:rPr>
          <w:rFonts w:ascii="Times New Roman" w:eastAsia="Times New Roman" w:hAnsi="Times New Roman"/>
          <w:iCs/>
          <w:sz w:val="24"/>
          <w:szCs w:val="24"/>
          <w:lang w:eastAsia="ru-RU"/>
        </w:rPr>
        <w:t>с 01.05.2021 года по 31.10.2021 года.</w:t>
      </w:r>
    </w:p>
    <w:p w:rsidR="005944F0" w:rsidRPr="00897216" w:rsidRDefault="005944F0" w:rsidP="005944F0">
      <w:pPr>
        <w:numPr>
          <w:ilvl w:val="2"/>
          <w:numId w:val="51"/>
        </w:numPr>
        <w:tabs>
          <w:tab w:val="left" w:pos="708"/>
        </w:tabs>
        <w:spacing w:after="0" w:line="240" w:lineRule="auto"/>
        <w:ind w:left="0" w:firstLine="0"/>
        <w:jc w:val="both"/>
        <w:rPr>
          <w:rFonts w:ascii="Times New Roman" w:hAnsi="Times New Roman"/>
          <w:iCs/>
          <w:sz w:val="24"/>
          <w:szCs w:val="24"/>
        </w:rPr>
      </w:pPr>
      <w:r w:rsidRPr="00897216">
        <w:rPr>
          <w:rFonts w:ascii="Times New Roman" w:hAnsi="Times New Roman"/>
          <w:b/>
          <w:iCs/>
          <w:sz w:val="24"/>
          <w:szCs w:val="24"/>
        </w:rPr>
        <w:t>Сведения о начальной (максимальной) цене договора (цене лота):</w:t>
      </w:r>
      <w:r w:rsidRPr="00897216">
        <w:rPr>
          <w:rFonts w:ascii="Times New Roman" w:hAnsi="Times New Roman"/>
          <w:iCs/>
          <w:sz w:val="24"/>
          <w:szCs w:val="24"/>
        </w:rPr>
        <w:t xml:space="preserve"> </w:t>
      </w:r>
      <w:r>
        <w:rPr>
          <w:rFonts w:ascii="Times New Roman" w:hAnsi="Times New Roman"/>
          <w:sz w:val="24"/>
          <w:szCs w:val="24"/>
        </w:rPr>
        <w:t>указаны в Приложении</w:t>
      </w:r>
      <w:r w:rsidRPr="00897216">
        <w:rPr>
          <w:rFonts w:ascii="Times New Roman" w:hAnsi="Times New Roman"/>
          <w:sz w:val="24"/>
          <w:szCs w:val="24"/>
        </w:rPr>
        <w:t xml:space="preserve"> № 1 к Документации.</w:t>
      </w:r>
    </w:p>
    <w:p w:rsidR="005944F0" w:rsidRPr="006258A8" w:rsidRDefault="005944F0" w:rsidP="005944F0">
      <w:pPr>
        <w:numPr>
          <w:ilvl w:val="2"/>
          <w:numId w:val="51"/>
        </w:numPr>
        <w:tabs>
          <w:tab w:val="left" w:pos="708"/>
        </w:tabs>
        <w:spacing w:after="0" w:line="240" w:lineRule="auto"/>
        <w:ind w:left="0" w:firstLine="0"/>
        <w:jc w:val="both"/>
        <w:rPr>
          <w:rFonts w:ascii="Times New Roman" w:hAnsi="Times New Roman"/>
          <w:iCs/>
          <w:sz w:val="24"/>
          <w:szCs w:val="24"/>
        </w:rPr>
      </w:pPr>
      <w:r w:rsidRPr="00897216">
        <w:rPr>
          <w:rFonts w:ascii="Times New Roman" w:hAnsi="Times New Roman"/>
          <w:b/>
          <w:sz w:val="24"/>
          <w:szCs w:val="24"/>
        </w:rPr>
        <w:t>Порядок формирования цены договора (цены лота):</w:t>
      </w:r>
      <w:r w:rsidRPr="00897216">
        <w:rPr>
          <w:rFonts w:ascii="Times New Roman" w:hAnsi="Times New Roman"/>
          <w:b/>
          <w:i/>
          <w:sz w:val="24"/>
          <w:szCs w:val="24"/>
        </w:rPr>
        <w:t xml:space="preserve"> </w:t>
      </w:r>
      <w:r w:rsidRPr="00897216">
        <w:rPr>
          <w:rFonts w:ascii="Times New Roman" w:hAnsi="Times New Roman"/>
          <w:sz w:val="24"/>
          <w:szCs w:val="24"/>
        </w:rPr>
        <w:t>Цена договора является фиксированной, изменению не подлежит в период проведения закупки и исполнения обязательств по договору.</w:t>
      </w:r>
    </w:p>
    <w:p w:rsidR="005944F0" w:rsidRPr="00D71D6E" w:rsidRDefault="005944F0" w:rsidP="005944F0">
      <w:pPr>
        <w:tabs>
          <w:tab w:val="left" w:pos="708"/>
        </w:tab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Цена договора должна включать в себя все расходы на оказание </w:t>
      </w:r>
      <w:r w:rsidRPr="00897216">
        <w:rPr>
          <w:rFonts w:ascii="Times New Roman" w:eastAsia="Times New Roman" w:hAnsi="Times New Roman"/>
          <w:sz w:val="24"/>
          <w:szCs w:val="24"/>
          <w:lang w:eastAsia="ru-RU"/>
        </w:rPr>
        <w:t>сюрвейерских услуг</w:t>
      </w:r>
      <w:r>
        <w:rPr>
          <w:rFonts w:ascii="Times New Roman" w:eastAsia="Times New Roman" w:hAnsi="Times New Roman"/>
          <w:sz w:val="24"/>
          <w:szCs w:val="24"/>
          <w:lang w:eastAsia="ru-RU"/>
        </w:rPr>
        <w:t xml:space="preserve">, а также расходы по страхованию, </w:t>
      </w:r>
      <w:r w:rsidRPr="00D71D6E">
        <w:rPr>
          <w:rFonts w:ascii="Times New Roman" w:eastAsia="Times New Roman" w:hAnsi="Times New Roman"/>
          <w:sz w:val="24"/>
          <w:szCs w:val="24"/>
          <w:lang w:eastAsia="ru-RU"/>
        </w:rPr>
        <w:t>уплате налогов</w:t>
      </w:r>
      <w:r w:rsidR="00D71D6E" w:rsidRPr="00D71D6E">
        <w:rPr>
          <w:rFonts w:ascii="Times New Roman" w:eastAsia="Times New Roman" w:hAnsi="Times New Roman"/>
          <w:sz w:val="24"/>
          <w:szCs w:val="24"/>
          <w:lang w:eastAsia="ru-RU"/>
        </w:rPr>
        <w:t xml:space="preserve"> </w:t>
      </w:r>
      <w:r w:rsidR="00D71D6E" w:rsidRPr="00127438">
        <w:rPr>
          <w:rFonts w:ascii="Times New Roman" w:eastAsia="Times New Roman" w:hAnsi="Times New Roman"/>
          <w:sz w:val="24"/>
          <w:szCs w:val="24"/>
          <w:lang w:eastAsia="ru-RU"/>
        </w:rPr>
        <w:t>(без НДС)</w:t>
      </w:r>
      <w:r w:rsidRPr="00D71D6E">
        <w:rPr>
          <w:rFonts w:ascii="Times New Roman" w:eastAsia="Times New Roman" w:hAnsi="Times New Roman"/>
          <w:sz w:val="24"/>
          <w:szCs w:val="24"/>
          <w:lang w:eastAsia="ru-RU"/>
        </w:rPr>
        <w:t xml:space="preserve">, сборов и </w:t>
      </w:r>
      <w:r w:rsidR="0036239F" w:rsidRPr="00D71D6E">
        <w:rPr>
          <w:rFonts w:ascii="Times New Roman" w:eastAsia="Times New Roman" w:hAnsi="Times New Roman"/>
          <w:sz w:val="24"/>
          <w:szCs w:val="24"/>
          <w:lang w:eastAsia="ru-RU"/>
        </w:rPr>
        <w:t>других обязательных платежей,</w:t>
      </w:r>
      <w:r w:rsidRPr="00D71D6E">
        <w:rPr>
          <w:rFonts w:ascii="Times New Roman" w:hAnsi="Times New Roman"/>
          <w:sz w:val="24"/>
          <w:szCs w:val="24"/>
        </w:rPr>
        <w:t xml:space="preserve"> предусмотренных законодательством Российской Федерации.  Не учтенные затраты Участника закупки, связанные с исполнением Договора, не включенные в стоимость Договора, указанную в Заявке Участника, не подлежат оплате Заказчиком.</w:t>
      </w:r>
    </w:p>
    <w:p w:rsidR="005944F0" w:rsidRPr="0024561B" w:rsidRDefault="005944F0" w:rsidP="005944F0">
      <w:pPr>
        <w:shd w:val="clear" w:color="auto" w:fill="FFFFFF"/>
        <w:spacing w:after="0" w:line="240" w:lineRule="atLeast"/>
        <w:contextualSpacing/>
        <w:mirrorIndents/>
        <w:jc w:val="both"/>
        <w:rPr>
          <w:rFonts w:ascii="Times New Roman" w:hAnsi="Times New Roman"/>
          <w:sz w:val="24"/>
          <w:szCs w:val="24"/>
          <w:lang w:eastAsia="ru-RU"/>
        </w:rPr>
      </w:pPr>
      <w:r w:rsidRPr="00D71D6E">
        <w:rPr>
          <w:rFonts w:ascii="Times New Roman" w:hAnsi="Times New Roman"/>
          <w:sz w:val="24"/>
          <w:szCs w:val="24"/>
        </w:rPr>
        <w:t xml:space="preserve">      </w:t>
      </w:r>
      <w:r w:rsidRPr="00D71D6E">
        <w:rPr>
          <w:rFonts w:ascii="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5944F0" w:rsidRDefault="005944F0" w:rsidP="005944F0">
      <w:pPr>
        <w:tabs>
          <w:tab w:val="left" w:pos="708"/>
        </w:tabs>
        <w:spacing w:after="0" w:line="240" w:lineRule="atLeast"/>
        <w:jc w:val="both"/>
        <w:rPr>
          <w:rFonts w:ascii="Times New Roman" w:hAnsi="Times New Roman"/>
          <w:sz w:val="24"/>
          <w:szCs w:val="24"/>
        </w:rPr>
      </w:pPr>
      <w:r>
        <w:rPr>
          <w:rFonts w:ascii="Times New Roman" w:hAnsi="Times New Roman"/>
          <w:sz w:val="24"/>
          <w:szCs w:val="24"/>
        </w:rPr>
        <w:t xml:space="preserve">      Не учтенные затраты Участника</w:t>
      </w:r>
      <w:r w:rsidRPr="00897216">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5944F0" w:rsidRPr="00897216" w:rsidRDefault="005944F0" w:rsidP="005944F0">
      <w:pPr>
        <w:numPr>
          <w:ilvl w:val="2"/>
          <w:numId w:val="51"/>
        </w:numPr>
        <w:tabs>
          <w:tab w:val="left" w:pos="708"/>
        </w:tabs>
        <w:spacing w:after="0" w:line="240" w:lineRule="atLeast"/>
        <w:ind w:left="11" w:hanging="11"/>
        <w:jc w:val="both"/>
        <w:rPr>
          <w:rFonts w:ascii="Times New Roman" w:eastAsia="Times New Roman" w:hAnsi="Times New Roman"/>
          <w:b/>
          <w:iCs/>
          <w:sz w:val="24"/>
          <w:szCs w:val="24"/>
          <w:lang w:eastAsia="ru-RU"/>
        </w:rPr>
      </w:pPr>
      <w:r w:rsidRPr="00897216">
        <w:rPr>
          <w:rFonts w:ascii="Times New Roman" w:eastAsia="Times New Roman" w:hAnsi="Times New Roman"/>
          <w:b/>
          <w:iCs/>
          <w:sz w:val="24"/>
          <w:szCs w:val="24"/>
          <w:lang w:eastAsia="ru-RU"/>
        </w:rPr>
        <w:t>Требования к оказанию услуг:</w:t>
      </w:r>
    </w:p>
    <w:p w:rsidR="005944F0" w:rsidRPr="00897216" w:rsidRDefault="005944F0" w:rsidP="00D71D6E">
      <w:pPr>
        <w:tabs>
          <w:tab w:val="left" w:pos="708"/>
        </w:tabs>
        <w:spacing w:after="0" w:line="240" w:lineRule="atLeast"/>
        <w:ind w:left="11"/>
        <w:jc w:val="both"/>
        <w:rPr>
          <w:rFonts w:ascii="Times New Roman" w:eastAsia="Times New Roman" w:hAnsi="Times New Roman"/>
          <w:iCs/>
          <w:sz w:val="24"/>
          <w:szCs w:val="24"/>
          <w:lang w:eastAsia="ru-RU"/>
        </w:rPr>
      </w:pPr>
      <w:r w:rsidRPr="00897216">
        <w:rPr>
          <w:rFonts w:ascii="Times New Roman" w:eastAsia="Times New Roman" w:hAnsi="Times New Roman"/>
          <w:iCs/>
          <w:sz w:val="24"/>
          <w:szCs w:val="24"/>
          <w:lang w:eastAsia="ru-RU"/>
        </w:rPr>
        <w:t xml:space="preserve">           Инспекция количества нефти и нефтепродук</w:t>
      </w:r>
      <w:r>
        <w:rPr>
          <w:rFonts w:ascii="Times New Roman" w:eastAsia="Times New Roman" w:hAnsi="Times New Roman"/>
          <w:iCs/>
          <w:sz w:val="24"/>
          <w:szCs w:val="24"/>
          <w:lang w:eastAsia="ru-RU"/>
        </w:rPr>
        <w:t>тов при погрузке в речные суда</w:t>
      </w:r>
      <w:r w:rsidRPr="00897216">
        <w:rPr>
          <w:rFonts w:ascii="Times New Roman" w:eastAsia="Times New Roman" w:hAnsi="Times New Roman"/>
          <w:iCs/>
          <w:sz w:val="24"/>
          <w:szCs w:val="24"/>
          <w:lang w:eastAsia="ru-RU"/>
        </w:rPr>
        <w:t xml:space="preserve"> с нефтебаз в</w:t>
      </w:r>
      <w:r>
        <w:rPr>
          <w:rFonts w:ascii="Times New Roman" w:eastAsia="Times New Roman" w:hAnsi="Times New Roman"/>
          <w:iCs/>
          <w:sz w:val="24"/>
          <w:szCs w:val="24"/>
          <w:lang w:eastAsia="ru-RU"/>
        </w:rPr>
        <w:t xml:space="preserve"> </w:t>
      </w:r>
      <w:proofErr w:type="spellStart"/>
      <w:proofErr w:type="gramStart"/>
      <w:r>
        <w:rPr>
          <w:rFonts w:ascii="Times New Roman" w:eastAsia="Times New Roman" w:hAnsi="Times New Roman"/>
          <w:iCs/>
          <w:sz w:val="24"/>
          <w:szCs w:val="24"/>
          <w:lang w:eastAsia="ru-RU"/>
        </w:rPr>
        <w:t>гор.Усть</w:t>
      </w:r>
      <w:proofErr w:type="spellEnd"/>
      <w:proofErr w:type="gramEnd"/>
      <w:r>
        <w:rPr>
          <w:rFonts w:ascii="Times New Roman" w:eastAsia="Times New Roman" w:hAnsi="Times New Roman"/>
          <w:iCs/>
          <w:sz w:val="24"/>
          <w:szCs w:val="24"/>
          <w:lang w:eastAsia="ru-RU"/>
        </w:rPr>
        <w:t>-Кут и на филиалах - нефтебазах АО «Саханефтегазсбыт»</w:t>
      </w:r>
      <w:r w:rsidRPr="00897216">
        <w:rPr>
          <w:rFonts w:ascii="Times New Roman" w:eastAsia="Times New Roman" w:hAnsi="Times New Roman"/>
          <w:iCs/>
          <w:sz w:val="24"/>
          <w:szCs w:val="24"/>
          <w:lang w:eastAsia="ru-RU"/>
        </w:rPr>
        <w:t xml:space="preserve">: </w:t>
      </w:r>
    </w:p>
    <w:p w:rsidR="005944F0" w:rsidRDefault="005944F0" w:rsidP="00D71D6E">
      <w:pPr>
        <w:pStyle w:val="34"/>
        <w:spacing w:after="0" w:line="240" w:lineRule="atLeast"/>
        <w:ind w:left="426" w:firstLine="11"/>
        <w:rPr>
          <w:rFonts w:ascii="Times New Roman" w:hAnsi="Times New Roman"/>
          <w:b/>
          <w:bCs/>
          <w:sz w:val="24"/>
          <w:szCs w:val="24"/>
        </w:rPr>
      </w:pPr>
      <w:r w:rsidRPr="005944F0">
        <w:rPr>
          <w:rFonts w:ascii="Times New Roman" w:hAnsi="Times New Roman"/>
          <w:sz w:val="24"/>
          <w:szCs w:val="24"/>
        </w:rPr>
        <w:t xml:space="preserve">- Изучение документов судна: калибровочных таблиц, технической документации, </w:t>
      </w:r>
    </w:p>
    <w:p w:rsidR="005944F0" w:rsidRPr="005944F0" w:rsidRDefault="005944F0" w:rsidP="00D71D6E">
      <w:pPr>
        <w:pStyle w:val="34"/>
        <w:spacing w:after="0" w:line="240" w:lineRule="atLeast"/>
        <w:ind w:left="426" w:firstLine="11"/>
        <w:rPr>
          <w:rFonts w:ascii="Times New Roman" w:hAnsi="Times New Roman"/>
          <w:b/>
          <w:bCs/>
          <w:sz w:val="24"/>
          <w:szCs w:val="24"/>
        </w:rPr>
      </w:pPr>
      <w:r w:rsidRPr="005944F0">
        <w:rPr>
          <w:rFonts w:ascii="Times New Roman" w:hAnsi="Times New Roman"/>
          <w:sz w:val="24"/>
          <w:szCs w:val="24"/>
        </w:rPr>
        <w:t xml:space="preserve"> истории судна последних рейсов или зачистки;</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Проведение перед наливом осмотра грузовых танков на готовность к погрузке </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по ГОСТ 1510-84;</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Осмотр балластных, бункерных, </w:t>
      </w:r>
      <w:proofErr w:type="spellStart"/>
      <w:r w:rsidRPr="005944F0">
        <w:rPr>
          <w:rFonts w:ascii="Times New Roman" w:hAnsi="Times New Roman"/>
          <w:sz w:val="24"/>
          <w:szCs w:val="24"/>
        </w:rPr>
        <w:t>подсланевых</w:t>
      </w:r>
      <w:proofErr w:type="spellEnd"/>
      <w:r w:rsidRPr="005944F0">
        <w:rPr>
          <w:rFonts w:ascii="Times New Roman" w:hAnsi="Times New Roman"/>
          <w:sz w:val="24"/>
          <w:szCs w:val="24"/>
        </w:rPr>
        <w:t xml:space="preserve"> емкостей, коффердамов;</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Замеры уровня топлива в бункерных емкостях и расходной емкости;</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Заключение о готовности судна под налив нефтепродукта;</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Замеры и расчет массы погруженного нефтепродукта косвенным методом </w:t>
      </w:r>
    </w:p>
    <w:p w:rsidR="005944F0" w:rsidRPr="005944F0" w:rsidRDefault="005944F0" w:rsidP="00D71D6E">
      <w:pPr>
        <w:pStyle w:val="34"/>
        <w:tabs>
          <w:tab w:val="left" w:pos="2055"/>
        </w:tabs>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статических измерений в соответствии с аттестованной МИ на нефтеналивные суда;</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Проведение отбора и хранение в период навигации арбитражных проб </w:t>
      </w:r>
    </w:p>
    <w:p w:rsidR="005944F0" w:rsidRPr="005944F0" w:rsidRDefault="005944F0" w:rsidP="00D71D6E">
      <w:pPr>
        <w:pStyle w:val="34"/>
        <w:spacing w:after="0" w:line="240" w:lineRule="atLeast"/>
        <w:ind w:left="284"/>
        <w:rPr>
          <w:rFonts w:ascii="Times New Roman" w:hAnsi="Times New Roman"/>
          <w:b/>
          <w:bCs/>
          <w:sz w:val="24"/>
          <w:szCs w:val="24"/>
        </w:rPr>
      </w:pPr>
      <w:r w:rsidRPr="005944F0">
        <w:rPr>
          <w:rFonts w:ascii="Times New Roman" w:hAnsi="Times New Roman"/>
          <w:sz w:val="24"/>
          <w:szCs w:val="24"/>
        </w:rPr>
        <w:t xml:space="preserve">  (по номинации Заказчика);</w:t>
      </w:r>
    </w:p>
    <w:p w:rsidR="005944F0" w:rsidRPr="005944F0" w:rsidRDefault="005944F0" w:rsidP="00D71D6E">
      <w:pPr>
        <w:tabs>
          <w:tab w:val="left" w:pos="708"/>
        </w:tabs>
        <w:spacing w:after="0" w:line="240" w:lineRule="atLeast"/>
        <w:ind w:left="11"/>
        <w:jc w:val="both"/>
        <w:rPr>
          <w:rFonts w:ascii="Times New Roman" w:eastAsia="Times New Roman" w:hAnsi="Times New Roman"/>
          <w:b/>
          <w:iCs/>
          <w:sz w:val="24"/>
          <w:szCs w:val="24"/>
          <w:lang w:eastAsia="ru-RU"/>
        </w:rPr>
      </w:pPr>
      <w:r w:rsidRPr="005944F0">
        <w:rPr>
          <w:rFonts w:ascii="Times New Roman" w:hAnsi="Times New Roman"/>
          <w:bCs/>
          <w:sz w:val="24"/>
          <w:szCs w:val="24"/>
        </w:rPr>
        <w:t xml:space="preserve">       - Оформление Акта в соответствии с требованиями клиента</w:t>
      </w:r>
    </w:p>
    <w:p w:rsidR="005944F0" w:rsidRPr="005944F0" w:rsidRDefault="005944F0" w:rsidP="00D71D6E">
      <w:pPr>
        <w:tabs>
          <w:tab w:val="left" w:pos="708"/>
        </w:tabs>
        <w:spacing w:after="0" w:line="240" w:lineRule="atLeast"/>
        <w:jc w:val="both"/>
        <w:rPr>
          <w:rFonts w:ascii="Times New Roman" w:eastAsia="Times New Roman" w:hAnsi="Times New Roman"/>
          <w:iCs/>
          <w:sz w:val="24"/>
          <w:szCs w:val="24"/>
          <w:lang w:eastAsia="ru-RU"/>
        </w:rPr>
      </w:pPr>
      <w:r w:rsidRPr="005944F0">
        <w:rPr>
          <w:rFonts w:ascii="Times New Roman" w:eastAsia="Times New Roman" w:hAnsi="Times New Roman"/>
          <w:b/>
          <w:iCs/>
          <w:sz w:val="24"/>
          <w:szCs w:val="24"/>
          <w:lang w:eastAsia="ru-RU"/>
        </w:rPr>
        <w:t xml:space="preserve">           </w:t>
      </w:r>
      <w:r w:rsidRPr="005944F0">
        <w:rPr>
          <w:rFonts w:ascii="Times New Roman" w:eastAsia="Times New Roman" w:hAnsi="Times New Roman"/>
          <w:iCs/>
          <w:sz w:val="24"/>
          <w:szCs w:val="24"/>
          <w:lang w:eastAsia="ru-RU"/>
        </w:rPr>
        <w:t xml:space="preserve">Инспекция количества нефти и нефтепродуктов при выгрузке из речных судов на </w:t>
      </w:r>
      <w:r>
        <w:rPr>
          <w:rFonts w:ascii="Times New Roman" w:eastAsia="Times New Roman" w:hAnsi="Times New Roman"/>
          <w:iCs/>
          <w:sz w:val="24"/>
          <w:szCs w:val="24"/>
          <w:lang w:eastAsia="ru-RU"/>
        </w:rPr>
        <w:t>филиалы</w:t>
      </w:r>
      <w:r w:rsidRPr="005944F0">
        <w:rPr>
          <w:rFonts w:ascii="Times New Roman" w:eastAsia="Times New Roman" w:hAnsi="Times New Roman"/>
          <w:iCs/>
          <w:sz w:val="24"/>
          <w:szCs w:val="24"/>
          <w:lang w:eastAsia="ru-RU"/>
        </w:rPr>
        <w:t>– нефтебазы АО «Саханефтегазсбыт»:</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Составление плана грузовых операций, анализ готовности береговых </w:t>
      </w:r>
    </w:p>
    <w:p w:rsidR="005944F0" w:rsidRPr="005944F0" w:rsidRDefault="005944F0" w:rsidP="00D71D6E">
      <w:pPr>
        <w:pStyle w:val="34"/>
        <w:spacing w:after="0" w:line="240" w:lineRule="atLeast"/>
        <w:rPr>
          <w:rFonts w:ascii="Times New Roman" w:hAnsi="Times New Roman"/>
          <w:b/>
          <w:bCs/>
          <w:sz w:val="24"/>
          <w:szCs w:val="24"/>
        </w:rPr>
      </w:pPr>
      <w:r w:rsidRPr="005944F0">
        <w:rPr>
          <w:rFonts w:ascii="Times New Roman" w:hAnsi="Times New Roman"/>
          <w:sz w:val="24"/>
          <w:szCs w:val="24"/>
        </w:rPr>
        <w:t xml:space="preserve">   резервуаров принять коммерческий груз;</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Снятие осадки судна, осмотр балластных, бункерных емкостей;</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Проверка заполнения трубопровода на судне до и после грузовых операций;</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Отбор проб из грузовых танков судна до и после грузовых операций;</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Замеры и расчет массы погруженного нефтепродукта косвенным методом </w:t>
      </w:r>
    </w:p>
    <w:p w:rsidR="005944F0" w:rsidRPr="005944F0" w:rsidRDefault="005944F0" w:rsidP="00D71D6E">
      <w:pPr>
        <w:pStyle w:val="34"/>
        <w:spacing w:after="0" w:line="240" w:lineRule="atLeast"/>
        <w:rPr>
          <w:rFonts w:ascii="Times New Roman" w:hAnsi="Times New Roman"/>
          <w:sz w:val="24"/>
          <w:szCs w:val="24"/>
        </w:rPr>
      </w:pPr>
      <w:r w:rsidRPr="005944F0">
        <w:rPr>
          <w:rFonts w:ascii="Times New Roman" w:hAnsi="Times New Roman"/>
          <w:sz w:val="24"/>
          <w:szCs w:val="24"/>
        </w:rPr>
        <w:t xml:space="preserve">  статических измерений в соответствии с аттестованной МИ на нефтеналивные суда;        </w:t>
      </w:r>
    </w:p>
    <w:p w:rsidR="005944F0" w:rsidRPr="005944F0" w:rsidRDefault="00D66842" w:rsidP="00D71D6E">
      <w:pPr>
        <w:pStyle w:val="34"/>
        <w:spacing w:after="0" w:line="240" w:lineRule="atLeast"/>
        <w:ind w:firstLine="57"/>
        <w:jc w:val="both"/>
        <w:rPr>
          <w:rFonts w:ascii="Times New Roman" w:hAnsi="Times New Roman"/>
          <w:b/>
          <w:bCs/>
          <w:sz w:val="24"/>
          <w:szCs w:val="24"/>
        </w:rPr>
      </w:pPr>
      <w:r>
        <w:rPr>
          <w:rFonts w:ascii="Times New Roman" w:hAnsi="Times New Roman"/>
          <w:sz w:val="24"/>
          <w:szCs w:val="24"/>
        </w:rPr>
        <w:t xml:space="preserve">        </w:t>
      </w:r>
      <w:r w:rsidR="005944F0" w:rsidRPr="005944F0">
        <w:rPr>
          <w:rFonts w:ascii="Times New Roman" w:hAnsi="Times New Roman"/>
          <w:sz w:val="24"/>
          <w:szCs w:val="24"/>
        </w:rPr>
        <w:t xml:space="preserve">При выгрузке/погрузке </w:t>
      </w:r>
      <w:proofErr w:type="gramStart"/>
      <w:r w:rsidR="005944F0" w:rsidRPr="005944F0">
        <w:rPr>
          <w:rFonts w:ascii="Times New Roman" w:hAnsi="Times New Roman"/>
          <w:sz w:val="24"/>
          <w:szCs w:val="24"/>
        </w:rPr>
        <w:t>в гор</w:t>
      </w:r>
      <w:proofErr w:type="gramEnd"/>
      <w:r w:rsidR="005944F0" w:rsidRPr="005944F0">
        <w:rPr>
          <w:rFonts w:ascii="Times New Roman" w:hAnsi="Times New Roman"/>
          <w:sz w:val="24"/>
          <w:szCs w:val="24"/>
        </w:rPr>
        <w:t>. Ленск масса нефтепродуктов определяется по узлу коммерческого учета нефтепродуктов «УКУН».</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Финальная инспекция. Осмотр судна, замер уровня топлива в бункерных  </w:t>
      </w:r>
    </w:p>
    <w:p w:rsidR="005944F0" w:rsidRPr="005944F0" w:rsidRDefault="005944F0" w:rsidP="00D71D6E">
      <w:pPr>
        <w:pStyle w:val="34"/>
        <w:spacing w:after="0" w:line="240" w:lineRule="atLeast"/>
        <w:rPr>
          <w:rFonts w:ascii="Times New Roman" w:hAnsi="Times New Roman"/>
          <w:b/>
          <w:bCs/>
          <w:sz w:val="24"/>
          <w:szCs w:val="24"/>
        </w:rPr>
      </w:pPr>
      <w:r w:rsidRPr="005944F0">
        <w:rPr>
          <w:rFonts w:ascii="Times New Roman" w:hAnsi="Times New Roman"/>
          <w:sz w:val="24"/>
          <w:szCs w:val="24"/>
        </w:rPr>
        <w:t xml:space="preserve">  емкостях и расходной емкости;              </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Сравнение количественных данных, полученных в результате замеров,</w:t>
      </w:r>
    </w:p>
    <w:p w:rsidR="005944F0" w:rsidRPr="005944F0" w:rsidRDefault="005944F0" w:rsidP="00D71D6E">
      <w:pPr>
        <w:pStyle w:val="34"/>
        <w:spacing w:after="0" w:line="240" w:lineRule="atLeast"/>
        <w:ind w:left="426"/>
        <w:rPr>
          <w:rFonts w:ascii="Times New Roman" w:hAnsi="Times New Roman"/>
          <w:b/>
          <w:bCs/>
          <w:sz w:val="24"/>
          <w:szCs w:val="24"/>
        </w:rPr>
      </w:pPr>
      <w:r w:rsidRPr="005944F0">
        <w:rPr>
          <w:rFonts w:ascii="Times New Roman" w:hAnsi="Times New Roman"/>
          <w:sz w:val="24"/>
          <w:szCs w:val="24"/>
        </w:rPr>
        <w:t xml:space="preserve">   проведённых на борту судна и на берегу. Выпуск Акта замеров;</w:t>
      </w:r>
    </w:p>
    <w:p w:rsidR="005944F0" w:rsidRPr="005944F0" w:rsidRDefault="005944F0" w:rsidP="00D71D6E">
      <w:pPr>
        <w:pStyle w:val="34"/>
        <w:spacing w:after="0" w:line="240" w:lineRule="atLeast"/>
        <w:ind w:left="426"/>
        <w:jc w:val="both"/>
        <w:rPr>
          <w:rFonts w:ascii="Times New Roman" w:hAnsi="Times New Roman"/>
          <w:bCs/>
          <w:sz w:val="24"/>
          <w:szCs w:val="24"/>
        </w:rPr>
      </w:pPr>
      <w:r w:rsidRPr="005944F0">
        <w:rPr>
          <w:rFonts w:ascii="Times New Roman" w:hAnsi="Times New Roman"/>
          <w:sz w:val="24"/>
          <w:szCs w:val="24"/>
        </w:rPr>
        <w:lastRenderedPageBreak/>
        <w:t xml:space="preserve">- Составление писем протеста для предъявления судну </w:t>
      </w:r>
      <w:r w:rsidRPr="005944F0">
        <w:rPr>
          <w:rFonts w:ascii="Times New Roman" w:hAnsi="Times New Roman"/>
          <w:bCs/>
          <w:sz w:val="24"/>
          <w:szCs w:val="24"/>
        </w:rPr>
        <w:t>или другим сторонам, принимавшим участие в проведении грузовых операциях каждому случаю недостачи в отдельности.</w:t>
      </w:r>
    </w:p>
    <w:p w:rsidR="005944F0" w:rsidRPr="00897216" w:rsidRDefault="005944F0" w:rsidP="00D71D6E">
      <w:pPr>
        <w:spacing w:after="0" w:line="240" w:lineRule="atLeast"/>
        <w:ind w:firstLine="540"/>
        <w:contextualSpacing/>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Инспекция нефтепродуктов должна проводиться сотрудниками, имеющими опыт работы на нефтеналивных судах, </w:t>
      </w:r>
      <w:proofErr w:type="gramStart"/>
      <w:r w:rsidRPr="00897216">
        <w:rPr>
          <w:rFonts w:ascii="Times New Roman" w:eastAsia="Times New Roman" w:hAnsi="Times New Roman"/>
          <w:sz w:val="24"/>
          <w:szCs w:val="24"/>
          <w:lang w:eastAsia="ru-RU"/>
        </w:rPr>
        <w:t>нефтебазах</w:t>
      </w:r>
      <w:proofErr w:type="gramEnd"/>
      <w:r w:rsidRPr="00897216">
        <w:rPr>
          <w:rFonts w:ascii="Times New Roman" w:eastAsia="Times New Roman" w:hAnsi="Times New Roman"/>
          <w:sz w:val="24"/>
          <w:szCs w:val="24"/>
          <w:lang w:eastAsia="ru-RU"/>
        </w:rPr>
        <w:t xml:space="preserve"> отгружающих и принимающих грузы</w:t>
      </w:r>
      <w:r>
        <w:rPr>
          <w:rFonts w:ascii="Times New Roman" w:eastAsia="Times New Roman" w:hAnsi="Times New Roman"/>
          <w:sz w:val="24"/>
          <w:szCs w:val="24"/>
          <w:lang w:eastAsia="ru-RU"/>
        </w:rPr>
        <w:t>.</w:t>
      </w:r>
    </w:p>
    <w:p w:rsidR="005944F0" w:rsidRPr="00897216" w:rsidRDefault="005944F0" w:rsidP="005944F0">
      <w:pPr>
        <w:spacing w:after="0" w:line="240" w:lineRule="atLeast"/>
        <w:ind w:firstLine="540"/>
        <w:jc w:val="both"/>
        <w:rPr>
          <w:rFonts w:ascii="Times New Roman" w:eastAsia="Times New Roman" w:hAnsi="Times New Roman"/>
          <w:b/>
          <w:bCs/>
          <w:sz w:val="24"/>
          <w:szCs w:val="24"/>
          <w:lang w:eastAsia="ru-RU"/>
        </w:rPr>
      </w:pPr>
      <w:r w:rsidRPr="00897216">
        <w:rPr>
          <w:rFonts w:ascii="Times New Roman" w:eastAsia="Times New Roman" w:hAnsi="Times New Roman"/>
          <w:sz w:val="24"/>
          <w:szCs w:val="24"/>
          <w:lang w:eastAsia="ru-RU"/>
        </w:rPr>
        <w:t>Инспекция количества осуществляется путем проведения замеров партий продукции, расчётов количества и/или веса по мировым и российским методикам и стандартам, в соответствии с процедурами и методами измерения количества нефтепродуктов, предусмотренными ГОСТ Р 8.5</w:t>
      </w:r>
      <w:r>
        <w:rPr>
          <w:rFonts w:ascii="Times New Roman" w:eastAsia="Times New Roman" w:hAnsi="Times New Roman"/>
          <w:sz w:val="24"/>
          <w:szCs w:val="24"/>
          <w:lang w:eastAsia="ru-RU"/>
        </w:rPr>
        <w:t>87</w:t>
      </w:r>
      <w:r w:rsidRPr="00897216">
        <w:rPr>
          <w:rFonts w:ascii="Times New Roman" w:eastAsia="Times New Roman" w:hAnsi="Times New Roman"/>
          <w:sz w:val="24"/>
          <w:szCs w:val="24"/>
          <w:lang w:eastAsia="ru-RU"/>
        </w:rPr>
        <w:t>-20</w:t>
      </w:r>
      <w:r>
        <w:rPr>
          <w:rFonts w:ascii="Times New Roman" w:eastAsia="Times New Roman" w:hAnsi="Times New Roman"/>
          <w:sz w:val="24"/>
          <w:szCs w:val="24"/>
          <w:lang w:eastAsia="ru-RU"/>
        </w:rPr>
        <w:t>19</w:t>
      </w:r>
      <w:r w:rsidRPr="00897216">
        <w:rPr>
          <w:rFonts w:ascii="Times New Roman" w:eastAsia="Times New Roman" w:hAnsi="Times New Roman"/>
          <w:sz w:val="24"/>
          <w:szCs w:val="24"/>
          <w:lang w:eastAsia="ru-RU"/>
        </w:rPr>
        <w:t xml:space="preserve"> «ГСИ. Масса нефти и нефтепродуктов</w:t>
      </w:r>
      <w:r>
        <w:rPr>
          <w:rFonts w:ascii="Times New Roman" w:eastAsia="Times New Roman" w:hAnsi="Times New Roman"/>
          <w:sz w:val="24"/>
          <w:szCs w:val="24"/>
          <w:lang w:eastAsia="ru-RU"/>
        </w:rPr>
        <w:t>»</w:t>
      </w:r>
      <w:r w:rsidRPr="00897216">
        <w:rPr>
          <w:rFonts w:ascii="Times New Roman" w:eastAsia="Times New Roman" w:hAnsi="Times New Roman"/>
          <w:sz w:val="24"/>
          <w:szCs w:val="24"/>
          <w:lang w:eastAsia="ru-RU"/>
        </w:rPr>
        <w:t>. Общие требования к методикам выполнения измерений», приказом Минэнерго № 179 от 15 марта 2016 г. «Об утверждении перечня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показателей точности измерений» и в соответствии с законодательными актами Российской Федерации.</w:t>
      </w:r>
    </w:p>
    <w:p w:rsidR="005944F0" w:rsidRPr="00897216" w:rsidRDefault="005944F0" w:rsidP="005944F0">
      <w:pPr>
        <w:spacing w:after="0" w:line="240" w:lineRule="atLeast"/>
        <w:ind w:firstLine="540"/>
        <w:jc w:val="both"/>
        <w:rPr>
          <w:rFonts w:ascii="Times New Roman" w:eastAsia="Times New Roman" w:hAnsi="Times New Roman"/>
          <w:b/>
          <w:bCs/>
          <w:sz w:val="24"/>
          <w:szCs w:val="24"/>
          <w:lang w:eastAsia="ru-RU"/>
        </w:rPr>
      </w:pPr>
      <w:r w:rsidRPr="00897216">
        <w:rPr>
          <w:rFonts w:ascii="Times New Roman" w:eastAsia="Times New Roman" w:hAnsi="Times New Roman"/>
          <w:sz w:val="24"/>
          <w:szCs w:val="24"/>
          <w:lang w:eastAsia="ru-RU"/>
        </w:rPr>
        <w:t xml:space="preserve">При оказании услуг по анализу количества нефтепродуктов </w:t>
      </w:r>
      <w:r>
        <w:rPr>
          <w:rFonts w:ascii="Times New Roman" w:eastAsia="Times New Roman" w:hAnsi="Times New Roman"/>
          <w:sz w:val="24"/>
          <w:szCs w:val="24"/>
          <w:lang w:eastAsia="ru-RU"/>
        </w:rPr>
        <w:t>Участник</w:t>
      </w:r>
      <w:r w:rsidRPr="00897216">
        <w:rPr>
          <w:rFonts w:ascii="Times New Roman" w:eastAsia="Times New Roman" w:hAnsi="Times New Roman"/>
          <w:sz w:val="24"/>
          <w:szCs w:val="24"/>
          <w:lang w:eastAsia="ru-RU"/>
        </w:rPr>
        <w:t xml:space="preserve"> самостоятельно определяет применимый метод </w:t>
      </w:r>
      <w:r>
        <w:rPr>
          <w:rFonts w:ascii="Times New Roman" w:eastAsia="Times New Roman" w:hAnsi="Times New Roman"/>
          <w:sz w:val="24"/>
          <w:szCs w:val="24"/>
          <w:lang w:eastAsia="ru-RU"/>
        </w:rPr>
        <w:t>(методику) измерения количества</w:t>
      </w:r>
      <w:r w:rsidRPr="00897216">
        <w:rPr>
          <w:rFonts w:ascii="Times New Roman" w:eastAsia="Times New Roman" w:hAnsi="Times New Roman"/>
          <w:sz w:val="24"/>
          <w:szCs w:val="24"/>
          <w:lang w:eastAsia="ru-RU"/>
        </w:rPr>
        <w:t xml:space="preserve"> нефтепродуктов (аттесто</w:t>
      </w:r>
      <w:r>
        <w:rPr>
          <w:rFonts w:ascii="Times New Roman" w:eastAsia="Times New Roman" w:hAnsi="Times New Roman"/>
          <w:sz w:val="24"/>
          <w:szCs w:val="24"/>
          <w:lang w:eastAsia="ru-RU"/>
        </w:rPr>
        <w:t>ванный в установленном порядке)</w:t>
      </w:r>
      <w:r w:rsidRPr="00897216">
        <w:rPr>
          <w:rFonts w:ascii="Times New Roman" w:eastAsia="Times New Roman" w:hAnsi="Times New Roman"/>
          <w:sz w:val="24"/>
          <w:szCs w:val="24"/>
          <w:lang w:eastAsia="ru-RU"/>
        </w:rPr>
        <w:t xml:space="preserve"> в зависимости от условий определения массы продукта (измерение массы нефтепродуктов при транспортировке, хранении и распределении).</w:t>
      </w:r>
    </w:p>
    <w:p w:rsidR="005944F0" w:rsidRPr="00D71D6E" w:rsidRDefault="005944F0" w:rsidP="00D71D6E">
      <w:pPr>
        <w:spacing w:after="0" w:line="240" w:lineRule="auto"/>
        <w:ind w:firstLine="540"/>
        <w:contextualSpacing/>
        <w:jc w:val="both"/>
        <w:rPr>
          <w:rFonts w:ascii="Times New Roman" w:eastAsia="Times New Roman" w:hAnsi="Times New Roman"/>
          <w:sz w:val="24"/>
          <w:szCs w:val="24"/>
          <w:lang w:eastAsia="ru-RU"/>
        </w:rPr>
      </w:pPr>
      <w:r w:rsidRPr="00897216">
        <w:rPr>
          <w:rFonts w:ascii="Times New Roman" w:eastAsia="Times New Roman" w:hAnsi="Times New Roman"/>
          <w:bCs/>
          <w:sz w:val="24"/>
          <w:szCs w:val="24"/>
          <w:lang w:eastAsia="ru-RU"/>
        </w:rPr>
        <w:t xml:space="preserve">При заключении договора, по номинации Заказчика, </w:t>
      </w:r>
      <w:r>
        <w:rPr>
          <w:rFonts w:ascii="Times New Roman" w:eastAsia="Times New Roman" w:hAnsi="Times New Roman"/>
          <w:bCs/>
          <w:sz w:val="24"/>
          <w:szCs w:val="24"/>
          <w:lang w:eastAsia="ru-RU"/>
        </w:rPr>
        <w:t>Участник своими силами и средствами</w:t>
      </w:r>
      <w:r w:rsidRPr="00897216">
        <w:rPr>
          <w:rFonts w:ascii="Times New Roman" w:eastAsia="Times New Roman" w:hAnsi="Times New Roman"/>
          <w:bCs/>
          <w:sz w:val="24"/>
          <w:szCs w:val="24"/>
          <w:lang w:eastAsia="ru-RU"/>
        </w:rPr>
        <w:t xml:space="preserve"> осуществляет орг</w:t>
      </w:r>
      <w:r w:rsidR="00D71D6E">
        <w:rPr>
          <w:rFonts w:ascii="Times New Roman" w:eastAsia="Times New Roman" w:hAnsi="Times New Roman"/>
          <w:bCs/>
          <w:sz w:val="24"/>
          <w:szCs w:val="24"/>
          <w:lang w:eastAsia="ru-RU"/>
        </w:rPr>
        <w:t>анизацию и проведение инспекции.</w:t>
      </w:r>
    </w:p>
    <w:p w:rsidR="005944F0" w:rsidRPr="00127438" w:rsidRDefault="00127438" w:rsidP="005944F0">
      <w:pPr>
        <w:numPr>
          <w:ilvl w:val="2"/>
          <w:numId w:val="51"/>
        </w:numPr>
        <w:tabs>
          <w:tab w:val="left" w:pos="709"/>
        </w:tabs>
        <w:spacing w:after="0" w:line="240" w:lineRule="auto"/>
        <w:ind w:left="0" w:firstLine="0"/>
        <w:jc w:val="both"/>
        <w:rPr>
          <w:rFonts w:ascii="Times New Roman" w:eastAsia="Times New Roman" w:hAnsi="Times New Roman"/>
          <w:spacing w:val="-6"/>
          <w:sz w:val="24"/>
          <w:szCs w:val="24"/>
          <w:lang w:eastAsia="ru-RU"/>
        </w:rPr>
      </w:pPr>
      <w:r>
        <w:rPr>
          <w:rFonts w:ascii="Times New Roman" w:eastAsia="Times New Roman" w:hAnsi="Times New Roman"/>
          <w:b/>
          <w:iCs/>
          <w:sz w:val="24"/>
          <w:szCs w:val="24"/>
          <w:lang w:eastAsia="ru-RU"/>
        </w:rPr>
        <w:t>Обязательные т</w:t>
      </w:r>
      <w:r w:rsidR="005944F0" w:rsidRPr="00897216">
        <w:rPr>
          <w:rFonts w:ascii="Times New Roman" w:eastAsia="Times New Roman" w:hAnsi="Times New Roman"/>
          <w:b/>
          <w:iCs/>
          <w:sz w:val="24"/>
          <w:szCs w:val="24"/>
          <w:lang w:eastAsia="ru-RU"/>
        </w:rPr>
        <w:t xml:space="preserve">ребования к </w:t>
      </w:r>
      <w:r w:rsidR="005944F0">
        <w:rPr>
          <w:rFonts w:ascii="Times New Roman" w:eastAsia="Times New Roman" w:hAnsi="Times New Roman"/>
          <w:b/>
          <w:iCs/>
          <w:sz w:val="24"/>
          <w:szCs w:val="24"/>
          <w:lang w:eastAsia="ru-RU"/>
        </w:rPr>
        <w:t>Участнику</w:t>
      </w:r>
      <w:r w:rsidR="005944F0" w:rsidRPr="00897216">
        <w:rPr>
          <w:rFonts w:ascii="Times New Roman" w:eastAsia="Times New Roman" w:hAnsi="Times New Roman"/>
          <w:b/>
          <w:iCs/>
          <w:sz w:val="24"/>
          <w:szCs w:val="24"/>
          <w:lang w:eastAsia="ru-RU"/>
        </w:rPr>
        <w:t xml:space="preserve"> </w:t>
      </w:r>
      <w:r>
        <w:rPr>
          <w:rFonts w:ascii="Times New Roman" w:eastAsia="Times New Roman" w:hAnsi="Times New Roman"/>
          <w:b/>
          <w:iCs/>
          <w:sz w:val="24"/>
          <w:szCs w:val="24"/>
          <w:lang w:eastAsia="ru-RU"/>
        </w:rPr>
        <w:t>закупки</w:t>
      </w:r>
      <w:r w:rsidR="005944F0" w:rsidRPr="00897216">
        <w:rPr>
          <w:rFonts w:ascii="Times New Roman" w:eastAsia="Times New Roman" w:hAnsi="Times New Roman"/>
          <w:b/>
          <w:iCs/>
          <w:sz w:val="24"/>
          <w:szCs w:val="24"/>
          <w:lang w:eastAsia="ru-RU"/>
        </w:rPr>
        <w:t>:</w:t>
      </w:r>
      <w:r>
        <w:rPr>
          <w:rFonts w:ascii="Times New Roman" w:eastAsia="Times New Roman" w:hAnsi="Times New Roman"/>
          <w:spacing w:val="-6"/>
          <w:sz w:val="24"/>
          <w:szCs w:val="24"/>
          <w:lang w:eastAsia="ru-RU"/>
        </w:rPr>
        <w:t xml:space="preserve"> </w:t>
      </w:r>
      <w:r w:rsidR="005944F0" w:rsidRPr="00127438">
        <w:rPr>
          <w:rFonts w:ascii="Times New Roman" w:eastAsia="Times New Roman" w:hAnsi="Times New Roman"/>
          <w:spacing w:val="-6"/>
          <w:sz w:val="24"/>
          <w:szCs w:val="24"/>
          <w:lang w:eastAsia="ru-RU"/>
        </w:rPr>
        <w:t xml:space="preserve">Для проведения учетно-расчетных операций при погрузке/выгрузке нефтепродуктов, Участник </w:t>
      </w:r>
      <w:r w:rsidRPr="00127438">
        <w:rPr>
          <w:rFonts w:ascii="Times New Roman" w:eastAsia="Times New Roman" w:hAnsi="Times New Roman"/>
          <w:spacing w:val="-6"/>
          <w:sz w:val="24"/>
          <w:szCs w:val="24"/>
          <w:lang w:eastAsia="ru-RU"/>
        </w:rPr>
        <w:t>закупк</w:t>
      </w:r>
      <w:r>
        <w:rPr>
          <w:rFonts w:ascii="Times New Roman" w:eastAsia="Times New Roman" w:hAnsi="Times New Roman"/>
          <w:spacing w:val="-6"/>
          <w:sz w:val="24"/>
          <w:szCs w:val="24"/>
          <w:lang w:eastAsia="ru-RU"/>
        </w:rPr>
        <w:t>и</w:t>
      </w:r>
      <w:r w:rsidR="005944F0" w:rsidRPr="00127438">
        <w:rPr>
          <w:rFonts w:ascii="Times New Roman" w:eastAsia="Times New Roman" w:hAnsi="Times New Roman"/>
          <w:spacing w:val="-6"/>
          <w:sz w:val="24"/>
          <w:szCs w:val="24"/>
          <w:lang w:eastAsia="ru-RU"/>
        </w:rPr>
        <w:t xml:space="preserve"> должен быть аттестован и иметь: </w:t>
      </w:r>
    </w:p>
    <w:p w:rsidR="005944F0" w:rsidRPr="00897216" w:rsidRDefault="005944F0" w:rsidP="005944F0">
      <w:pPr>
        <w:tabs>
          <w:tab w:val="left" w:pos="567"/>
          <w:tab w:val="left" w:pos="709"/>
        </w:tabs>
        <w:spacing w:after="0" w:line="240" w:lineRule="auto"/>
        <w:jc w:val="both"/>
        <w:rPr>
          <w:rFonts w:ascii="Times New Roman" w:eastAsia="Times New Roman" w:hAnsi="Times New Roman"/>
          <w:spacing w:val="-6"/>
          <w:sz w:val="24"/>
          <w:szCs w:val="24"/>
          <w:lang w:eastAsia="ru-RU"/>
        </w:rPr>
      </w:pPr>
      <w:r w:rsidRPr="00127438">
        <w:rPr>
          <w:rFonts w:ascii="Times New Roman" w:eastAsia="Times New Roman" w:hAnsi="Times New Roman"/>
          <w:b/>
          <w:spacing w:val="-6"/>
          <w:sz w:val="24"/>
          <w:szCs w:val="24"/>
          <w:lang w:eastAsia="ru-RU"/>
        </w:rPr>
        <w:t>а)</w:t>
      </w:r>
      <w:r w:rsidRPr="00897216">
        <w:rPr>
          <w:rFonts w:ascii="Times New Roman" w:eastAsia="Times New Roman" w:hAnsi="Times New Roman"/>
          <w:spacing w:val="-6"/>
          <w:sz w:val="24"/>
          <w:szCs w:val="24"/>
          <w:lang w:eastAsia="ru-RU"/>
        </w:rPr>
        <w:t xml:space="preserve"> свидетельство о регистрации на техническую компетентность в осуществлении метрологического надзора; </w:t>
      </w:r>
    </w:p>
    <w:p w:rsidR="00127438" w:rsidRDefault="005944F0" w:rsidP="005944F0">
      <w:pPr>
        <w:tabs>
          <w:tab w:val="left" w:pos="709"/>
        </w:tabs>
        <w:spacing w:after="0" w:line="240" w:lineRule="auto"/>
        <w:jc w:val="both"/>
        <w:rPr>
          <w:rFonts w:ascii="Times New Roman" w:eastAsia="Times New Roman" w:hAnsi="Times New Roman"/>
          <w:spacing w:val="-6"/>
          <w:sz w:val="24"/>
          <w:szCs w:val="24"/>
          <w:lang w:eastAsia="ru-RU"/>
        </w:rPr>
      </w:pPr>
      <w:r w:rsidRPr="00127438">
        <w:rPr>
          <w:rFonts w:ascii="Times New Roman" w:eastAsia="Times New Roman" w:hAnsi="Times New Roman"/>
          <w:b/>
          <w:spacing w:val="-6"/>
          <w:sz w:val="24"/>
          <w:szCs w:val="24"/>
          <w:lang w:eastAsia="ru-RU"/>
        </w:rPr>
        <w:t>б)</w:t>
      </w:r>
      <w:r w:rsidRPr="00897216">
        <w:rPr>
          <w:rFonts w:ascii="Times New Roman" w:eastAsia="Times New Roman" w:hAnsi="Times New Roman"/>
          <w:spacing w:val="-6"/>
          <w:sz w:val="24"/>
          <w:szCs w:val="24"/>
          <w:lang w:eastAsia="ru-RU"/>
        </w:rPr>
        <w:t xml:space="preserve"> методику выполнения измерений количества нефтепродуктов в автоцистернах, железнодорожных цистернах, нефтеналивных судах и резервуарах</w:t>
      </w:r>
      <w:r>
        <w:rPr>
          <w:rFonts w:ascii="Times New Roman" w:eastAsia="Times New Roman" w:hAnsi="Times New Roman"/>
          <w:spacing w:val="-6"/>
          <w:sz w:val="24"/>
          <w:szCs w:val="24"/>
          <w:lang w:eastAsia="ru-RU"/>
        </w:rPr>
        <w:t xml:space="preserve"> нефтебаз</w:t>
      </w:r>
      <w:r w:rsidR="00127438">
        <w:rPr>
          <w:rFonts w:ascii="Times New Roman" w:eastAsia="Times New Roman" w:hAnsi="Times New Roman"/>
          <w:spacing w:val="-6"/>
          <w:sz w:val="24"/>
          <w:szCs w:val="24"/>
          <w:lang w:eastAsia="ru-RU"/>
        </w:rPr>
        <w:t xml:space="preserve">; </w:t>
      </w:r>
    </w:p>
    <w:p w:rsidR="005944F0" w:rsidRDefault="005944F0" w:rsidP="005944F0">
      <w:pPr>
        <w:tabs>
          <w:tab w:val="left" w:pos="709"/>
        </w:tabs>
        <w:spacing w:after="0" w:line="240" w:lineRule="auto"/>
        <w:jc w:val="both"/>
        <w:rPr>
          <w:rFonts w:ascii="Times New Roman" w:eastAsia="Times New Roman" w:hAnsi="Times New Roman"/>
          <w:spacing w:val="-6"/>
          <w:sz w:val="24"/>
          <w:szCs w:val="24"/>
          <w:lang w:eastAsia="ru-RU"/>
        </w:rPr>
      </w:pPr>
      <w:r w:rsidRPr="00127438">
        <w:rPr>
          <w:rFonts w:ascii="Times New Roman" w:eastAsia="Times New Roman" w:hAnsi="Times New Roman"/>
          <w:b/>
          <w:spacing w:val="-6"/>
          <w:sz w:val="24"/>
          <w:szCs w:val="24"/>
          <w:lang w:eastAsia="ru-RU"/>
        </w:rPr>
        <w:t>в)</w:t>
      </w:r>
      <w:r w:rsidRPr="00897216">
        <w:rPr>
          <w:rFonts w:ascii="Times New Roman" w:eastAsia="Times New Roman" w:hAnsi="Times New Roman"/>
          <w:spacing w:val="-6"/>
          <w:sz w:val="24"/>
          <w:szCs w:val="24"/>
          <w:lang w:eastAsia="ru-RU"/>
        </w:rPr>
        <w:t xml:space="preserve"> удостоверения персонала о прохождении обучения по охране труда и технике безопасности</w:t>
      </w:r>
      <w:r w:rsidRPr="000017D9">
        <w:rPr>
          <w:rFonts w:ascii="Times New Roman" w:hAnsi="Times New Roman"/>
          <w:sz w:val="24"/>
          <w:szCs w:val="24"/>
        </w:rPr>
        <w:t xml:space="preserve"> </w:t>
      </w:r>
      <w:r w:rsidRPr="00897216">
        <w:rPr>
          <w:rFonts w:ascii="Times New Roman" w:hAnsi="Times New Roman"/>
          <w:sz w:val="24"/>
          <w:szCs w:val="24"/>
        </w:rPr>
        <w:t>в аккредитованной организации</w:t>
      </w:r>
      <w:r w:rsidRPr="00897216">
        <w:rPr>
          <w:rFonts w:ascii="Times New Roman" w:eastAsia="Times New Roman" w:hAnsi="Times New Roman"/>
          <w:spacing w:val="-6"/>
          <w:sz w:val="24"/>
          <w:szCs w:val="24"/>
          <w:lang w:eastAsia="ru-RU"/>
        </w:rPr>
        <w:t xml:space="preserve">. </w:t>
      </w:r>
    </w:p>
    <w:p w:rsidR="005944F0" w:rsidRDefault="005944F0" w:rsidP="005944F0">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b/>
          <w:sz w:val="24"/>
          <w:szCs w:val="24"/>
          <w:lang w:eastAsia="ru-RU"/>
        </w:rPr>
        <w:t>2.</w:t>
      </w:r>
      <w:r w:rsidRPr="00897216">
        <w:rPr>
          <w:rFonts w:ascii="Times New Roman" w:eastAsia="Times New Roman" w:hAnsi="Times New Roman"/>
          <w:b/>
          <w:iCs/>
          <w:sz w:val="24"/>
          <w:szCs w:val="24"/>
          <w:lang w:eastAsia="ru-RU"/>
        </w:rPr>
        <w:t>1</w:t>
      </w:r>
      <w:r>
        <w:rPr>
          <w:rFonts w:ascii="Times New Roman" w:eastAsia="Times New Roman" w:hAnsi="Times New Roman"/>
          <w:b/>
          <w:iCs/>
          <w:sz w:val="24"/>
          <w:szCs w:val="24"/>
          <w:lang w:eastAsia="ru-RU"/>
        </w:rPr>
        <w:t>.9</w:t>
      </w:r>
      <w:r w:rsidRPr="00897216">
        <w:rPr>
          <w:rFonts w:ascii="Times New Roman" w:eastAsia="Times New Roman" w:hAnsi="Times New Roman"/>
          <w:b/>
          <w:i/>
          <w:iCs/>
          <w:sz w:val="24"/>
          <w:szCs w:val="24"/>
          <w:lang w:eastAsia="ru-RU"/>
        </w:rPr>
        <w:t xml:space="preserve">. </w:t>
      </w:r>
      <w:r w:rsidRPr="00897216">
        <w:rPr>
          <w:rFonts w:ascii="Times New Roman" w:eastAsia="Times New Roman" w:hAnsi="Times New Roman"/>
          <w:b/>
          <w:iCs/>
          <w:sz w:val="24"/>
          <w:szCs w:val="24"/>
          <w:lang w:eastAsia="ru-RU"/>
        </w:rPr>
        <w:t>Форма, сроки и порядок</w:t>
      </w:r>
      <w:r w:rsidRPr="00897216">
        <w:rPr>
          <w:rFonts w:ascii="Times New Roman" w:eastAsia="Times New Roman" w:hAnsi="Times New Roman"/>
          <w:b/>
          <w:i/>
          <w:iCs/>
          <w:sz w:val="24"/>
          <w:szCs w:val="24"/>
          <w:lang w:eastAsia="ru-RU"/>
        </w:rPr>
        <w:t xml:space="preserve"> </w:t>
      </w:r>
      <w:r w:rsidRPr="00897216">
        <w:rPr>
          <w:rFonts w:ascii="Times New Roman" w:eastAsia="Times New Roman" w:hAnsi="Times New Roman"/>
          <w:b/>
          <w:iCs/>
          <w:sz w:val="24"/>
          <w:szCs w:val="24"/>
          <w:lang w:eastAsia="ru-RU"/>
        </w:rPr>
        <w:t>оплаты услуг:</w:t>
      </w:r>
      <w:r w:rsidRPr="00897216">
        <w:rPr>
          <w:rFonts w:ascii="Times New Roman" w:eastAsia="Times New Roman" w:hAnsi="Times New Roman"/>
          <w:iCs/>
          <w:sz w:val="24"/>
          <w:szCs w:val="24"/>
          <w:lang w:eastAsia="ru-RU"/>
        </w:rPr>
        <w:t xml:space="preserve"> </w:t>
      </w:r>
      <w:r w:rsidRPr="00897216">
        <w:rPr>
          <w:rFonts w:ascii="Times New Roman" w:eastAsia="Times New Roman" w:hAnsi="Times New Roman"/>
          <w:sz w:val="24"/>
          <w:szCs w:val="24"/>
          <w:lang w:eastAsia="ru-RU"/>
        </w:rPr>
        <w:t xml:space="preserve">Безналичный расчет. Оплата стоимости оказанных услуг производится Заказчиком в </w:t>
      </w:r>
      <w:r>
        <w:rPr>
          <w:rFonts w:ascii="Times New Roman" w:eastAsia="Times New Roman" w:hAnsi="Times New Roman"/>
          <w:sz w:val="24"/>
          <w:szCs w:val="24"/>
          <w:lang w:eastAsia="ru-RU"/>
        </w:rPr>
        <w:t>следующем порядке</w:t>
      </w:r>
      <w:r w:rsidRPr="00FE7952">
        <w:rPr>
          <w:rFonts w:ascii="Times New Roman" w:eastAsia="Times New Roman" w:hAnsi="Times New Roman"/>
          <w:sz w:val="24"/>
          <w:szCs w:val="24"/>
          <w:lang w:eastAsia="ru-RU"/>
        </w:rPr>
        <w:t>:</w:t>
      </w:r>
      <w:r w:rsidRPr="00F344AE">
        <w:rPr>
          <w:rFonts w:ascii="Times New Roman" w:eastAsia="Times New Roman" w:hAnsi="Times New Roman"/>
          <w:sz w:val="24"/>
          <w:szCs w:val="24"/>
        </w:rPr>
        <w:t xml:space="preserve"> </w:t>
      </w:r>
    </w:p>
    <w:p w:rsidR="005944F0" w:rsidRPr="00897216" w:rsidRDefault="005944F0" w:rsidP="005944F0">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Стоимость оказанных услуг утверждается в документе, подтверждающем факт оказания услуг. Таким документом является акт</w:t>
      </w:r>
      <w:r>
        <w:rPr>
          <w:rFonts w:ascii="Times New Roman" w:eastAsia="Times New Roman" w:hAnsi="Times New Roman"/>
          <w:sz w:val="24"/>
          <w:szCs w:val="24"/>
        </w:rPr>
        <w:t xml:space="preserve"> сдачи-приемки оказанных услуг,</w:t>
      </w:r>
      <w:r w:rsidRPr="00897216">
        <w:rPr>
          <w:rFonts w:ascii="Times New Roman" w:eastAsia="Times New Roman" w:hAnsi="Times New Roman"/>
          <w:sz w:val="24"/>
          <w:szCs w:val="24"/>
        </w:rPr>
        <w:t xml:space="preserve">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w:t>
      </w:r>
      <w:r>
        <w:rPr>
          <w:rFonts w:ascii="Times New Roman" w:eastAsia="Times New Roman" w:hAnsi="Times New Roman"/>
          <w:sz w:val="24"/>
          <w:szCs w:val="24"/>
        </w:rPr>
        <w:t>одписанные</w:t>
      </w:r>
      <w:r w:rsidRPr="00897216">
        <w:rPr>
          <w:rFonts w:ascii="Times New Roman" w:eastAsia="Times New Roman" w:hAnsi="Times New Roman"/>
          <w:sz w:val="24"/>
          <w:szCs w:val="24"/>
        </w:rPr>
        <w:t xml:space="preserve"> и скрепленные печатью Исполнителя акт сдачи-приемки оказанных услуг, счет-фактуру и счет на оплату.</w:t>
      </w:r>
    </w:p>
    <w:p w:rsidR="005944F0" w:rsidRDefault="005944F0" w:rsidP="005944F0">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 xml:space="preserve">В отношении инспекционных услуг, стоимость которых не облагается НДС на основании </w:t>
      </w:r>
      <w:proofErr w:type="spellStart"/>
      <w:r w:rsidRPr="00897216">
        <w:rPr>
          <w:rFonts w:ascii="Times New Roman" w:eastAsia="Times New Roman" w:hAnsi="Times New Roman"/>
          <w:sz w:val="24"/>
          <w:szCs w:val="24"/>
        </w:rPr>
        <w:t>пп</w:t>
      </w:r>
      <w:proofErr w:type="spellEnd"/>
      <w:r w:rsidRPr="00897216">
        <w:rPr>
          <w:rFonts w:ascii="Times New Roman" w:eastAsia="Times New Roman" w:hAnsi="Times New Roman"/>
          <w:sz w:val="24"/>
          <w:szCs w:val="24"/>
        </w:rPr>
        <w:t>. 23 п.2 ст. 149 Налогового кодекса РФ, Исполнитель представляет Заказчику акт сдачи-приемки оказанных услуг и счет на оплату.</w:t>
      </w:r>
      <w:r w:rsidRPr="00F344AE">
        <w:rPr>
          <w:rFonts w:ascii="Times New Roman" w:eastAsia="Times New Roman" w:hAnsi="Times New Roman"/>
          <w:sz w:val="24"/>
          <w:szCs w:val="24"/>
        </w:rPr>
        <w:t xml:space="preserve"> </w:t>
      </w:r>
    </w:p>
    <w:p w:rsidR="005944F0" w:rsidRDefault="005944F0" w:rsidP="005944F0">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w:t>
      </w:r>
      <w:r>
        <w:rPr>
          <w:rFonts w:ascii="Times New Roman" w:eastAsia="Times New Roman" w:hAnsi="Times New Roman"/>
          <w:sz w:val="24"/>
          <w:szCs w:val="24"/>
        </w:rPr>
        <w:t>ризнается дата его выставления.</w:t>
      </w:r>
    </w:p>
    <w:p w:rsidR="005944F0" w:rsidRPr="00897216" w:rsidRDefault="005944F0" w:rsidP="005944F0">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Оплата полной стоимости ус</w:t>
      </w:r>
      <w:r>
        <w:rPr>
          <w:rFonts w:ascii="Times New Roman" w:eastAsia="Times New Roman" w:hAnsi="Times New Roman"/>
          <w:sz w:val="24"/>
          <w:szCs w:val="24"/>
        </w:rPr>
        <w:t>луг производится в течение</w:t>
      </w:r>
      <w:r w:rsidRPr="00897216">
        <w:rPr>
          <w:rFonts w:ascii="Times New Roman" w:eastAsia="Times New Roman" w:hAnsi="Times New Roman"/>
          <w:sz w:val="24"/>
          <w:szCs w:val="24"/>
        </w:rPr>
        <w:t xml:space="preserve"> 15 (пятнадцати) календарных дней с момента выставления Исполнителем счета при условии подписания Заказчиком акта сдачи-приемки оказанных услуг или отсутствии мотивированного отказа, предоставленных Исполнителю.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w:t>
      </w:r>
      <w:r w:rsidRPr="00F344AE">
        <w:rPr>
          <w:rFonts w:ascii="Times New Roman" w:eastAsia="Times New Roman" w:hAnsi="Times New Roman"/>
          <w:sz w:val="24"/>
          <w:szCs w:val="24"/>
        </w:rPr>
        <w:t xml:space="preserve"> </w:t>
      </w:r>
      <w:r w:rsidRPr="00897216">
        <w:rPr>
          <w:rFonts w:ascii="Times New Roman" w:eastAsia="Times New Roman" w:hAnsi="Times New Roman"/>
          <w:sz w:val="24"/>
          <w:szCs w:val="24"/>
        </w:rPr>
        <w:t>Датой осуществления платежа является дата зачисления денежных средств на счет Исполнителя.</w:t>
      </w:r>
      <w:r w:rsidRPr="00134CE6">
        <w:rPr>
          <w:rFonts w:ascii="Times New Roman" w:eastAsia="Times New Roman" w:hAnsi="Times New Roman"/>
          <w:sz w:val="24"/>
          <w:szCs w:val="24"/>
        </w:rPr>
        <w:t xml:space="preserve"> </w:t>
      </w:r>
      <w:r w:rsidRPr="00897216">
        <w:rPr>
          <w:rFonts w:ascii="Times New Roman" w:eastAsia="Times New Roman" w:hAnsi="Times New Roman"/>
          <w:sz w:val="24"/>
          <w:szCs w:val="24"/>
        </w:rPr>
        <w:t>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r>
        <w:rPr>
          <w:rFonts w:ascii="Times New Roman" w:eastAsia="Times New Roman" w:hAnsi="Times New Roman"/>
          <w:sz w:val="24"/>
          <w:szCs w:val="24"/>
        </w:rPr>
        <w:t>.</w:t>
      </w:r>
    </w:p>
    <w:p w:rsidR="00A91E9A" w:rsidRPr="00A91E9A" w:rsidRDefault="00A91E9A" w:rsidP="00D544D1">
      <w:pPr>
        <w:keepNext/>
        <w:keepLines/>
        <w:pageBreakBefore/>
        <w:widowControl w:val="0"/>
        <w:numPr>
          <w:ilvl w:val="0"/>
          <w:numId w:val="45"/>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A91E9A">
        <w:rPr>
          <w:rFonts w:ascii="Times New Roman" w:eastAsia="Times New Roman" w:hAnsi="Times New Roman" w:cs="Arial"/>
          <w:b/>
          <w:bCs/>
          <w:kern w:val="28"/>
          <w:sz w:val="28"/>
          <w:szCs w:val="28"/>
          <w:lang w:eastAsia="ru-RU"/>
        </w:rPr>
        <w:lastRenderedPageBreak/>
        <w:t>Проект Договора</w:t>
      </w:r>
    </w:p>
    <w:p w:rsidR="00D544D1" w:rsidRDefault="00D544D1" w:rsidP="00D544D1">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D50846" w:rsidRPr="00897216" w:rsidRDefault="00D50846" w:rsidP="00D50846">
      <w:pPr>
        <w:spacing w:after="0" w:line="240" w:lineRule="auto"/>
        <w:ind w:firstLine="567"/>
        <w:jc w:val="center"/>
        <w:outlineLvl w:val="0"/>
        <w:rPr>
          <w:rFonts w:ascii="Times New Roman" w:eastAsia="Times New Roman" w:hAnsi="Times New Roman"/>
          <w:b/>
          <w:sz w:val="24"/>
          <w:szCs w:val="24"/>
          <w:lang w:eastAsia="ru-RU"/>
        </w:rPr>
      </w:pPr>
    </w:p>
    <w:p w:rsidR="00D50846" w:rsidRPr="00897216" w:rsidRDefault="00D50846" w:rsidP="00D50846">
      <w:pPr>
        <w:spacing w:after="0" w:line="240" w:lineRule="auto"/>
        <w:jc w:val="center"/>
        <w:rPr>
          <w:rFonts w:ascii="Times New Roman" w:eastAsia="Times New Roman" w:hAnsi="Times New Roman"/>
          <w:b/>
          <w:i/>
          <w:sz w:val="24"/>
          <w:szCs w:val="24"/>
        </w:rPr>
      </w:pPr>
      <w:r w:rsidRPr="00897216">
        <w:rPr>
          <w:rFonts w:ascii="Times New Roman" w:eastAsia="Times New Roman" w:hAnsi="Times New Roman"/>
          <w:b/>
          <w:sz w:val="24"/>
          <w:szCs w:val="24"/>
        </w:rPr>
        <w:t xml:space="preserve">ДОГОВОР № </w:t>
      </w:r>
      <w:r w:rsidRPr="00897216">
        <w:rPr>
          <w:rFonts w:ascii="Times New Roman" w:eastAsia="Times New Roman" w:hAnsi="Times New Roman"/>
          <w:b/>
          <w:i/>
          <w:sz w:val="24"/>
          <w:szCs w:val="24"/>
        </w:rPr>
        <w:t>_______________</w:t>
      </w:r>
    </w:p>
    <w:p w:rsidR="00D50846" w:rsidRPr="00897216" w:rsidRDefault="00D50846" w:rsidP="00D5084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оказание сюрвейерских</w:t>
      </w:r>
      <w:r w:rsidRPr="00897216">
        <w:rPr>
          <w:rFonts w:ascii="Times New Roman" w:eastAsia="Times New Roman" w:hAnsi="Times New Roman"/>
          <w:sz w:val="24"/>
          <w:szCs w:val="24"/>
        </w:rPr>
        <w:t xml:space="preserve"> услуг</w:t>
      </w:r>
    </w:p>
    <w:p w:rsidR="00D50846" w:rsidRPr="00897216" w:rsidRDefault="00D50846" w:rsidP="00D50846">
      <w:pPr>
        <w:spacing w:after="0" w:line="240" w:lineRule="auto"/>
        <w:ind w:firstLine="567"/>
        <w:jc w:val="center"/>
        <w:outlineLvl w:val="0"/>
        <w:rPr>
          <w:rFonts w:ascii="Times New Roman" w:eastAsia="Times New Roman" w:hAnsi="Times New Roman"/>
          <w:b/>
          <w:sz w:val="24"/>
          <w:szCs w:val="24"/>
          <w:lang w:eastAsia="ru-RU"/>
        </w:rPr>
      </w:pPr>
    </w:p>
    <w:p w:rsidR="00D50846" w:rsidRDefault="00D50846" w:rsidP="00D50846">
      <w:pPr>
        <w:spacing w:after="0" w:line="240" w:lineRule="auto"/>
        <w:outlineLvl w:val="0"/>
        <w:rPr>
          <w:rFonts w:ascii="Times New Roman" w:eastAsia="Times New Roman" w:hAnsi="Times New Roman"/>
          <w:sz w:val="24"/>
          <w:szCs w:val="24"/>
          <w:lang w:eastAsia="ru-RU"/>
        </w:rPr>
      </w:pPr>
      <w:r w:rsidRPr="00E75B20">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E75B20">
        <w:rPr>
          <w:rFonts w:ascii="Times New Roman" w:eastAsia="Times New Roman" w:hAnsi="Times New Roman"/>
          <w:sz w:val="24"/>
          <w:szCs w:val="24"/>
          <w:lang w:eastAsia="ru-RU"/>
        </w:rPr>
        <w:t>Якутск</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___»__________2021 г.</w:t>
      </w:r>
    </w:p>
    <w:p w:rsidR="00D50846" w:rsidRDefault="00D50846" w:rsidP="00D50846">
      <w:pPr>
        <w:spacing w:after="0" w:line="240" w:lineRule="auto"/>
        <w:outlineLvl w:val="0"/>
        <w:rPr>
          <w:rFonts w:ascii="Times New Roman" w:eastAsia="Times New Roman" w:hAnsi="Times New Roman"/>
          <w:sz w:val="24"/>
          <w:szCs w:val="24"/>
          <w:lang w:eastAsia="ru-RU"/>
        </w:rPr>
      </w:pPr>
    </w:p>
    <w:p w:rsidR="00D50846" w:rsidRDefault="00D50846" w:rsidP="00D50846">
      <w:pPr>
        <w:spacing w:after="0" w:line="240" w:lineRule="auto"/>
        <w:outlineLvl w:val="0"/>
        <w:rPr>
          <w:rFonts w:ascii="Times New Roman" w:eastAsia="Times New Roman" w:hAnsi="Times New Roman"/>
          <w:sz w:val="24"/>
          <w:szCs w:val="24"/>
          <w:lang w:eastAsia="ru-RU"/>
        </w:rPr>
      </w:pPr>
    </w:p>
    <w:p w:rsidR="00D50846" w:rsidRPr="00E75B20" w:rsidRDefault="00D50846" w:rsidP="00D50846">
      <w:pPr>
        <w:spacing w:after="0" w:line="240" w:lineRule="auto"/>
        <w:outlineLvl w:val="0"/>
        <w:rPr>
          <w:rFonts w:ascii="Times New Roman" w:eastAsia="Times New Roman" w:hAnsi="Times New Roman"/>
          <w:sz w:val="24"/>
          <w:szCs w:val="24"/>
          <w:lang w:eastAsia="ru-RU"/>
        </w:rPr>
      </w:pPr>
    </w:p>
    <w:tbl>
      <w:tblPr>
        <w:tblW w:w="5012" w:type="pct"/>
        <w:tblInd w:w="-72" w:type="dxa"/>
        <w:tblLook w:val="0000" w:firstRow="0" w:lastRow="0" w:firstColumn="0" w:lastColumn="0" w:noHBand="0" w:noVBand="0"/>
      </w:tblPr>
      <w:tblGrid>
        <w:gridCol w:w="10054"/>
        <w:gridCol w:w="222"/>
      </w:tblGrid>
      <w:tr w:rsidR="00D50846" w:rsidRPr="00897216" w:rsidTr="00D71D6E">
        <w:trPr>
          <w:trHeight w:val="1400"/>
        </w:trPr>
        <w:tc>
          <w:tcPr>
            <w:tcW w:w="5000" w:type="pct"/>
            <w:gridSpan w:val="2"/>
            <w:tcMar>
              <w:top w:w="57" w:type="dxa"/>
              <w:bottom w:w="57" w:type="dxa"/>
            </w:tcMar>
          </w:tcPr>
          <w:p w:rsidR="00D50846" w:rsidRPr="00897216" w:rsidRDefault="00D50846" w:rsidP="00D71D6E">
            <w:pPr>
              <w:spacing w:after="0" w:line="240" w:lineRule="auto"/>
              <w:ind w:firstLine="356"/>
              <w:jc w:val="both"/>
              <w:rPr>
                <w:rFonts w:ascii="Times New Roman" w:eastAsia="Arial Unicode MS" w:hAnsi="Times New Roman"/>
                <w:b/>
                <w:sz w:val="24"/>
                <w:szCs w:val="24"/>
                <w:lang w:eastAsia="ru-RU"/>
              </w:rPr>
            </w:pPr>
            <w:r w:rsidRPr="00897216">
              <w:rPr>
                <w:rFonts w:ascii="Times New Roman" w:eastAsia="Arial Unicode MS" w:hAnsi="Times New Roman"/>
                <w:sz w:val="24"/>
                <w:szCs w:val="24"/>
                <w:lang w:eastAsia="ru-RU"/>
              </w:rPr>
              <w:t>АО «Саханефтегазсбыт»,</w:t>
            </w:r>
            <w:r w:rsidRPr="00897216">
              <w:rPr>
                <w:rFonts w:ascii="Times New Roman" w:eastAsia="Arial Unicode MS" w:hAnsi="Times New Roman"/>
                <w:b/>
                <w:i/>
                <w:sz w:val="24"/>
                <w:szCs w:val="24"/>
                <w:lang w:eastAsia="ru-RU"/>
              </w:rPr>
              <w:t xml:space="preserve"> </w:t>
            </w:r>
            <w:r w:rsidRPr="00897216">
              <w:rPr>
                <w:rFonts w:ascii="Times New Roman" w:eastAsia="Arial Unicode MS" w:hAnsi="Times New Roman"/>
                <w:sz w:val="24"/>
                <w:szCs w:val="24"/>
                <w:lang w:eastAsia="ru-RU"/>
              </w:rPr>
              <w:t>именуемое в дальнейшем «Заказчик», в лице Генерального директора Лебедева Виктора Николаевича,</w:t>
            </w:r>
            <w:r w:rsidRPr="00897216">
              <w:rPr>
                <w:rFonts w:ascii="Times New Roman" w:eastAsia="Arial Unicode MS" w:hAnsi="Times New Roman"/>
                <w:i/>
                <w:sz w:val="24"/>
                <w:szCs w:val="24"/>
                <w:lang w:eastAsia="ru-RU"/>
              </w:rPr>
              <w:t xml:space="preserve"> </w:t>
            </w:r>
            <w:r w:rsidRPr="00897216">
              <w:rPr>
                <w:rFonts w:ascii="Times New Roman" w:eastAsia="Arial Unicode MS" w:hAnsi="Times New Roman"/>
                <w:sz w:val="24"/>
                <w:szCs w:val="24"/>
                <w:lang w:eastAsia="ru-RU"/>
              </w:rPr>
              <w:t xml:space="preserve">действующего на основании Устава, именуемое                               в дальнейшем </w:t>
            </w:r>
            <w:r w:rsidRPr="00897216">
              <w:rPr>
                <w:rFonts w:ascii="Times New Roman" w:eastAsia="Arial Unicode MS" w:hAnsi="Times New Roman"/>
                <w:b/>
                <w:sz w:val="24"/>
                <w:szCs w:val="24"/>
                <w:lang w:eastAsia="ru-RU"/>
              </w:rPr>
              <w:t>Заказчик</w:t>
            </w:r>
            <w:r w:rsidRPr="00897216">
              <w:rPr>
                <w:rFonts w:ascii="Times New Roman" w:eastAsia="Arial Unicode MS" w:hAnsi="Times New Roman"/>
                <w:sz w:val="24"/>
                <w:szCs w:val="24"/>
                <w:lang w:eastAsia="ru-RU"/>
              </w:rPr>
              <w:t xml:space="preserve">, с одной стороны, и </w:t>
            </w:r>
            <w:r w:rsidRPr="00775E46">
              <w:rPr>
                <w:rFonts w:ascii="Times New Roman" w:eastAsia="Arial Unicode MS" w:hAnsi="Times New Roman"/>
                <w:sz w:val="24"/>
                <w:szCs w:val="24"/>
                <w:lang w:eastAsia="ru-RU"/>
              </w:rPr>
              <w:t>______________________________________________,</w:t>
            </w:r>
            <w:r w:rsidRPr="00897216">
              <w:rPr>
                <w:rFonts w:ascii="Times New Roman" w:eastAsia="Arial Unicode MS" w:hAnsi="Times New Roman"/>
                <w:b/>
                <w:sz w:val="24"/>
                <w:szCs w:val="24"/>
                <w:lang w:eastAsia="ru-RU"/>
              </w:rPr>
              <w:t xml:space="preserve">               </w:t>
            </w:r>
            <w:r w:rsidRPr="00897216">
              <w:rPr>
                <w:rFonts w:ascii="Times New Roman" w:eastAsia="Arial Unicode MS" w:hAnsi="Times New Roman"/>
                <w:sz w:val="24"/>
                <w:szCs w:val="24"/>
                <w:lang w:eastAsia="ru-RU"/>
              </w:rPr>
              <w:t xml:space="preserve"> в лице ___________________________________________________________________________, действующего на основании _________________________________________________________, именуемое в дальнейшем </w:t>
            </w:r>
            <w:r w:rsidRPr="00897216">
              <w:rPr>
                <w:rFonts w:ascii="Times New Roman" w:eastAsia="Arial Unicode MS" w:hAnsi="Times New Roman"/>
                <w:b/>
                <w:sz w:val="24"/>
                <w:szCs w:val="24"/>
                <w:lang w:eastAsia="ru-RU"/>
              </w:rPr>
              <w:t>Исполнитель</w:t>
            </w:r>
            <w:r w:rsidRPr="00897216">
              <w:rPr>
                <w:rFonts w:ascii="Times New Roman" w:eastAsia="Arial Unicode MS" w:hAnsi="Times New Roman"/>
                <w:sz w:val="24"/>
                <w:szCs w:val="24"/>
                <w:lang w:eastAsia="ru-RU"/>
              </w:rPr>
              <w:t xml:space="preserve">, вместе именуемые </w:t>
            </w:r>
            <w:r w:rsidRPr="00897216">
              <w:rPr>
                <w:rFonts w:ascii="Times New Roman" w:eastAsia="Arial Unicode MS" w:hAnsi="Times New Roman"/>
                <w:b/>
                <w:sz w:val="24"/>
                <w:szCs w:val="24"/>
                <w:lang w:eastAsia="ru-RU"/>
              </w:rPr>
              <w:t>Стороны</w:t>
            </w:r>
            <w:r w:rsidRPr="00897216">
              <w:rPr>
                <w:rFonts w:ascii="Times New Roman" w:eastAsia="Arial Unicode MS" w:hAnsi="Times New Roman"/>
                <w:sz w:val="24"/>
                <w:szCs w:val="24"/>
                <w:lang w:eastAsia="ru-RU"/>
              </w:rPr>
              <w:t>, заключили между собой настоящий Договор о нижеследующем:</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1. Предмет договора</w:t>
            </w:r>
          </w:p>
        </w:tc>
      </w:tr>
      <w:tr w:rsidR="00D50846" w:rsidRPr="00897216" w:rsidTr="00D71D6E">
        <w:tc>
          <w:tcPr>
            <w:tcW w:w="5000" w:type="pct"/>
            <w:gridSpan w:val="2"/>
            <w:tcMar>
              <w:top w:w="57" w:type="dxa"/>
              <w:bottom w:w="57" w:type="dxa"/>
            </w:tcMar>
          </w:tcPr>
          <w:p w:rsidR="00D50846" w:rsidRPr="00897216" w:rsidRDefault="00D50846" w:rsidP="00D50846">
            <w:pPr>
              <w:numPr>
                <w:ilvl w:val="1"/>
                <w:numId w:val="52"/>
              </w:numPr>
              <w:spacing w:after="0" w:line="240" w:lineRule="auto"/>
              <w:ind w:left="0" w:firstLine="0"/>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Заказчик поручает, а Исполнитель принимает на себя обязательства оказывать инспекционные услуги по независимой экспертной оценке (далее инспекции, услуги) количества и (или) качества грузов Заказчика, а Заказчик обязуется оплатить оказанные Исполнителем услуги. </w:t>
            </w:r>
          </w:p>
          <w:p w:rsidR="00D50846" w:rsidRPr="00897216" w:rsidRDefault="00D50846" w:rsidP="00D50846">
            <w:pPr>
              <w:numPr>
                <w:ilvl w:val="1"/>
                <w:numId w:val="52"/>
              </w:numPr>
              <w:spacing w:after="0" w:line="240" w:lineRule="auto"/>
              <w:ind w:left="0" w:firstLine="0"/>
              <w:jc w:val="both"/>
              <w:rPr>
                <w:rFonts w:ascii="Times New Roman" w:eastAsia="Times New Roman" w:hAnsi="Times New Roman"/>
                <w:sz w:val="24"/>
                <w:szCs w:val="24"/>
              </w:rPr>
            </w:pPr>
            <w:r w:rsidRPr="00897216">
              <w:rPr>
                <w:rFonts w:ascii="Times New Roman" w:eastAsia="Times New Roman" w:hAnsi="Times New Roman"/>
                <w:sz w:val="24"/>
                <w:szCs w:val="24"/>
              </w:rPr>
              <w:t>Инспектируемый груз, вид, объем, место, сроки и стоимость инспекции согласовываются сторонами в Приложениях, являющихся неотъемлемой частью настоящего Договора.</w:t>
            </w:r>
          </w:p>
          <w:p w:rsidR="00D50846" w:rsidRPr="00897216" w:rsidRDefault="00D50846" w:rsidP="00D50846">
            <w:pPr>
              <w:numPr>
                <w:ilvl w:val="1"/>
                <w:numId w:val="52"/>
              </w:numPr>
              <w:spacing w:after="0" w:line="240" w:lineRule="auto"/>
              <w:ind w:left="0" w:firstLine="0"/>
              <w:jc w:val="both"/>
              <w:rPr>
                <w:rFonts w:ascii="Times New Roman" w:eastAsia="Times New Roman" w:hAnsi="Times New Roman"/>
                <w:sz w:val="24"/>
                <w:szCs w:val="24"/>
              </w:rPr>
            </w:pPr>
            <w:r w:rsidRPr="00897216">
              <w:rPr>
                <w:rFonts w:ascii="Times New Roman" w:eastAsia="Times New Roman" w:hAnsi="Times New Roman"/>
                <w:sz w:val="24"/>
                <w:szCs w:val="24"/>
              </w:rPr>
              <w:t>Исполнитель приступит к оказанию услуг по настоящему Договору после получения от Заказчика заявки (номинации) на оказание услуг. Заявка считается полученной и принятой Исполнителем при условии направления Заказчику письменного подтверждения о ее принятии.</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center"/>
              <w:rPr>
                <w:rFonts w:ascii="Times New Roman" w:eastAsia="Times New Roman" w:hAnsi="Times New Roman"/>
                <w:b/>
                <w:sz w:val="24"/>
                <w:szCs w:val="24"/>
                <w:lang w:val="en-GB"/>
              </w:rPr>
            </w:pPr>
            <w:r w:rsidRPr="00897216">
              <w:rPr>
                <w:rFonts w:ascii="Times New Roman" w:eastAsia="Times New Roman" w:hAnsi="Times New Roman"/>
                <w:b/>
                <w:sz w:val="24"/>
                <w:szCs w:val="24"/>
                <w:lang w:val="en-GB"/>
              </w:rPr>
              <w:t xml:space="preserve">2. </w:t>
            </w:r>
            <w:r w:rsidRPr="00897216">
              <w:rPr>
                <w:rFonts w:ascii="Times New Roman" w:eastAsia="Times New Roman" w:hAnsi="Times New Roman"/>
                <w:b/>
                <w:sz w:val="24"/>
                <w:szCs w:val="24"/>
              </w:rPr>
              <w:t>Обязательства</w:t>
            </w:r>
            <w:r w:rsidRPr="00897216">
              <w:rPr>
                <w:rFonts w:ascii="Times New Roman" w:eastAsia="Times New Roman" w:hAnsi="Times New Roman"/>
                <w:b/>
                <w:sz w:val="24"/>
                <w:szCs w:val="24"/>
                <w:lang w:val="en-GB"/>
              </w:rPr>
              <w:t xml:space="preserve"> </w:t>
            </w:r>
            <w:r w:rsidRPr="00897216">
              <w:rPr>
                <w:rFonts w:ascii="Times New Roman" w:eastAsia="Times New Roman" w:hAnsi="Times New Roman"/>
                <w:b/>
                <w:sz w:val="24"/>
                <w:szCs w:val="24"/>
              </w:rPr>
              <w:t>Сторон</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b/>
                <w:sz w:val="24"/>
                <w:szCs w:val="24"/>
                <w:lang w:val="en-GB"/>
              </w:rPr>
            </w:pPr>
            <w:r w:rsidRPr="00897216">
              <w:rPr>
                <w:rFonts w:ascii="Times New Roman" w:eastAsia="Times New Roman" w:hAnsi="Times New Roman"/>
                <w:b/>
                <w:sz w:val="24"/>
                <w:szCs w:val="24"/>
                <w:lang w:val="en-GB"/>
              </w:rPr>
              <w:t xml:space="preserve">2.1. </w:t>
            </w:r>
            <w:r w:rsidRPr="00897216">
              <w:rPr>
                <w:rFonts w:ascii="Times New Roman" w:eastAsia="Times New Roman" w:hAnsi="Times New Roman"/>
                <w:b/>
                <w:sz w:val="24"/>
                <w:szCs w:val="24"/>
              </w:rPr>
              <w:t>Исполнитель</w:t>
            </w:r>
            <w:r w:rsidRPr="00897216">
              <w:rPr>
                <w:rFonts w:ascii="Times New Roman" w:eastAsia="Times New Roman" w:hAnsi="Times New Roman"/>
                <w:b/>
                <w:sz w:val="24"/>
                <w:szCs w:val="24"/>
                <w:lang w:val="en-GB"/>
              </w:rPr>
              <w:t xml:space="preserve"> </w:t>
            </w:r>
            <w:r w:rsidRPr="00897216">
              <w:rPr>
                <w:rFonts w:ascii="Times New Roman" w:eastAsia="Times New Roman" w:hAnsi="Times New Roman"/>
                <w:b/>
                <w:sz w:val="24"/>
                <w:szCs w:val="24"/>
              </w:rPr>
              <w:t>обязан</w:t>
            </w:r>
            <w:r w:rsidRPr="00897216">
              <w:rPr>
                <w:rFonts w:ascii="Times New Roman" w:eastAsia="Times New Roman" w:hAnsi="Times New Roman"/>
                <w:b/>
                <w:sz w:val="24"/>
                <w:szCs w:val="24"/>
                <w:lang w:val="en-GB"/>
              </w:rPr>
              <w:t>:</w:t>
            </w:r>
          </w:p>
        </w:tc>
      </w:tr>
      <w:tr w:rsidR="00D50846" w:rsidRPr="00897216" w:rsidTr="00D71D6E">
        <w:tc>
          <w:tcPr>
            <w:tcW w:w="5000" w:type="pct"/>
            <w:gridSpan w:val="2"/>
            <w:tcMar>
              <w:top w:w="57" w:type="dxa"/>
              <w:bottom w:w="57" w:type="dxa"/>
            </w:tcMar>
          </w:tcPr>
          <w:p w:rsidR="00D50846" w:rsidRPr="00897216" w:rsidRDefault="00D50846" w:rsidP="00D71D6E">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2.1.1. Оказывать услуги добросовестно и профессионально, руководствуясь инструкциями Заказчика, принятие которых подтверждено Исполнителем, или при отсутствии таких инструкций:</w:t>
            </w:r>
          </w:p>
          <w:p w:rsidR="00D50846" w:rsidRPr="00897216" w:rsidRDefault="00D50846" w:rsidP="00D71D6E">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(a) условиями стандартного заказа или стандартной спецификации Исполнителя; и/или</w:t>
            </w:r>
          </w:p>
          <w:p w:rsidR="00D50846" w:rsidRPr="00897216" w:rsidRDefault="00D50846" w:rsidP="00D71D6E">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(b) соответствующими обычаями делового оборота, практикой; и/или</w:t>
            </w:r>
          </w:p>
          <w:p w:rsidR="00D50846" w:rsidRPr="00897216" w:rsidRDefault="00D50846" w:rsidP="00D71D6E">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(c) методами, которые Исполнитель сочтет приемлемыми с технической, оперативной и/или финансовой точки зрения.</w:t>
            </w:r>
          </w:p>
          <w:p w:rsidR="00D50846" w:rsidRPr="00897216" w:rsidRDefault="00D50846" w:rsidP="00D71D6E">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2.1.2. Иметь Свидетельство о регистрации на техническую компетентность в осуществлении метрологического надзора.</w:t>
            </w:r>
          </w:p>
          <w:p w:rsidR="00D50846" w:rsidRPr="00897216" w:rsidRDefault="00D50846" w:rsidP="00D71D6E">
            <w:pPr>
              <w:widowControl w:val="0"/>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 xml:space="preserve">2.1.3. Приступать к инспекции по заявке </w:t>
            </w:r>
            <w:r w:rsidR="0036239F" w:rsidRPr="00897216">
              <w:rPr>
                <w:rFonts w:ascii="Times New Roman" w:eastAsia="Times New Roman" w:hAnsi="Times New Roman"/>
                <w:snapToGrid w:val="0"/>
                <w:sz w:val="24"/>
                <w:szCs w:val="24"/>
                <w:lang w:eastAsia="ru-RU"/>
              </w:rPr>
              <w:t>Заказчика не</w:t>
            </w:r>
            <w:r w:rsidRPr="00897216">
              <w:rPr>
                <w:rFonts w:ascii="Times New Roman" w:eastAsia="Times New Roman" w:hAnsi="Times New Roman"/>
                <w:snapToGrid w:val="0"/>
                <w:sz w:val="24"/>
                <w:szCs w:val="24"/>
                <w:lang w:eastAsia="ru-RU"/>
              </w:rPr>
              <w:t xml:space="preserve"> позднее двадцати четырех часов с момента получения заявки и согласования сроков инспекции в постоянных пунктах </w:t>
            </w:r>
            <w:r w:rsidR="0036239F" w:rsidRPr="00897216">
              <w:rPr>
                <w:rFonts w:ascii="Times New Roman" w:eastAsia="Times New Roman" w:hAnsi="Times New Roman"/>
                <w:snapToGrid w:val="0"/>
                <w:sz w:val="24"/>
                <w:szCs w:val="24"/>
                <w:lang w:eastAsia="ru-RU"/>
              </w:rPr>
              <w:t>(</w:t>
            </w:r>
            <w:r w:rsidR="0036239F">
              <w:rPr>
                <w:rFonts w:ascii="Times New Roman" w:eastAsia="Times New Roman" w:hAnsi="Times New Roman"/>
                <w:snapToGrid w:val="0"/>
                <w:sz w:val="24"/>
                <w:szCs w:val="24"/>
                <w:lang w:eastAsia="ru-RU"/>
              </w:rPr>
              <w:t>нефтебазах</w:t>
            </w:r>
            <w:r>
              <w:rPr>
                <w:rFonts w:ascii="Times New Roman" w:eastAsia="Times New Roman" w:hAnsi="Times New Roman"/>
                <w:snapToGrid w:val="0"/>
                <w:sz w:val="24"/>
                <w:szCs w:val="24"/>
                <w:lang w:eastAsia="ru-RU"/>
              </w:rPr>
              <w:t xml:space="preserve"> </w:t>
            </w:r>
            <w:r w:rsidRPr="00897216">
              <w:rPr>
                <w:rFonts w:ascii="Times New Roman" w:eastAsia="Times New Roman" w:hAnsi="Times New Roman"/>
                <w:snapToGrid w:val="0"/>
                <w:sz w:val="24"/>
                <w:szCs w:val="24"/>
                <w:lang w:eastAsia="ru-RU"/>
              </w:rPr>
              <w:t>г</w:t>
            </w:r>
            <w:r>
              <w:rPr>
                <w:rFonts w:ascii="Times New Roman" w:eastAsia="Times New Roman" w:hAnsi="Times New Roman"/>
                <w:snapToGrid w:val="0"/>
                <w:sz w:val="24"/>
                <w:szCs w:val="24"/>
                <w:lang w:eastAsia="ru-RU"/>
              </w:rPr>
              <w:t>ор</w:t>
            </w:r>
            <w:r w:rsidRPr="00897216">
              <w:rPr>
                <w:rFonts w:ascii="Times New Roman" w:eastAsia="Times New Roman" w:hAnsi="Times New Roman"/>
                <w:snapToGrid w:val="0"/>
                <w:sz w:val="24"/>
                <w:szCs w:val="24"/>
                <w:lang w:eastAsia="ru-RU"/>
              </w:rPr>
              <w:t xml:space="preserve">. Усть-Кут, </w:t>
            </w:r>
            <w:r>
              <w:rPr>
                <w:rFonts w:ascii="Times New Roman" w:eastAsia="Times New Roman" w:hAnsi="Times New Roman"/>
                <w:snapToGrid w:val="0"/>
                <w:sz w:val="24"/>
                <w:szCs w:val="24"/>
                <w:lang w:eastAsia="ru-RU"/>
              </w:rPr>
              <w:t>филиалах – нефтебазах АО «Саханефтегазсбыт»</w:t>
            </w:r>
            <w:r w:rsidRPr="00897216">
              <w:rPr>
                <w:rFonts w:ascii="Times New Roman" w:eastAsia="Times New Roman" w:hAnsi="Times New Roman"/>
                <w:snapToGrid w:val="0"/>
                <w:sz w:val="24"/>
                <w:szCs w:val="24"/>
                <w:lang w:eastAsia="ru-RU"/>
              </w:rPr>
              <w:t>), не позднее семи дней с момента получения заявки и письменного согласования сроков инспекции в других пунктах, или времени, достаточного для прибытия к месту работы.</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2.1.4. Оперативно информировать Заказчика о всех выявленных фактах расхождения данных Исполнителя с предоставленными документами о грузе по количеству и/или качеству и возможных причинах их возникновения.</w:t>
            </w:r>
          </w:p>
        </w:tc>
      </w:tr>
      <w:tr w:rsidR="00D50846" w:rsidRPr="00897216" w:rsidTr="00D71D6E">
        <w:tc>
          <w:tcPr>
            <w:tcW w:w="5000" w:type="pct"/>
            <w:gridSpan w:val="2"/>
            <w:tcMar>
              <w:top w:w="57" w:type="dxa"/>
              <w:bottom w:w="57" w:type="dxa"/>
            </w:tcMar>
          </w:tcPr>
          <w:p w:rsidR="00D50846" w:rsidRPr="00897216" w:rsidRDefault="00D50846" w:rsidP="00D71D6E">
            <w:pPr>
              <w:widowControl w:val="0"/>
              <w:tabs>
                <w:tab w:val="left" w:pos="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2.1.5. Ежемесячно, в сроки, предусмотренные настоящим Договором, предоставлять Заказчику счет, счет-фактуру и акт сдачи-приемки оказанных услуг, подписанный и скрепленный печатью Исполнителя.</w:t>
            </w:r>
          </w:p>
          <w:p w:rsidR="00D50846" w:rsidRPr="00897216" w:rsidRDefault="00D50846" w:rsidP="00D71D6E">
            <w:pPr>
              <w:widowControl w:val="0"/>
              <w:tabs>
                <w:tab w:val="left" w:pos="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2.1.6. По просьбе Заказчика предоставлять отчеты (сертификаты) по проведенным инспекциям.</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b/>
                <w:sz w:val="24"/>
                <w:szCs w:val="24"/>
              </w:rPr>
              <w:t>2.2. Заказчик обязан:</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2.2.1. Своевременно уведомлять Исполнителя о предстоящей инспекции. </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lastRenderedPageBreak/>
              <w:t>2.2.2. Обеспечивать Исполнителю беспрепятственный доступ на все территории и объекты,                                 в отношении которых доступ требуется для целей оказания услуг.</w:t>
            </w:r>
          </w:p>
        </w:tc>
      </w:tr>
      <w:tr w:rsidR="00D50846" w:rsidRPr="00897216" w:rsidTr="00D71D6E">
        <w:tc>
          <w:tcPr>
            <w:tcW w:w="5000" w:type="pct"/>
            <w:gridSpan w:val="2"/>
            <w:tcMar>
              <w:top w:w="57" w:type="dxa"/>
              <w:bottom w:w="57" w:type="dxa"/>
            </w:tcMar>
          </w:tcPr>
          <w:p w:rsidR="00D50846" w:rsidRPr="00897216" w:rsidRDefault="00D50846" w:rsidP="00D71D6E">
            <w:pPr>
              <w:widowControl w:val="0"/>
              <w:tabs>
                <w:tab w:val="num" w:pos="80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snapToGrid w:val="0"/>
                <w:sz w:val="24"/>
                <w:szCs w:val="24"/>
                <w:lang w:eastAsia="ru-RU"/>
              </w:rPr>
              <w:t>2.2.3. Оплачивать услуги Исполнителя в соответствии со сроками и условиями, предусмотренными настоящим Договором. При этом не оплаченными могут быть только ошибочно выставленные счета, о чем Заказчик обязан письменно уведомить Исполнителя в течение 3 (трех) календарных дней с момента получения такого счета. Все остальные счета должны быть оплачены своевременно вне зависимости от результатов инспекции, о чем Заказчик в течение 3 (трех) календарных дней по факту осуществления платежа направляет по факсу Исполнителю  в качестве подтверждения копии банковских документов.</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3. Цена и условия платежа</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3.1. Цены за услуги, оказываемые Исполнителем, устанавливаются в рублях,</w:t>
            </w:r>
            <w:r w:rsidRPr="00897216">
              <w:rPr>
                <w:rFonts w:ascii="Times New Roman" w:eastAsia="Times New Roman" w:hAnsi="Times New Roman"/>
                <w:i/>
                <w:sz w:val="24"/>
                <w:szCs w:val="24"/>
              </w:rPr>
              <w:t xml:space="preserve"> </w:t>
            </w:r>
            <w:r w:rsidRPr="00897216">
              <w:rPr>
                <w:rFonts w:ascii="Times New Roman" w:eastAsia="Times New Roman" w:hAnsi="Times New Roman"/>
                <w:sz w:val="24"/>
                <w:szCs w:val="24"/>
              </w:rPr>
              <w:t>в соответствии                               с Приложениям № 1 к настоящему Договору. Оплата услуг осуществляется в рублях РФ.</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3.2. Стоимость услуг в каждом конкретном случае определяется в зависимости от вида, объема, места проведения инспекции, объемов и вида отгружаемой продукции и фиксируется (устанавливается) в Приложении, которое является неотъемлемой частью настоящего Договора.  </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3.3. Если стоимость услуг изменяется, или Стороны договариваются о дополнительных услугах, это оформляется Приложениями или Дополнительными соглашениями к настоящему Договору.</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3.4. Стоимость услуг, не согласованные между Исполнителем и Заказчиком в момент размещения заказа или подписания Договора, устанавливаются в соответствии со стандартной стоимостью услуг Исполнителя (которые могут изменяться). Банковские услуги, связанные с переводом денежных средств, оплачиваются за счет Заказчика. Все налоги оплачиваются Заказчиком. </w:t>
            </w:r>
          </w:p>
        </w:tc>
      </w:tr>
      <w:tr w:rsidR="00D50846" w:rsidRPr="00897216" w:rsidTr="00D71D6E">
        <w:trPr>
          <w:trHeight w:val="5124"/>
        </w:trPr>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3.5. Стоимость оказанных услуг утверждается в документе, подтверждающем факт оказания услуг. Таким документом является акт</w:t>
            </w:r>
            <w:r>
              <w:rPr>
                <w:rFonts w:ascii="Times New Roman" w:eastAsia="Times New Roman" w:hAnsi="Times New Roman"/>
                <w:sz w:val="24"/>
                <w:szCs w:val="24"/>
              </w:rPr>
              <w:t xml:space="preserve"> сдачи-приемки оказанных услуг,</w:t>
            </w:r>
            <w:r w:rsidRPr="00897216">
              <w:rPr>
                <w:rFonts w:ascii="Times New Roman" w:eastAsia="Times New Roman" w:hAnsi="Times New Roman"/>
                <w:sz w:val="24"/>
                <w:szCs w:val="24"/>
              </w:rPr>
              <w:t xml:space="preserve">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подписанные                       и скрепленные печатью Исполнителя акт сдачи-приемки оказанных услуг, счет-фактуру и счет на оплату.</w:t>
            </w:r>
          </w:p>
          <w:p w:rsidR="00D50846" w:rsidRPr="00897216" w:rsidRDefault="00D50846" w:rsidP="00D71D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7216">
              <w:rPr>
                <w:rFonts w:ascii="Times New Roman" w:eastAsia="Times New Roman" w:hAnsi="Times New Roman"/>
                <w:sz w:val="24"/>
                <w:szCs w:val="24"/>
              </w:rPr>
              <w:t xml:space="preserve">В отношении инспекционных услуг, стоимость которых не облагается НДС на основании </w:t>
            </w:r>
            <w:proofErr w:type="spellStart"/>
            <w:r w:rsidRPr="00897216">
              <w:rPr>
                <w:rFonts w:ascii="Times New Roman" w:eastAsia="Times New Roman" w:hAnsi="Times New Roman"/>
                <w:sz w:val="24"/>
                <w:szCs w:val="24"/>
              </w:rPr>
              <w:t>пп</w:t>
            </w:r>
            <w:proofErr w:type="spellEnd"/>
            <w:r w:rsidRPr="00897216">
              <w:rPr>
                <w:rFonts w:ascii="Times New Roman" w:eastAsia="Times New Roman" w:hAnsi="Times New Roman"/>
                <w:sz w:val="24"/>
                <w:szCs w:val="24"/>
              </w:rPr>
              <w:t>. 23 п.2 ст. 149 Налогового кодекса РФ, Исполнитель представляет Заказчику акт сдачи-приемки оказанных услуг и счет на оплату.</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3.6. 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признается дата его выставления. </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3.7. По итогам года Стороны составляют и подписывают акт сверки взаимных расчетов в срок          </w:t>
            </w:r>
            <w:r>
              <w:rPr>
                <w:rFonts w:ascii="Times New Roman" w:eastAsia="Times New Roman" w:hAnsi="Times New Roman"/>
                <w:sz w:val="24"/>
                <w:szCs w:val="24"/>
              </w:rPr>
              <w:t xml:space="preserve">           не позднее 31.12.2021</w:t>
            </w:r>
            <w:r w:rsidRPr="00897216">
              <w:rPr>
                <w:rFonts w:ascii="Times New Roman" w:eastAsia="Times New Roman" w:hAnsi="Times New Roman"/>
                <w:sz w:val="24"/>
                <w:szCs w:val="24"/>
              </w:rPr>
              <w:t xml:space="preserve"> г</w:t>
            </w:r>
            <w:r>
              <w:rPr>
                <w:rFonts w:ascii="Times New Roman" w:eastAsia="Times New Roman" w:hAnsi="Times New Roman"/>
                <w:sz w:val="24"/>
                <w:szCs w:val="24"/>
              </w:rPr>
              <w:t>ода</w:t>
            </w:r>
            <w:r w:rsidRPr="00897216">
              <w:rPr>
                <w:rFonts w:ascii="Times New Roman" w:eastAsia="Times New Roman" w:hAnsi="Times New Roman"/>
                <w:sz w:val="24"/>
                <w:szCs w:val="24"/>
              </w:rPr>
              <w:t>.</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3.8. Оплата полной стоимости ус</w:t>
            </w:r>
            <w:r>
              <w:rPr>
                <w:rFonts w:ascii="Times New Roman" w:eastAsia="Times New Roman" w:hAnsi="Times New Roman"/>
                <w:sz w:val="24"/>
                <w:szCs w:val="24"/>
              </w:rPr>
              <w:t>луг производится в течение</w:t>
            </w:r>
            <w:r w:rsidRPr="00897216">
              <w:rPr>
                <w:rFonts w:ascii="Times New Roman" w:eastAsia="Times New Roman" w:hAnsi="Times New Roman"/>
                <w:sz w:val="24"/>
                <w:szCs w:val="24"/>
              </w:rPr>
              <w:t xml:space="preserve"> 15 (пятнадцати) календарных дней с момента выставления Исполнителем счета при условии подписания Заказчиком акта сдачи-приемки оказанных услуг или отсутствии мотивированного отказа, предоставленных Исполнителю в сроки, предусмо</w:t>
            </w:r>
            <w:r>
              <w:rPr>
                <w:rFonts w:ascii="Times New Roman" w:eastAsia="Times New Roman" w:hAnsi="Times New Roman"/>
                <w:sz w:val="24"/>
                <w:szCs w:val="24"/>
              </w:rPr>
              <w:t>тренные</w:t>
            </w:r>
            <w:r w:rsidRPr="00897216">
              <w:rPr>
                <w:rFonts w:ascii="Times New Roman" w:eastAsia="Times New Roman" w:hAnsi="Times New Roman"/>
                <w:sz w:val="24"/>
                <w:szCs w:val="24"/>
              </w:rPr>
              <w:t xml:space="preserve"> п. 3.6. настоящего Договора.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w:t>
            </w:r>
          </w:p>
          <w:p w:rsidR="00D50846" w:rsidRPr="00897216" w:rsidRDefault="00D50846" w:rsidP="00D71D6E">
            <w:pPr>
              <w:spacing w:after="0" w:line="240" w:lineRule="auto"/>
              <w:jc w:val="both"/>
              <w:rPr>
                <w:rFonts w:ascii="Times New Roman" w:eastAsia="Times New Roman" w:hAnsi="Times New Roman"/>
                <w:bCs/>
                <w:sz w:val="24"/>
                <w:szCs w:val="24"/>
              </w:rPr>
            </w:pPr>
            <w:r w:rsidRPr="00897216">
              <w:rPr>
                <w:rFonts w:ascii="Times New Roman" w:eastAsia="Times New Roman" w:hAnsi="Times New Roman"/>
                <w:sz w:val="24"/>
                <w:szCs w:val="24"/>
              </w:rPr>
              <w:t xml:space="preserve"> Датой осуществления платежа является дата зачисления денежных средств на счет Исполнителя.</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3.9. 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p>
          <w:p w:rsidR="00D5084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3.10. Каждая из Сторон может предлагать пересмотр стоимости услуг. Если Стороны не придут                      к согласию по предложенным стоимостям услуг в течение 60 (шестидесяти) календарных дней                               </w:t>
            </w:r>
            <w:r w:rsidRPr="00897216">
              <w:rPr>
                <w:rFonts w:ascii="Times New Roman" w:eastAsia="Times New Roman" w:hAnsi="Times New Roman"/>
                <w:sz w:val="24"/>
                <w:szCs w:val="24"/>
              </w:rPr>
              <w:lastRenderedPageBreak/>
              <w:t>с момента внесения одной из Сторон такого предложения, настоящий Договор может быть расторгнут по требованию одной из Сторон.</w:t>
            </w:r>
          </w:p>
          <w:p w:rsidR="00D50846" w:rsidRPr="00897216" w:rsidRDefault="00D50846" w:rsidP="00D71D6E">
            <w:pPr>
              <w:spacing w:after="0" w:line="240" w:lineRule="auto"/>
              <w:jc w:val="both"/>
              <w:rPr>
                <w:rFonts w:ascii="Times New Roman" w:eastAsia="Times New Roman" w:hAnsi="Times New Roman"/>
                <w:sz w:val="24"/>
                <w:szCs w:val="24"/>
              </w:rPr>
            </w:pP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center"/>
              <w:rPr>
                <w:rFonts w:ascii="Times New Roman" w:eastAsia="Times New Roman" w:hAnsi="Times New Roman"/>
                <w:b/>
                <w:sz w:val="24"/>
                <w:szCs w:val="24"/>
                <w:lang w:val="en-AU"/>
              </w:rPr>
            </w:pPr>
            <w:r w:rsidRPr="00897216">
              <w:rPr>
                <w:rFonts w:ascii="Times New Roman" w:eastAsia="Times New Roman" w:hAnsi="Times New Roman"/>
                <w:b/>
                <w:sz w:val="24"/>
                <w:szCs w:val="24"/>
                <w:lang w:val="en-AU"/>
              </w:rPr>
              <w:lastRenderedPageBreak/>
              <w:t xml:space="preserve">4. </w:t>
            </w:r>
            <w:r w:rsidRPr="00897216">
              <w:rPr>
                <w:rFonts w:ascii="Times New Roman" w:eastAsia="Times New Roman" w:hAnsi="Times New Roman"/>
                <w:b/>
                <w:sz w:val="24"/>
                <w:szCs w:val="24"/>
              </w:rPr>
              <w:t>Ответственность</w:t>
            </w:r>
            <w:r w:rsidRPr="00897216">
              <w:rPr>
                <w:rFonts w:ascii="Times New Roman" w:eastAsia="Times New Roman" w:hAnsi="Times New Roman"/>
                <w:b/>
                <w:sz w:val="24"/>
                <w:szCs w:val="24"/>
                <w:lang w:val="en-AU"/>
              </w:rPr>
              <w:t xml:space="preserve"> </w:t>
            </w:r>
            <w:r w:rsidRPr="00897216">
              <w:rPr>
                <w:rFonts w:ascii="Times New Roman" w:eastAsia="Times New Roman" w:hAnsi="Times New Roman"/>
                <w:b/>
                <w:sz w:val="24"/>
                <w:szCs w:val="24"/>
              </w:rPr>
              <w:t>Сторон</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4.1. Исполнитель не является страховщиком или гарантом и не несет ответственности в данном качестве. Гарантия возмещения убытков и потерь Заказчика осуществляется путем заключения Заказчиком договора о страховании рисков со страховой компанией.</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4.2.</w:t>
            </w:r>
            <w:r w:rsidRPr="00897216">
              <w:rPr>
                <w:rFonts w:ascii="Times New Roman" w:eastAsia="Times New Roman" w:hAnsi="Times New Roman"/>
                <w:sz w:val="24"/>
                <w:szCs w:val="24"/>
                <w:lang w:val="en-US"/>
              </w:rPr>
              <w:t> </w:t>
            </w:r>
            <w:r w:rsidRPr="00897216">
              <w:rPr>
                <w:rFonts w:ascii="Times New Roman" w:eastAsia="Times New Roman" w:hAnsi="Times New Roman"/>
                <w:sz w:val="24"/>
                <w:szCs w:val="24"/>
              </w:rPr>
              <w:t>Заказчик признает, что Исполнитель, оказывая услуги, ни в коем случае не занимает места Заказчика или третьих лиц, не освобождает их от их обязательств и никаким иным образом не принимает, уменьшает, устраняет любую ответственность Заказчика перед третьими лицами или третьих лиц перед Заказчиком.</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4.3.</w:t>
            </w:r>
            <w:r w:rsidRPr="00897216">
              <w:rPr>
                <w:rFonts w:ascii="Times New Roman" w:eastAsia="Times New Roman" w:hAnsi="Times New Roman"/>
                <w:sz w:val="24"/>
                <w:szCs w:val="24"/>
                <w:lang w:val="en-US"/>
              </w:rPr>
              <w:t> </w:t>
            </w:r>
            <w:r w:rsidRPr="00897216">
              <w:rPr>
                <w:rFonts w:ascii="Times New Roman" w:eastAsia="Times New Roman" w:hAnsi="Times New Roman"/>
                <w:sz w:val="24"/>
                <w:szCs w:val="24"/>
              </w:rPr>
              <w:t xml:space="preserve">Ответственность Исполнителя, его персонала, агентов и субподрядчиков перед Заказчиком в отношении каких-либо претензий по потере, ущербу или расходам какого-либо свойства и когда-либо возникающих, не при каких обстоятельствах не должна превышать в общей совокупности сумму, равную десятикратной величине гонорара, выплачиваемого в отношении соответствующей сюрвейерской инспекции, но не более 15000 (пятнадцать тысяч) долларов США или эквивалентной суммы в рублях РФ. </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В случае, когда выплачиваемая сумма относится к нескольким услугам, </w:t>
            </w:r>
            <w:r w:rsidRPr="00897216">
              <w:rPr>
                <w:rFonts w:ascii="Times New Roman" w:eastAsia="Times New Roman" w:hAnsi="Times New Roman"/>
                <w:sz w:val="24"/>
                <w:szCs w:val="24"/>
                <w:lang w:val="en-US"/>
              </w:rPr>
              <w:t>a</w:t>
            </w:r>
            <w:r w:rsidRPr="00897216">
              <w:rPr>
                <w:rFonts w:ascii="Times New Roman" w:eastAsia="Times New Roman" w:hAnsi="Times New Roman"/>
                <w:sz w:val="24"/>
                <w:szCs w:val="24"/>
              </w:rPr>
              <w:t xml:space="preserve"> претензия возникла                          в отношении одной из этих услуг, то для целей этого параграфа сумма должна быть распределена                     в соответствии с фактической стоимостью каждой услуги. </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 4.5. Исполнитель не несет ответственность за понесенные Заказчиком убытки в случае, когда указанные убытки наступили по вине, неисполнению или ненадлежащему выполнению обязательств по Договору Заказчиком. </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 4.6. Ни при каких обстоятельствах Исполнитель не несет ответственность за решения Заказчика, сделанные на основе получаемой информации, а также за потери и убытки, произошедшие по вине персонала Заказчика.</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4.7. Исполнитель вправе привлекать за свой счет третьих лиц для исполнения принятых на себя обязательств. При этом в отношении таких лиц и самого Исполнителя применяется ограничение ответственности, установленное в данной статье Договора.</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4.8. Если по итогам инспекции будут получены данные, которые по каким-либо причинам не удовлетворят третьих лиц (владельцев, операторов или распорядителей хранилищ, портов, транспортных средств, путей сообщения), в результате чего эти третьи лица наложат какие-либо отягощения или запреты на отправку, приемку или иное продвижение грузов Заказчика, то эти отягощения или задержки в продвижении груза и транспортных средств, а также собственно результаты инспекции грузов не будут являться основанием для предъявления претензий и/или каких-либо требований против Исполнителя.</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4.9. В случае, если по требованию Заказчика, Исполнитель проводит наблюдение за проведением анализов качества образцов в сторонних лабораториях (освидетельствование), выдаваемый Исполнителем отчет о наблюдении за проведением анализа не накладывает на Исполнителя ответственность за достоверность представленных результатов. Данная ответственность целиком лежит на лаборатории, проводившей анализы. При этом в обязанности Исполнителя не входит проверка калибровки, поверки или аттестации оборудования, приборов и средств измерения, пригодности реактивов и стандартов, а также квалификации сотрудников сторонней лаборатории, проводящей анализ. Данная информация с соответствующим документальным подтверждением может быть предоставлена Заказчику уполномоченными лицами сторонних лабораторий по отдельному запросу. Ответственность Исполнителя ограничивается присутствием представителя Исполнителя во время выполнения анализов и утверждением, что, по мнению представителя, выполнен анализ соответствующего образца по заявленной методике.</w:t>
            </w:r>
          </w:p>
        </w:tc>
      </w:tr>
      <w:tr w:rsidR="00D50846" w:rsidRPr="00897216" w:rsidTr="00D71D6E">
        <w:tc>
          <w:tcPr>
            <w:tcW w:w="5000" w:type="pct"/>
            <w:gridSpan w:val="2"/>
            <w:tcMar>
              <w:top w:w="57" w:type="dxa"/>
              <w:left w:w="113" w:type="dxa"/>
              <w:bottom w:w="57" w:type="dxa"/>
              <w:right w:w="0" w:type="dxa"/>
            </w:tcMar>
          </w:tcPr>
          <w:p w:rsidR="00D50846" w:rsidRPr="00897216" w:rsidRDefault="00D50846" w:rsidP="00D71D6E">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lastRenderedPageBreak/>
              <w:t>4.10. Отчеты или сертификаты, выпущенные по результатам анализа образцов, содержат мнение Исполнителя исключительно относительно данных образцов и ни в коей мере не содержат мнения касательно всей партии, из которой были отобраны образцы.</w:t>
            </w:r>
          </w:p>
        </w:tc>
      </w:tr>
      <w:tr w:rsidR="00D50846" w:rsidRPr="00897216" w:rsidTr="00D71D6E">
        <w:tc>
          <w:tcPr>
            <w:tcW w:w="5000" w:type="pct"/>
            <w:gridSpan w:val="2"/>
            <w:tcMar>
              <w:top w:w="57" w:type="dxa"/>
              <w:left w:w="113" w:type="dxa"/>
              <w:bottom w:w="57" w:type="dxa"/>
              <w:right w:w="0" w:type="dxa"/>
            </w:tcMar>
          </w:tcPr>
          <w:p w:rsidR="00D50846" w:rsidRPr="00AF7186" w:rsidRDefault="00D50846" w:rsidP="00D71D6E">
            <w:pPr>
              <w:tabs>
                <w:tab w:val="left" w:pos="10348"/>
              </w:tabs>
              <w:spacing w:after="0" w:line="240" w:lineRule="auto"/>
              <w:jc w:val="both"/>
              <w:rPr>
                <w:rFonts w:ascii="Times New Roman" w:eastAsia="Times New Roman" w:hAnsi="Times New Roman"/>
                <w:sz w:val="24"/>
                <w:szCs w:val="24"/>
              </w:rPr>
            </w:pPr>
            <w:r w:rsidRPr="00AF7186">
              <w:rPr>
                <w:rFonts w:ascii="Times New Roman" w:eastAsia="Times New Roman" w:hAnsi="Times New Roman"/>
                <w:sz w:val="24"/>
                <w:szCs w:val="24"/>
              </w:rPr>
              <w:t>4.11. Стороны настоящим договорились, что любой отчет, сертификат или утверждение Исполнителя предоставляется Заказчику в письменной форме, подписанное уполномоченным лицом Исполнителя. При этом Заказчик соглашается, что любой отчет, сертификат или утверждение, предоставленный Заказчику в ином виде, чем письменный отчет с подписью полномочного представителя Исполнителя, должен считаться выданным по запросу и на риск Заказчика, и Исполнитель не несет ответственности за любые различия между информацией в таком отчете, сертификате или утверждении и информацией в оригинальном письменном отчете, подписанном таким представителем.</w:t>
            </w:r>
          </w:p>
          <w:p w:rsidR="00D50846" w:rsidRPr="00AF7186" w:rsidRDefault="00D50846" w:rsidP="00D71D6E">
            <w:pPr>
              <w:tabs>
                <w:tab w:val="left" w:pos="10348"/>
              </w:tabs>
              <w:spacing w:after="0" w:line="240" w:lineRule="auto"/>
              <w:jc w:val="both"/>
              <w:rPr>
                <w:rFonts w:ascii="Times New Roman" w:eastAsia="Times New Roman" w:hAnsi="Times New Roman"/>
                <w:sz w:val="24"/>
                <w:szCs w:val="24"/>
              </w:rPr>
            </w:pPr>
            <w:r w:rsidRPr="00AF7186">
              <w:rPr>
                <w:rFonts w:ascii="Times New Roman" w:hAnsi="Times New Roman"/>
                <w:color w:val="000000"/>
                <w:sz w:val="24"/>
                <w:szCs w:val="24"/>
              </w:rPr>
              <w:t xml:space="preserve">4.12. При нарушении Исполнителем сроков, предусмотренных п. 2.1.3 настоящего Договора, Исполнитель несет ответственность за возмещение убытков Заказчика, причиненных таким нарушением. </w:t>
            </w:r>
            <w:r>
              <w:rPr>
                <w:rFonts w:ascii="Times New Roman" w:hAnsi="Times New Roman"/>
                <w:color w:val="000000"/>
                <w:sz w:val="24"/>
                <w:szCs w:val="24"/>
              </w:rPr>
              <w:t>Исполнитель</w:t>
            </w:r>
            <w:r w:rsidRPr="00AF7186">
              <w:rPr>
                <w:rFonts w:ascii="Times New Roman" w:hAnsi="Times New Roman"/>
                <w:color w:val="000000"/>
                <w:sz w:val="24"/>
                <w:szCs w:val="24"/>
              </w:rPr>
              <w:t xml:space="preserve"> обязуется возместить полную сумму ущерба при условии, документарного подтверждения убытков.</w:t>
            </w:r>
          </w:p>
        </w:tc>
      </w:tr>
      <w:tr w:rsidR="00D50846" w:rsidRPr="00897216" w:rsidTr="00D71D6E">
        <w:tc>
          <w:tcPr>
            <w:tcW w:w="5000" w:type="pct"/>
            <w:gridSpan w:val="2"/>
            <w:tcMar>
              <w:top w:w="57" w:type="dxa"/>
              <w:bottom w:w="57" w:type="dxa"/>
            </w:tcMar>
          </w:tcPr>
          <w:p w:rsidR="00D50846" w:rsidRDefault="00D50846" w:rsidP="00D71D6E">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5. Форс-мажор</w:t>
            </w:r>
          </w:p>
          <w:p w:rsidR="00D50846" w:rsidRPr="00897216" w:rsidRDefault="00D50846" w:rsidP="00D71D6E">
            <w:pPr>
              <w:spacing w:after="0" w:line="240" w:lineRule="auto"/>
              <w:jc w:val="center"/>
              <w:rPr>
                <w:rFonts w:ascii="Times New Roman" w:eastAsia="Times New Roman" w:hAnsi="Times New Roman"/>
                <w:b/>
                <w:sz w:val="24"/>
                <w:szCs w:val="24"/>
              </w:rPr>
            </w:pP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5.1. Стороны освобождаются от ответственности за частичное или полное невыполнение своих обязательств, если это явилось следствием непреодолимой силы: пожар, наводнение, землетрясение, военные действия любого характера и др. </w:t>
            </w:r>
            <w:proofErr w:type="gramStart"/>
            <w:r w:rsidRPr="00897216">
              <w:rPr>
                <w:rFonts w:ascii="Times New Roman" w:eastAsia="Times New Roman" w:hAnsi="Times New Roman"/>
                <w:sz w:val="24"/>
                <w:szCs w:val="24"/>
              </w:rPr>
              <w:t>и</w:t>
            </w:r>
            <w:proofErr w:type="gramEnd"/>
            <w:r w:rsidRPr="00897216">
              <w:rPr>
                <w:rFonts w:ascii="Times New Roman" w:eastAsia="Times New Roman" w:hAnsi="Times New Roman"/>
                <w:sz w:val="24"/>
                <w:szCs w:val="24"/>
              </w:rPr>
              <w:t xml:space="preserve"> если эти обстоятельства напрямую влияют на выполнение настоящего </w:t>
            </w:r>
            <w:r w:rsidRPr="00897216">
              <w:rPr>
                <w:rFonts w:ascii="Times New Roman" w:eastAsia="Times New Roman" w:hAnsi="Times New Roman"/>
                <w:bCs/>
                <w:sz w:val="24"/>
                <w:szCs w:val="24"/>
              </w:rPr>
              <w:t>Договора.</w:t>
            </w:r>
            <w:r w:rsidRPr="00897216">
              <w:rPr>
                <w:rFonts w:ascii="Times New Roman" w:eastAsia="Times New Roman" w:hAnsi="Times New Roman"/>
                <w:sz w:val="24"/>
                <w:szCs w:val="24"/>
              </w:rPr>
              <w:t xml:space="preserve"> В этом случае срок выполнения обязательств по Договору увеличивается на период форс-мажорных обстоятельств.</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5.2. Сторона, для которой возникла невозможность выполнения обязательств по настоящему договору в связи с обстоятельствами, упомянутыми в п. 5.1. </w:t>
            </w:r>
            <w:r w:rsidRPr="00897216">
              <w:rPr>
                <w:rFonts w:ascii="Times New Roman" w:eastAsia="Times New Roman" w:hAnsi="Times New Roman"/>
                <w:bCs/>
                <w:sz w:val="24"/>
                <w:szCs w:val="24"/>
              </w:rPr>
              <w:t>Договора</w:t>
            </w:r>
            <w:r w:rsidRPr="00897216">
              <w:rPr>
                <w:rFonts w:ascii="Times New Roman" w:eastAsia="Times New Roman" w:hAnsi="Times New Roman"/>
                <w:sz w:val="24"/>
                <w:szCs w:val="24"/>
              </w:rPr>
              <w:t>, обязана в течение 10 (десяти) календарных дней проинформировать другую Сторону о начале и прекращении форс-мажорных обстоятельств.</w:t>
            </w:r>
          </w:p>
        </w:tc>
      </w:tr>
      <w:tr w:rsidR="00D50846" w:rsidRPr="00897216" w:rsidTr="00D71D6E">
        <w:tc>
          <w:tcPr>
            <w:tcW w:w="5000" w:type="pct"/>
            <w:gridSpan w:val="2"/>
            <w:tcMar>
              <w:top w:w="57" w:type="dxa"/>
              <w:bottom w:w="57" w:type="dxa"/>
            </w:tcMar>
          </w:tcPr>
          <w:p w:rsidR="00D50846" w:rsidRDefault="00D50846" w:rsidP="00D71D6E">
            <w:pPr>
              <w:spacing w:after="0" w:line="240" w:lineRule="atLeast"/>
              <w:jc w:val="both"/>
              <w:rPr>
                <w:rFonts w:ascii="Times New Roman" w:eastAsia="Times New Roman" w:hAnsi="Times New Roman"/>
                <w:sz w:val="24"/>
                <w:szCs w:val="24"/>
              </w:rPr>
            </w:pPr>
            <w:r w:rsidRPr="00897216">
              <w:rPr>
                <w:rFonts w:ascii="Times New Roman" w:eastAsia="Times New Roman" w:hAnsi="Times New Roman"/>
                <w:sz w:val="24"/>
                <w:szCs w:val="24"/>
              </w:rPr>
              <w:t>5.3. Не</w:t>
            </w:r>
            <w:r>
              <w:rPr>
                <w:rFonts w:ascii="Times New Roman" w:eastAsia="Times New Roman" w:hAnsi="Times New Roman"/>
                <w:sz w:val="24"/>
                <w:szCs w:val="24"/>
              </w:rPr>
              <w:t xml:space="preserve"> </w:t>
            </w:r>
            <w:r w:rsidRPr="00897216">
              <w:rPr>
                <w:rFonts w:ascii="Times New Roman" w:eastAsia="Times New Roman" w:hAnsi="Times New Roman"/>
                <w:sz w:val="24"/>
                <w:szCs w:val="24"/>
              </w:rPr>
              <w:t>уведомление или несвоевременное уведомление о наступлении или прекращении форс-мажорных обстоятельств лишает Сторону права ссылаться на них.</w:t>
            </w:r>
          </w:p>
          <w:p w:rsidR="00D50846" w:rsidRDefault="00D50846" w:rsidP="00D71D6E">
            <w:pPr>
              <w:spacing w:after="0" w:line="240" w:lineRule="atLeast"/>
              <w:jc w:val="both"/>
              <w:rPr>
                <w:rFonts w:ascii="Times New Roman" w:eastAsia="Times New Roman" w:hAnsi="Times New Roman"/>
                <w:sz w:val="24"/>
                <w:szCs w:val="24"/>
              </w:rPr>
            </w:pPr>
          </w:p>
          <w:p w:rsidR="00D50846" w:rsidRDefault="00D50846" w:rsidP="00D71D6E">
            <w:pPr>
              <w:spacing w:after="0" w:line="240" w:lineRule="auto"/>
              <w:jc w:val="center"/>
              <w:rPr>
                <w:rFonts w:ascii="Times New Roman" w:hAnsi="Times New Roman"/>
                <w:b/>
                <w:sz w:val="24"/>
                <w:szCs w:val="24"/>
              </w:rPr>
            </w:pPr>
            <w:r>
              <w:rPr>
                <w:rFonts w:ascii="Times New Roman" w:eastAsia="Times New Roman" w:hAnsi="Times New Roman"/>
                <w:sz w:val="24"/>
                <w:szCs w:val="24"/>
              </w:rPr>
              <w:t xml:space="preserve">6. </w:t>
            </w:r>
            <w:r>
              <w:rPr>
                <w:rFonts w:ascii="Times New Roman" w:hAnsi="Times New Roman"/>
                <w:b/>
                <w:sz w:val="24"/>
                <w:szCs w:val="24"/>
              </w:rPr>
              <w:t>Антикоррупционные условия</w:t>
            </w:r>
          </w:p>
          <w:p w:rsidR="00D50846" w:rsidRPr="00897216" w:rsidRDefault="00D50846" w:rsidP="00D71D6E">
            <w:pPr>
              <w:spacing w:after="0" w:line="240" w:lineRule="atLeast"/>
              <w:jc w:val="both"/>
              <w:rPr>
                <w:rFonts w:ascii="Times New Roman" w:eastAsia="Times New Roman" w:hAnsi="Times New Roman"/>
                <w:sz w:val="24"/>
                <w:szCs w:val="24"/>
              </w:rPr>
            </w:pPr>
          </w:p>
        </w:tc>
      </w:tr>
      <w:tr w:rsidR="00D50846" w:rsidRPr="00897216" w:rsidTr="00D71D6E">
        <w:tc>
          <w:tcPr>
            <w:tcW w:w="5000" w:type="pct"/>
            <w:gridSpan w:val="2"/>
            <w:tcMar>
              <w:top w:w="57" w:type="dxa"/>
              <w:bottom w:w="57" w:type="dxa"/>
            </w:tcMar>
          </w:tcPr>
          <w:p w:rsidR="00D50846" w:rsidRDefault="00D50846" w:rsidP="00D71D6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6.1. </w:t>
            </w:r>
            <w:r w:rsidRPr="00157960">
              <w:rPr>
                <w:rFonts w:ascii="Times New Roman" w:hAnsi="Times New Roman"/>
                <w:sz w:val="24"/>
                <w:szCs w:val="24"/>
              </w:rPr>
              <w:t xml:space="preserve">Общество довело до сведения </w:t>
            </w:r>
            <w:r>
              <w:rPr>
                <w:rFonts w:ascii="Times New Roman" w:hAnsi="Times New Roman"/>
                <w:sz w:val="24"/>
                <w:szCs w:val="24"/>
              </w:rPr>
              <w:t>Исполнителя</w:t>
            </w:r>
            <w:r w:rsidRPr="00157960">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fldChar w:fldCharType="begin"/>
            </w:r>
            <w:r>
              <w:instrText xml:space="preserve"> HYPERLINK "http://corpmsp.ru/" </w:instrText>
            </w:r>
            <w:r>
              <w:fldChar w:fldCharType="separate"/>
            </w:r>
            <w:r w:rsidRPr="00157960">
              <w:rPr>
                <w:rFonts w:ascii="Times New Roman" w:hAnsi="Times New Roman"/>
                <w:color w:val="0563C1"/>
                <w:sz w:val="24"/>
                <w:szCs w:val="24"/>
                <w:u w:val="single"/>
              </w:rPr>
              <w:t>саханефтегазсбыт.рф</w:t>
            </w:r>
            <w:proofErr w:type="spellEnd"/>
            <w:r w:rsidRPr="00157960">
              <w:rPr>
                <w:rFonts w:ascii="Times New Roman" w:hAnsi="Times New Roman"/>
                <w:color w:val="0563C1"/>
                <w:sz w:val="24"/>
                <w:szCs w:val="24"/>
                <w:u w:val="single"/>
              </w:rPr>
              <w:t xml:space="preserve">) </w:t>
            </w:r>
            <w:r>
              <w:rPr>
                <w:rFonts w:ascii="Times New Roman" w:hAnsi="Times New Roman"/>
                <w:color w:val="0563C1"/>
                <w:sz w:val="24"/>
                <w:szCs w:val="24"/>
                <w:u w:val="single"/>
              </w:rPr>
              <w:fldChar w:fldCharType="end"/>
            </w:r>
            <w:r w:rsidRPr="00157960">
              <w:rPr>
                <w:rFonts w:ascii="Times New Roman" w:hAnsi="Times New Roman"/>
                <w:sz w:val="24"/>
                <w:szCs w:val="24"/>
              </w:rPr>
              <w:t xml:space="preserve">в разделе «Антикоррупционная политика». Заключением настоящего Договора другая Сторона подтверждает свое ознакомление с Антикоррупционной </w:t>
            </w:r>
            <w:r>
              <w:rPr>
                <w:rFonts w:ascii="Times New Roman" w:hAnsi="Times New Roman"/>
                <w:sz w:val="24"/>
                <w:szCs w:val="24"/>
              </w:rPr>
              <w:t>политикой АО «Саханефтегазсбыт»</w:t>
            </w:r>
          </w:p>
          <w:p w:rsidR="00D50846" w:rsidRPr="00157960" w:rsidRDefault="00D50846" w:rsidP="00D71D6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6.2. </w:t>
            </w:r>
            <w:r w:rsidRPr="00157960">
              <w:rPr>
                <w:rFonts w:ascii="Times New Roman" w:hAnsi="Times New Roman"/>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 </w:t>
            </w:r>
            <w:r>
              <w:rPr>
                <w:rFonts w:ascii="Times New Roman" w:hAnsi="Times New Roman"/>
                <w:sz w:val="24"/>
                <w:szCs w:val="24"/>
              </w:rPr>
              <w:t xml:space="preserve">6.3. </w:t>
            </w:r>
            <w:r w:rsidRPr="00157960">
              <w:rPr>
                <w:rFonts w:ascii="Times New Roman" w:hAnsi="Times New Roman"/>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50846" w:rsidRPr="00157960" w:rsidRDefault="00D50846" w:rsidP="00D71D6E">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6.4. </w:t>
            </w:r>
            <w:r w:rsidRPr="00157960">
              <w:rPr>
                <w:rFonts w:ascii="Times New Roman" w:hAnsi="Times New Roman"/>
                <w:sz w:val="24"/>
                <w:szCs w:val="24"/>
              </w:rPr>
              <w:t xml:space="preserve">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50846" w:rsidRPr="00157960" w:rsidRDefault="00D50846" w:rsidP="00D71D6E">
            <w:pPr>
              <w:suppressAutoHyphens/>
              <w:spacing w:after="0" w:line="240" w:lineRule="auto"/>
              <w:jc w:val="both"/>
              <w:rPr>
                <w:rFonts w:ascii="Times New Roman" w:hAnsi="Times New Roman"/>
                <w:sz w:val="24"/>
                <w:szCs w:val="24"/>
              </w:rPr>
            </w:pPr>
            <w:r w:rsidRPr="00157960">
              <w:rPr>
                <w:rFonts w:ascii="Times New Roman" w:hAnsi="Times New Roman"/>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4" w:name="page3"/>
            <w:bookmarkEnd w:id="34"/>
            <w:r w:rsidRPr="00157960">
              <w:rPr>
                <w:rFonts w:ascii="Times New Roman" w:hAnsi="Times New Roman"/>
                <w:sz w:val="24"/>
                <w:szCs w:val="24"/>
              </w:rPr>
              <w:t xml:space="preserve"> рассмотрения в течение 10 (десяти) рабочих дней со дня получения письменного уведомления.</w:t>
            </w:r>
          </w:p>
          <w:p w:rsidR="00D50846" w:rsidRPr="00157960" w:rsidRDefault="00D50846" w:rsidP="00D71D6E">
            <w:pPr>
              <w:suppressAutoHyphens/>
              <w:spacing w:after="0" w:line="240" w:lineRule="auto"/>
              <w:jc w:val="both"/>
              <w:rPr>
                <w:rFonts w:ascii="Times New Roman" w:hAnsi="Times New Roman"/>
                <w:sz w:val="24"/>
                <w:szCs w:val="24"/>
              </w:rPr>
            </w:pPr>
            <w:r>
              <w:rPr>
                <w:rFonts w:ascii="Times New Roman" w:hAnsi="Times New Roman"/>
                <w:sz w:val="24"/>
                <w:szCs w:val="24"/>
              </w:rPr>
              <w:t>6</w:t>
            </w:r>
            <w:r w:rsidRPr="00157960">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50846" w:rsidRPr="005F77A2" w:rsidRDefault="00D50846" w:rsidP="00D71D6E">
            <w:pPr>
              <w:spacing w:after="0" w:line="240" w:lineRule="auto"/>
              <w:jc w:val="both"/>
              <w:rPr>
                <w:rFonts w:ascii="Times New Roman" w:eastAsia="Times New Roman" w:hAnsi="Times New Roman"/>
                <w:b/>
                <w:sz w:val="24"/>
                <w:szCs w:val="24"/>
                <w:lang w:eastAsia="ar-SA"/>
              </w:rPr>
            </w:pPr>
            <w:r>
              <w:rPr>
                <w:rFonts w:ascii="Times New Roman" w:hAnsi="Times New Roman"/>
                <w:sz w:val="24"/>
                <w:szCs w:val="24"/>
              </w:rPr>
              <w:t>6</w:t>
            </w:r>
            <w:r w:rsidRPr="00157960">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50846" w:rsidRPr="00897216" w:rsidRDefault="00D50846" w:rsidP="00D71D6E">
            <w:pPr>
              <w:keepNext/>
              <w:suppressAutoHyphens/>
              <w:spacing w:after="0" w:line="240" w:lineRule="auto"/>
              <w:ind w:right="-15"/>
              <w:jc w:val="both"/>
              <w:rPr>
                <w:rFonts w:ascii="Times New Roman" w:eastAsia="Times New Roman" w:hAnsi="Times New Roman"/>
                <w:sz w:val="24"/>
                <w:szCs w:val="24"/>
              </w:rPr>
            </w:pP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lastRenderedPageBreak/>
              <w:t>7.</w:t>
            </w:r>
            <w:r w:rsidRPr="00897216">
              <w:rPr>
                <w:rFonts w:ascii="Times New Roman" w:eastAsia="Times New Roman" w:hAnsi="Times New Roman"/>
                <w:sz w:val="24"/>
                <w:szCs w:val="24"/>
                <w:lang w:val="en-US"/>
              </w:rPr>
              <w:t xml:space="preserve"> </w:t>
            </w:r>
            <w:proofErr w:type="spellStart"/>
            <w:r w:rsidRPr="00897216">
              <w:rPr>
                <w:rFonts w:ascii="Times New Roman" w:eastAsia="Times New Roman" w:hAnsi="Times New Roman"/>
                <w:b/>
                <w:sz w:val="24"/>
                <w:szCs w:val="24"/>
                <w:lang w:val="en-US"/>
              </w:rPr>
              <w:t>Арбитраж</w:t>
            </w:r>
            <w:proofErr w:type="spellEnd"/>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7.1. Стороны примут все меры для мирного урегулирования любых споров и разногласий, которые могут возникнуть из настоящего Договора или в связи с ним.</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7.2. Если Стороны не урегулируют спорные вопросы мирным путем, спор, подлежит рассмотрению в Арбитражном суде Республике Саха (Якутия), в соответствии с Арбитражным процессуальным кодексом РФ, при этом применяется материальное и процессуальное право Российской Федерации.  </w:t>
            </w:r>
          </w:p>
          <w:p w:rsidR="00D50846" w:rsidRPr="00897216" w:rsidRDefault="00D50846" w:rsidP="00D71D6E">
            <w:pPr>
              <w:keepNext/>
              <w:shd w:val="clear" w:color="auto" w:fill="FFFFFF"/>
              <w:tabs>
                <w:tab w:val="left" w:pos="2940"/>
              </w:tabs>
              <w:spacing w:after="0" w:line="200" w:lineRule="atLeast"/>
              <w:ind w:right="-177"/>
              <w:rPr>
                <w:rFonts w:ascii="Times New Roman" w:eastAsia="Times New Roman" w:hAnsi="Times New Roman"/>
                <w:spacing w:val="-4"/>
                <w:sz w:val="24"/>
                <w:szCs w:val="24"/>
                <w:lang w:eastAsia="ru-RU"/>
              </w:rPr>
            </w:pPr>
            <w:r w:rsidRPr="00897216">
              <w:rPr>
                <w:rFonts w:ascii="Times New Roman" w:eastAsia="Times New Roman" w:hAnsi="Times New Roman"/>
                <w:spacing w:val="-4"/>
                <w:sz w:val="24"/>
                <w:szCs w:val="24"/>
                <w:lang w:eastAsia="ru-RU"/>
              </w:rPr>
              <w:t>7.3.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D50846" w:rsidRPr="00897216" w:rsidRDefault="00D50846" w:rsidP="00D71D6E">
            <w:pPr>
              <w:keepNext/>
              <w:shd w:val="clear" w:color="auto" w:fill="FFFFFF"/>
              <w:tabs>
                <w:tab w:val="left" w:pos="2940"/>
              </w:tabs>
              <w:spacing w:after="0" w:line="200" w:lineRule="atLeast"/>
              <w:ind w:right="-177"/>
              <w:rPr>
                <w:rFonts w:ascii="Times New Roman" w:eastAsia="Times New Roman" w:hAnsi="Times New Roman"/>
                <w:spacing w:val="-4"/>
                <w:sz w:val="24"/>
                <w:szCs w:val="24"/>
                <w:lang w:eastAsia="ru-RU"/>
              </w:rPr>
            </w:pPr>
            <w:r w:rsidRPr="00897216">
              <w:rPr>
                <w:rFonts w:ascii="Times New Roman" w:eastAsia="Times New Roman" w:hAnsi="Times New Roman"/>
                <w:spacing w:val="-4"/>
                <w:sz w:val="24"/>
                <w:szCs w:val="24"/>
                <w:lang w:eastAsia="ru-RU"/>
              </w:rPr>
              <w:t>7.4.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D50846" w:rsidRDefault="00D50846" w:rsidP="00D71D6E">
            <w:pPr>
              <w:keepNext/>
              <w:tabs>
                <w:tab w:val="left" w:pos="2940"/>
              </w:tabs>
              <w:spacing w:after="0" w:line="200" w:lineRule="atLeast"/>
              <w:ind w:right="-177"/>
              <w:rPr>
                <w:rFonts w:ascii="Times New Roman" w:eastAsia="Times New Roman" w:hAnsi="Times New Roman"/>
                <w:sz w:val="24"/>
                <w:szCs w:val="24"/>
                <w:lang w:eastAsia="ru-RU"/>
              </w:rPr>
            </w:pPr>
            <w:r w:rsidRPr="00897216">
              <w:rPr>
                <w:rFonts w:ascii="Times New Roman" w:eastAsia="Times New Roman" w:hAnsi="Times New Roman"/>
                <w:spacing w:val="-8"/>
                <w:sz w:val="24"/>
                <w:szCs w:val="24"/>
                <w:lang w:eastAsia="ru-RU"/>
              </w:rPr>
              <w:t>7. 5. Любые</w:t>
            </w:r>
            <w:r w:rsidRPr="00897216">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w:t>
            </w:r>
            <w:r>
              <w:rPr>
                <w:rFonts w:ascii="Times New Roman" w:eastAsia="Times New Roman" w:hAnsi="Times New Roman"/>
                <w:sz w:val="24"/>
                <w:szCs w:val="24"/>
                <w:lang w:eastAsia="ru-RU"/>
              </w:rPr>
              <w:t>.</w:t>
            </w:r>
            <w:r w:rsidRPr="00897216">
              <w:rPr>
                <w:rFonts w:ascii="Times New Roman" w:eastAsia="Times New Roman" w:hAnsi="Times New Roman"/>
                <w:sz w:val="24"/>
                <w:szCs w:val="24"/>
                <w:lang w:eastAsia="ru-RU"/>
              </w:rPr>
              <w:t xml:space="preserve"> </w:t>
            </w:r>
          </w:p>
          <w:p w:rsidR="00D50846" w:rsidRDefault="00D50846" w:rsidP="00D71D6E">
            <w:pPr>
              <w:keepNext/>
              <w:tabs>
                <w:tab w:val="left" w:pos="2940"/>
              </w:tabs>
              <w:spacing w:after="0" w:line="200" w:lineRule="atLeast"/>
              <w:ind w:right="-177"/>
              <w:rPr>
                <w:rFonts w:ascii="Times New Roman" w:eastAsia="Times New Roman" w:hAnsi="Times New Roman"/>
                <w:sz w:val="24"/>
                <w:szCs w:val="24"/>
              </w:rPr>
            </w:pPr>
          </w:p>
          <w:p w:rsidR="00D50846" w:rsidRDefault="00D50846" w:rsidP="00D71D6E">
            <w:pPr>
              <w:keepNext/>
              <w:tabs>
                <w:tab w:val="left" w:pos="2940"/>
              </w:tabs>
              <w:spacing w:after="0" w:line="200" w:lineRule="atLeast"/>
              <w:ind w:right="-177"/>
              <w:rPr>
                <w:rFonts w:ascii="Times New Roman" w:eastAsia="Times New Roman" w:hAnsi="Times New Roman"/>
                <w:sz w:val="24"/>
                <w:szCs w:val="24"/>
              </w:rPr>
            </w:pPr>
          </w:p>
          <w:p w:rsidR="00D50846" w:rsidRDefault="00D50846" w:rsidP="00D71D6E">
            <w:pPr>
              <w:keepNext/>
              <w:tabs>
                <w:tab w:val="left" w:pos="2940"/>
              </w:tabs>
              <w:spacing w:after="0" w:line="200" w:lineRule="atLeast"/>
              <w:ind w:right="-177"/>
              <w:rPr>
                <w:rFonts w:ascii="Times New Roman" w:eastAsia="Times New Roman" w:hAnsi="Times New Roman"/>
                <w:sz w:val="24"/>
                <w:szCs w:val="24"/>
              </w:rPr>
            </w:pPr>
          </w:p>
          <w:p w:rsidR="00D50846" w:rsidRPr="00897216" w:rsidRDefault="00D50846" w:rsidP="00D71D6E">
            <w:pPr>
              <w:keepNext/>
              <w:tabs>
                <w:tab w:val="left" w:pos="2940"/>
              </w:tabs>
              <w:spacing w:after="0" w:line="200" w:lineRule="atLeast"/>
              <w:ind w:right="-177"/>
              <w:rPr>
                <w:rFonts w:ascii="Times New Roman" w:eastAsia="Times New Roman" w:hAnsi="Times New Roman"/>
                <w:sz w:val="24"/>
                <w:szCs w:val="24"/>
              </w:rPr>
            </w:pPr>
          </w:p>
        </w:tc>
      </w:tr>
      <w:tr w:rsidR="00D50846" w:rsidRPr="00897216" w:rsidTr="00D71D6E">
        <w:tc>
          <w:tcPr>
            <w:tcW w:w="5000" w:type="pct"/>
            <w:gridSpan w:val="2"/>
            <w:tcMar>
              <w:top w:w="57" w:type="dxa"/>
              <w:bottom w:w="57" w:type="dxa"/>
            </w:tcMar>
          </w:tcPr>
          <w:p w:rsidR="00D50846" w:rsidRPr="00926814" w:rsidRDefault="00D50846" w:rsidP="00D71D6E">
            <w:pPr>
              <w:spacing w:after="0" w:line="240" w:lineRule="auto"/>
              <w:jc w:val="center"/>
              <w:rPr>
                <w:rFonts w:ascii="Times New Roman" w:eastAsia="Times New Roman" w:hAnsi="Times New Roman"/>
                <w:b/>
                <w:sz w:val="24"/>
                <w:szCs w:val="24"/>
                <w:lang w:val="en-US"/>
              </w:rPr>
            </w:pPr>
            <w:r w:rsidRPr="00897216">
              <w:rPr>
                <w:rFonts w:ascii="Times New Roman" w:eastAsia="Times New Roman" w:hAnsi="Times New Roman"/>
                <w:b/>
                <w:sz w:val="24"/>
                <w:szCs w:val="24"/>
              </w:rPr>
              <w:lastRenderedPageBreak/>
              <w:t>8.</w:t>
            </w:r>
            <w:r w:rsidRPr="00897216">
              <w:rPr>
                <w:rFonts w:ascii="Times New Roman" w:eastAsia="Times New Roman" w:hAnsi="Times New Roman"/>
                <w:sz w:val="24"/>
                <w:szCs w:val="24"/>
                <w:lang w:val="en-US"/>
              </w:rPr>
              <w:t xml:space="preserve"> </w:t>
            </w:r>
            <w:proofErr w:type="spellStart"/>
            <w:r w:rsidRPr="00897216">
              <w:rPr>
                <w:rFonts w:ascii="Times New Roman" w:eastAsia="Times New Roman" w:hAnsi="Times New Roman"/>
                <w:b/>
                <w:sz w:val="24"/>
                <w:szCs w:val="24"/>
                <w:lang w:val="en-US"/>
              </w:rPr>
              <w:t>Другие</w:t>
            </w:r>
            <w:proofErr w:type="spellEnd"/>
            <w:r w:rsidRPr="00897216">
              <w:rPr>
                <w:rFonts w:ascii="Times New Roman" w:eastAsia="Times New Roman" w:hAnsi="Times New Roman"/>
                <w:b/>
                <w:sz w:val="24"/>
                <w:szCs w:val="24"/>
                <w:lang w:val="en-US"/>
              </w:rPr>
              <w:t xml:space="preserve"> </w:t>
            </w:r>
            <w:proofErr w:type="spellStart"/>
            <w:r w:rsidRPr="00897216">
              <w:rPr>
                <w:rFonts w:ascii="Times New Roman" w:eastAsia="Times New Roman" w:hAnsi="Times New Roman"/>
                <w:b/>
                <w:sz w:val="24"/>
                <w:szCs w:val="24"/>
                <w:lang w:val="en-US"/>
              </w:rPr>
              <w:t>условия</w:t>
            </w:r>
            <w:proofErr w:type="spellEnd"/>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8.1. Настоящий </w:t>
            </w:r>
            <w:r w:rsidRPr="00897216">
              <w:rPr>
                <w:rFonts w:ascii="Times New Roman" w:eastAsia="Times New Roman" w:hAnsi="Times New Roman"/>
                <w:bCs/>
                <w:sz w:val="24"/>
                <w:szCs w:val="24"/>
              </w:rPr>
              <w:t>Договор</w:t>
            </w:r>
            <w:r w:rsidRPr="00897216">
              <w:rPr>
                <w:rFonts w:ascii="Times New Roman" w:eastAsia="Times New Roman" w:hAnsi="Times New Roman"/>
                <w:sz w:val="24"/>
                <w:szCs w:val="24"/>
              </w:rPr>
              <w:t xml:space="preserve"> вступает в силу со дня его подписания и </w:t>
            </w:r>
            <w:r>
              <w:rPr>
                <w:rFonts w:ascii="Times New Roman" w:eastAsia="Times New Roman" w:hAnsi="Times New Roman"/>
                <w:sz w:val="24"/>
                <w:szCs w:val="24"/>
              </w:rPr>
              <w:t xml:space="preserve">действует до «31» декабря 2021 </w:t>
            </w:r>
            <w:r w:rsidRPr="00897216">
              <w:rPr>
                <w:rFonts w:ascii="Times New Roman" w:eastAsia="Times New Roman" w:hAnsi="Times New Roman"/>
                <w:sz w:val="24"/>
                <w:szCs w:val="24"/>
              </w:rPr>
              <w:t xml:space="preserve">года включительно. </w:t>
            </w:r>
          </w:p>
        </w:tc>
      </w:tr>
      <w:tr w:rsidR="00D50846" w:rsidRPr="00897216" w:rsidTr="00D71D6E">
        <w:tc>
          <w:tcPr>
            <w:tcW w:w="5000" w:type="pct"/>
            <w:gridSpan w:val="2"/>
            <w:tcMar>
              <w:top w:w="57" w:type="dxa"/>
              <w:bottom w:w="57" w:type="dxa"/>
            </w:tcMar>
          </w:tcPr>
          <w:p w:rsidR="00D50846" w:rsidRPr="00897216" w:rsidRDefault="00D50846" w:rsidP="00D71D6E">
            <w:pPr>
              <w:widowControl w:val="0"/>
              <w:tabs>
                <w:tab w:val="num" w:pos="490"/>
              </w:tabs>
              <w:spacing w:after="0" w:line="240" w:lineRule="auto"/>
              <w:jc w:val="both"/>
              <w:rPr>
                <w:rFonts w:ascii="Times New Roman" w:eastAsia="Times New Roman" w:hAnsi="Times New Roman"/>
                <w:snapToGrid w:val="0"/>
                <w:sz w:val="24"/>
                <w:szCs w:val="24"/>
                <w:lang w:eastAsia="ru-RU"/>
              </w:rPr>
            </w:pPr>
            <w:r w:rsidRPr="00897216">
              <w:rPr>
                <w:rFonts w:ascii="Times New Roman" w:eastAsia="Times New Roman" w:hAnsi="Times New Roman"/>
                <w:noProof/>
                <w:snapToGrid w:val="0"/>
                <w:sz w:val="24"/>
                <w:szCs w:val="24"/>
                <w:lang w:eastAsia="ru-RU"/>
              </w:rPr>
              <w:t xml:space="preserve">8.2. </w:t>
            </w:r>
            <w:r w:rsidRPr="00897216">
              <w:rPr>
                <w:rFonts w:ascii="Times New Roman" w:eastAsia="Times New Roman" w:hAnsi="Times New Roman"/>
                <w:snapToGrid w:val="0"/>
                <w:sz w:val="24"/>
                <w:szCs w:val="24"/>
                <w:lang w:eastAsia="ru-RU"/>
              </w:rPr>
              <w:t xml:space="preserve">Настоящий Договор может быть изменен, дополнен только по взаимному согласию Сторон, оформленному в письменном виде. </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8.3. Заказчик имеет право прекратить действие настоящего Договора путем письменного уведомления о расторжении Договора, направляемого Исполнителю не менее чем за 10 (десять) календарных дней до даты расторжения без указания каких-либо причин. В случае такого досрочного расторжения Договора, Заказчик обязан возместить Исполнителю  все фактически понесенные расходы и выплатить все причитающиеся Исполнителю вознаграждения относительно услуг, фактически оказанных к моменту такого расторжения данного Договора.</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8.4. Исполнитель имеет право приостановить предоставление услуг по настоящему Договору путем письменного уведомления, направляемого Заказчику не менее чем за 10 (десять) календарных дней до даты приостановления.  Такое уведомление направляется после того, как будет иметь место любое из событий, предусмотренных ниже в подпунктах (a), (b) и (c) настоящего раздела:</w:t>
            </w:r>
          </w:p>
        </w:tc>
      </w:tr>
      <w:tr w:rsidR="00D50846" w:rsidRPr="00897216" w:rsidTr="00D71D6E">
        <w:trPr>
          <w:trHeight w:val="928"/>
        </w:trPr>
        <w:tc>
          <w:tcPr>
            <w:tcW w:w="5000" w:type="pct"/>
            <w:gridSpan w:val="2"/>
            <w:tcMar>
              <w:top w:w="57" w:type="dxa"/>
              <w:bottom w:w="57" w:type="dxa"/>
            </w:tcMar>
          </w:tcPr>
          <w:tbl>
            <w:tblPr>
              <w:tblW w:w="9995" w:type="dxa"/>
              <w:tblLook w:val="0000" w:firstRow="0" w:lastRow="0" w:firstColumn="0" w:lastColumn="0" w:noHBand="0" w:noVBand="0"/>
            </w:tblPr>
            <w:tblGrid>
              <w:gridCol w:w="9995"/>
            </w:tblGrid>
            <w:tr w:rsidR="00D50846" w:rsidRPr="00897216" w:rsidTr="00D71D6E">
              <w:tc>
                <w:tcPr>
                  <w:tcW w:w="5000" w:type="pct"/>
                  <w:tcMar>
                    <w:top w:w="57" w:type="dxa"/>
                    <w:left w:w="113" w:type="dxa"/>
                    <w:bottom w:w="57" w:type="dxa"/>
                    <w:right w:w="0" w:type="dxa"/>
                  </w:tcMar>
                </w:tcPr>
                <w:p w:rsidR="00D50846" w:rsidRPr="00897216" w:rsidRDefault="00D50846" w:rsidP="00D71D6E">
                  <w:pPr>
                    <w:tabs>
                      <w:tab w:val="left" w:pos="10348"/>
                    </w:tabs>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(а) в случае, если Заказчик просрочил оплату за оказанные услуги Исполнителя на 30 (тридцать) календарных дней;</w:t>
                  </w:r>
                </w:p>
              </w:tc>
            </w:tr>
            <w:tr w:rsidR="00D50846" w:rsidRPr="00897216" w:rsidTr="00D71D6E">
              <w:tc>
                <w:tcPr>
                  <w:tcW w:w="5000" w:type="pct"/>
                  <w:tcMar>
                    <w:top w:w="57" w:type="dxa"/>
                    <w:left w:w="113" w:type="dxa"/>
                    <w:bottom w:w="57" w:type="dxa"/>
                    <w:right w:w="0" w:type="dxa"/>
                  </w:tcMar>
                </w:tcPr>
                <w:p w:rsidR="00D50846" w:rsidRPr="00897216" w:rsidRDefault="00D50846" w:rsidP="00D71D6E">
                  <w:pPr>
                    <w:tabs>
                      <w:tab w:val="left" w:pos="10348"/>
                    </w:tabs>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(b) в случае, если Заказчик нарушает другие обязательства по настоящему Договору и не устраняет невыполнение таковых в течение 30 (тридцати) календарных дней после получения Заказчиком уведомления от Исполнителя с изложением вышеназванного нарушения;</w:t>
                  </w:r>
                </w:p>
              </w:tc>
            </w:tr>
            <w:tr w:rsidR="00D50846" w:rsidRPr="00897216" w:rsidTr="00D71D6E">
              <w:trPr>
                <w:trHeight w:val="787"/>
              </w:trPr>
              <w:tc>
                <w:tcPr>
                  <w:tcW w:w="5000" w:type="pct"/>
                  <w:tcMar>
                    <w:top w:w="57" w:type="dxa"/>
                    <w:left w:w="113" w:type="dxa"/>
                    <w:bottom w:w="57" w:type="dxa"/>
                    <w:right w:w="0" w:type="dxa"/>
                  </w:tcMar>
                </w:tcPr>
                <w:p w:rsidR="00D50846" w:rsidRPr="00897216" w:rsidRDefault="00D50846" w:rsidP="00D71D6E">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w:t>
                  </w:r>
                  <w:r w:rsidRPr="00897216">
                    <w:rPr>
                      <w:rFonts w:ascii="Times New Roman" w:eastAsia="Times New Roman" w:hAnsi="Times New Roman"/>
                      <w:sz w:val="24"/>
                      <w:szCs w:val="24"/>
                      <w:lang w:val="en-US"/>
                    </w:rPr>
                    <w:t>c</w:t>
                  </w:r>
                  <w:r w:rsidRPr="00897216">
                    <w:rPr>
                      <w:rFonts w:ascii="Times New Roman" w:eastAsia="Times New Roman" w:hAnsi="Times New Roman"/>
                      <w:sz w:val="24"/>
                      <w:szCs w:val="24"/>
                    </w:rPr>
                    <w:t>) в случае, если в результате наступления форс-мажорных обстоятельств, Исполнитель оказывается не в состоянии оказывать услуги в течение периода не менее, чем 30 (тридцать) календарных дней.</w:t>
                  </w:r>
                </w:p>
                <w:p w:rsidR="00D50846" w:rsidRPr="00897216" w:rsidRDefault="00D50846" w:rsidP="00D71D6E">
                  <w:pPr>
                    <w:tabs>
                      <w:tab w:val="left" w:pos="10348"/>
                    </w:tabs>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8.5. Исполнитель имеет право приостановить предоставление услуг по настоящему Договору в случае, если в результате изменения экономической ситуации деятельность Исполнителя оказывается финансово нецелесообразной, в том числе при денежной девальвации. В таком случае Исполнитель имеет право обратиться к Заказчику с предложением об изменении расценок на предоставляемые услуги. В случае отказа Заказчика изменить расценки на предоставляемые услуги, Исполнитель вправе приостановить оказание услуг или отказаться от дальнейшего исполнения Договора, направив Заказчику письменное уведомление не менее чем за 10 (десять) календарных дней до даты приостановки предоставления услуг.</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 xml:space="preserve">7.6. Положения ст. 317.1 ГК РФ не применяются к отношениям Сторон в рамках настоящего Договора. </w:t>
                  </w:r>
                </w:p>
              </w:tc>
            </w:tr>
          </w:tbl>
          <w:p w:rsidR="00D50846" w:rsidRPr="00897216" w:rsidRDefault="00D50846" w:rsidP="00D71D6E">
            <w:pPr>
              <w:spacing w:after="0" w:line="240" w:lineRule="auto"/>
              <w:jc w:val="both"/>
              <w:rPr>
                <w:rFonts w:ascii="Times New Roman" w:eastAsia="Times New Roman" w:hAnsi="Times New Roman"/>
                <w:b/>
                <w:sz w:val="24"/>
                <w:szCs w:val="24"/>
              </w:rPr>
            </w:pP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center"/>
              <w:rPr>
                <w:rFonts w:ascii="Times New Roman" w:eastAsia="Times New Roman" w:hAnsi="Times New Roman"/>
                <w:b/>
                <w:sz w:val="24"/>
                <w:szCs w:val="24"/>
              </w:rPr>
            </w:pPr>
            <w:r w:rsidRPr="00897216">
              <w:rPr>
                <w:rFonts w:ascii="Times New Roman" w:eastAsia="Times New Roman" w:hAnsi="Times New Roman"/>
                <w:b/>
                <w:sz w:val="24"/>
                <w:szCs w:val="24"/>
              </w:rPr>
              <w:t>9</w:t>
            </w:r>
            <w:r w:rsidRPr="00897216">
              <w:rPr>
                <w:rFonts w:ascii="Times New Roman" w:eastAsia="Times New Roman" w:hAnsi="Times New Roman"/>
                <w:b/>
                <w:sz w:val="24"/>
                <w:szCs w:val="24"/>
                <w:lang w:val="en-GB"/>
              </w:rPr>
              <w:t>.</w:t>
            </w:r>
            <w:r w:rsidRPr="00897216">
              <w:rPr>
                <w:rFonts w:ascii="Times New Roman" w:eastAsia="Times New Roman" w:hAnsi="Times New Roman"/>
                <w:sz w:val="24"/>
                <w:szCs w:val="24"/>
                <w:lang w:val="en-GB"/>
              </w:rPr>
              <w:t xml:space="preserve"> </w:t>
            </w:r>
            <w:r w:rsidRPr="00897216">
              <w:rPr>
                <w:rFonts w:ascii="Times New Roman" w:eastAsia="Times New Roman" w:hAnsi="Times New Roman"/>
                <w:b/>
                <w:sz w:val="24"/>
                <w:szCs w:val="24"/>
              </w:rPr>
              <w:t>Конфиденциальность</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b/>
                <w:sz w:val="24"/>
                <w:szCs w:val="24"/>
              </w:rPr>
            </w:pPr>
            <w:r w:rsidRPr="00897216">
              <w:rPr>
                <w:rFonts w:ascii="Times New Roman" w:eastAsia="Times New Roman" w:hAnsi="Times New Roman"/>
                <w:sz w:val="24"/>
                <w:szCs w:val="24"/>
              </w:rPr>
              <w:t xml:space="preserve">9.1. Стороны не имеют права переуступать свои права и обязанности по настоящему </w:t>
            </w:r>
            <w:r w:rsidRPr="00897216">
              <w:rPr>
                <w:rFonts w:ascii="Times New Roman" w:eastAsia="Times New Roman" w:hAnsi="Times New Roman"/>
                <w:bCs/>
                <w:sz w:val="24"/>
                <w:szCs w:val="24"/>
              </w:rPr>
              <w:t>Договору</w:t>
            </w:r>
            <w:r w:rsidRPr="00897216">
              <w:rPr>
                <w:rFonts w:ascii="Times New Roman" w:eastAsia="Times New Roman" w:hAnsi="Times New Roman"/>
                <w:sz w:val="24"/>
                <w:szCs w:val="24"/>
              </w:rPr>
              <w:t xml:space="preserve"> какой-либо третьей стороне без письменного согласия другой Стороны.</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9.2. Настоящий Договор и</w:t>
            </w:r>
            <w:r w:rsidRPr="00897216">
              <w:rPr>
                <w:rFonts w:ascii="Times New Roman" w:eastAsia="Times New Roman" w:hAnsi="Times New Roman"/>
                <w:b/>
                <w:sz w:val="24"/>
                <w:szCs w:val="24"/>
              </w:rPr>
              <w:t xml:space="preserve"> </w:t>
            </w:r>
            <w:r w:rsidRPr="00897216">
              <w:rPr>
                <w:rFonts w:ascii="Times New Roman" w:eastAsia="Times New Roman" w:hAnsi="Times New Roman"/>
                <w:sz w:val="24"/>
                <w:szCs w:val="24"/>
              </w:rPr>
              <w:t>все его Приложения</w:t>
            </w:r>
            <w:r w:rsidRPr="00897216">
              <w:rPr>
                <w:rFonts w:ascii="Times New Roman" w:eastAsia="Times New Roman" w:hAnsi="Times New Roman"/>
                <w:b/>
                <w:sz w:val="24"/>
                <w:szCs w:val="24"/>
              </w:rPr>
              <w:t xml:space="preserve"> </w:t>
            </w:r>
            <w:r w:rsidRPr="00897216">
              <w:rPr>
                <w:rFonts w:ascii="Times New Roman" w:eastAsia="Times New Roman" w:hAnsi="Times New Roman"/>
                <w:sz w:val="24"/>
                <w:szCs w:val="24"/>
              </w:rPr>
              <w:t>и Дополнения трактуются обеими Сторонами как конфиденциальные, и не могут быть раскрыты третьей Стороне без предварительного письменного согласия на это другой Стороны.</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9.3. Если какая-либо третья сторона заинтересована в результатах инспекции, Исполнитель передает такую информацию только после получения письменного разрешения Заказчика.</w:t>
            </w: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9.4. Подписывая настоящий Договор, Заказчик уведомлен и согласен, что согласно п. 3 Приказа Минэкономразвития России от 30.05.2014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Исполнитель представляет в Федеральную службу по аккредитации следующ</w:t>
            </w:r>
            <w:r>
              <w:rPr>
                <w:rFonts w:ascii="Times New Roman" w:eastAsia="Times New Roman" w:hAnsi="Times New Roman"/>
                <w:sz w:val="24"/>
                <w:szCs w:val="24"/>
              </w:rPr>
              <w:t xml:space="preserve">ие </w:t>
            </w:r>
            <w:r>
              <w:rPr>
                <w:rFonts w:ascii="Times New Roman" w:eastAsia="Times New Roman" w:hAnsi="Times New Roman"/>
                <w:sz w:val="24"/>
                <w:szCs w:val="24"/>
              </w:rPr>
              <w:lastRenderedPageBreak/>
              <w:t>сведения</w:t>
            </w:r>
            <w:r w:rsidRPr="00897216">
              <w:rPr>
                <w:rFonts w:ascii="Times New Roman" w:eastAsia="Times New Roman" w:hAnsi="Times New Roman"/>
                <w:sz w:val="24"/>
                <w:szCs w:val="24"/>
              </w:rPr>
              <w:t xml:space="preserve"> в отношении испытаний, проведенных в аккредитованной в национальной системе аккредитации испытательной лаборатории Исполнителя:</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а) о выданных протоколах исследований (испытаний) и измерений с указанием даты и номера оборудования, использованного при составлении соответствующего протокола;</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б) об объекте исследований (испытаний) и измерений;</w:t>
            </w:r>
          </w:p>
          <w:p w:rsidR="00D50846" w:rsidRPr="00897216" w:rsidRDefault="00D50846" w:rsidP="00D71D6E">
            <w:pPr>
              <w:spacing w:after="0" w:line="240" w:lineRule="auto"/>
              <w:jc w:val="both"/>
              <w:rPr>
                <w:rFonts w:ascii="Times New Roman" w:eastAsia="Times New Roman" w:hAnsi="Times New Roman"/>
                <w:sz w:val="24"/>
                <w:szCs w:val="24"/>
              </w:rPr>
            </w:pPr>
            <w:r w:rsidRPr="00897216">
              <w:rPr>
                <w:rFonts w:ascii="Times New Roman" w:eastAsia="Times New Roman" w:hAnsi="Times New Roman"/>
                <w:sz w:val="24"/>
                <w:szCs w:val="24"/>
              </w:rPr>
              <w:t>в) о лице, обратившемся с целью проведения исследований (испы</w:t>
            </w:r>
            <w:r>
              <w:rPr>
                <w:rFonts w:ascii="Times New Roman" w:eastAsia="Times New Roman" w:hAnsi="Times New Roman"/>
                <w:sz w:val="24"/>
                <w:szCs w:val="24"/>
              </w:rPr>
              <w:t xml:space="preserve">таний) и измерений (Заказчике), </w:t>
            </w:r>
            <w:r w:rsidRPr="00897216">
              <w:rPr>
                <w:rFonts w:ascii="Times New Roman" w:eastAsia="Times New Roman" w:hAnsi="Times New Roman"/>
                <w:sz w:val="24"/>
                <w:szCs w:val="24"/>
              </w:rPr>
              <w:t>и дате подачи такого заявления.</w:t>
            </w:r>
          </w:p>
          <w:p w:rsidR="00D50846" w:rsidRPr="00897216" w:rsidRDefault="00D50846" w:rsidP="00D71D6E">
            <w:pPr>
              <w:spacing w:after="0" w:line="240" w:lineRule="auto"/>
              <w:jc w:val="both"/>
              <w:rPr>
                <w:rFonts w:ascii="Times New Roman" w:eastAsia="Times New Roman" w:hAnsi="Times New Roman"/>
                <w:sz w:val="24"/>
                <w:szCs w:val="24"/>
              </w:rPr>
            </w:pPr>
          </w:p>
        </w:tc>
      </w:tr>
      <w:tr w:rsidR="00D50846" w:rsidRPr="00897216" w:rsidTr="00D71D6E">
        <w:tc>
          <w:tcPr>
            <w:tcW w:w="5000" w:type="pct"/>
            <w:gridSpan w:val="2"/>
            <w:tcMar>
              <w:top w:w="57" w:type="dxa"/>
              <w:bottom w:w="57" w:type="dxa"/>
            </w:tcMar>
          </w:tcPr>
          <w:p w:rsidR="00D50846" w:rsidRPr="00897216" w:rsidRDefault="00D50846" w:rsidP="00D71D6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w:t>
            </w:r>
            <w:r w:rsidRPr="00897216">
              <w:rPr>
                <w:rFonts w:ascii="Times New Roman" w:eastAsia="Times New Roman" w:hAnsi="Times New Roman"/>
                <w:b/>
                <w:sz w:val="24"/>
                <w:szCs w:val="24"/>
              </w:rPr>
              <w:t>10.</w:t>
            </w:r>
            <w:r w:rsidRPr="00897216">
              <w:rPr>
                <w:rFonts w:ascii="Times New Roman" w:eastAsia="Times New Roman" w:hAnsi="Times New Roman"/>
                <w:sz w:val="24"/>
                <w:szCs w:val="24"/>
              </w:rPr>
              <w:t xml:space="preserve"> </w:t>
            </w:r>
            <w:r w:rsidRPr="00897216">
              <w:rPr>
                <w:rFonts w:ascii="Times New Roman" w:eastAsia="Times New Roman" w:hAnsi="Times New Roman"/>
                <w:b/>
                <w:sz w:val="24"/>
                <w:szCs w:val="24"/>
              </w:rPr>
              <w:t>Адреса, банковские реквизиты и подписи Сторон</w:t>
            </w:r>
          </w:p>
          <w:p w:rsidR="00D50846" w:rsidRPr="00897216" w:rsidRDefault="00D50846" w:rsidP="00D71D6E">
            <w:pPr>
              <w:spacing w:after="0" w:line="240" w:lineRule="auto"/>
              <w:rPr>
                <w:rFonts w:ascii="Times New Roman" w:eastAsia="Times New Roman" w:hAnsi="Times New Roman"/>
                <w:b/>
                <w:sz w:val="24"/>
                <w:szCs w:val="24"/>
              </w:rPr>
            </w:pPr>
          </w:p>
        </w:tc>
      </w:tr>
      <w:tr w:rsidR="00D50846" w:rsidRPr="00897216" w:rsidTr="00D71D6E">
        <w:trPr>
          <w:trHeight w:val="490"/>
        </w:trPr>
        <w:tc>
          <w:tcPr>
            <w:tcW w:w="4894" w:type="pct"/>
            <w:tcMar>
              <w:top w:w="57" w:type="dxa"/>
              <w:bottom w:w="57" w:type="dxa"/>
            </w:tcMar>
          </w:tcPr>
          <w:p w:rsidR="00D50846" w:rsidRPr="00897216" w:rsidRDefault="00D50846" w:rsidP="00D71D6E">
            <w:pPr>
              <w:widowControl w:val="0"/>
              <w:tabs>
                <w:tab w:val="left" w:pos="2940"/>
              </w:tabs>
              <w:spacing w:after="0" w:line="240" w:lineRule="auto"/>
              <w:ind w:right="-177"/>
              <w:rPr>
                <w:rFonts w:ascii="Times New Roman" w:eastAsia="Times New Roman" w:hAnsi="Times New Roman"/>
                <w:b/>
                <w:bCs/>
                <w:sz w:val="24"/>
                <w:szCs w:val="24"/>
                <w:lang w:val="en-US" w:eastAsia="ru-RU"/>
              </w:rPr>
            </w:pPr>
            <w:r w:rsidRPr="00897216">
              <w:rPr>
                <w:rFonts w:ascii="Times New Roman" w:eastAsia="Times New Roman" w:hAnsi="Times New Roman"/>
                <w:b/>
                <w:bCs/>
                <w:sz w:val="24"/>
                <w:szCs w:val="24"/>
                <w:lang w:eastAsia="ru-RU"/>
              </w:rPr>
              <w:t xml:space="preserve">                 </w:t>
            </w:r>
            <w:r w:rsidRPr="00897216">
              <w:rPr>
                <w:rFonts w:ascii="Times New Roman" w:eastAsia="Times New Roman" w:hAnsi="Times New Roman"/>
                <w:b/>
                <w:bCs/>
                <w:sz w:val="24"/>
                <w:szCs w:val="24"/>
                <w:lang w:val="en-US" w:eastAsia="ru-RU"/>
              </w:rPr>
              <w:t>«ЗАКАЗЧИК»                                                                          «</w:t>
            </w:r>
            <w:r w:rsidRPr="00897216">
              <w:rPr>
                <w:rFonts w:ascii="Times New Roman" w:eastAsia="Times New Roman" w:hAnsi="Times New Roman"/>
                <w:b/>
                <w:bCs/>
                <w:sz w:val="24"/>
                <w:szCs w:val="24"/>
                <w:lang w:eastAsia="ru-RU"/>
              </w:rPr>
              <w:t>ИСПОЛНИТЕЛЬ</w:t>
            </w:r>
            <w:r w:rsidRPr="00897216">
              <w:rPr>
                <w:rFonts w:ascii="Times New Roman" w:eastAsia="Times New Roman" w:hAnsi="Times New Roman"/>
                <w:b/>
                <w:bCs/>
                <w:sz w:val="24"/>
                <w:szCs w:val="24"/>
                <w:lang w:val="en-US" w:eastAsia="ru-RU"/>
              </w:rPr>
              <w:t>»</w:t>
            </w:r>
          </w:p>
          <w:tbl>
            <w:tblPr>
              <w:tblW w:w="10004" w:type="dxa"/>
              <w:tblInd w:w="2" w:type="dxa"/>
              <w:tblLook w:val="0000" w:firstRow="0" w:lastRow="0" w:firstColumn="0" w:lastColumn="0" w:noHBand="0" w:noVBand="0"/>
            </w:tblPr>
            <w:tblGrid>
              <w:gridCol w:w="5068"/>
              <w:gridCol w:w="4936"/>
            </w:tblGrid>
            <w:tr w:rsidR="00D50846" w:rsidRPr="00897216" w:rsidTr="00D71D6E">
              <w:tc>
                <w:tcPr>
                  <w:tcW w:w="5068" w:type="dxa"/>
                </w:tcPr>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АО «Саханефтегазсбыт»</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677000, г. Якутск, ул. Чиряева, 3</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ИНН 14 35 115 270</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КПП 546</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050</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001</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р/с 407</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028</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107</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760</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201</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014 32</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филиал № 8603 Якутское отделение</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в г. Якутск</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к/с</w:t>
                  </w:r>
                  <w:r w:rsidRPr="00897216">
                    <w:rPr>
                      <w:rFonts w:ascii="Times New Roman" w:eastAsia="Times New Roman" w:hAnsi="Times New Roman"/>
                      <w:bCs/>
                      <w:sz w:val="24"/>
                      <w:szCs w:val="24"/>
                      <w:lang w:eastAsia="ru-RU"/>
                    </w:rPr>
                    <w:t xml:space="preserve"> 301</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018</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104</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000</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000</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006 09</w:t>
                  </w:r>
                </w:p>
                <w:p w:rsidR="00D50846" w:rsidRPr="00897216" w:rsidRDefault="00D50846" w:rsidP="00D71D6E">
                  <w:pPr>
                    <w:widowControl w:val="0"/>
                    <w:tabs>
                      <w:tab w:val="left" w:pos="2940"/>
                    </w:tabs>
                    <w:spacing w:after="0" w:line="240" w:lineRule="auto"/>
                    <w:ind w:right="-177"/>
                    <w:rPr>
                      <w:rFonts w:ascii="Times New Roman" w:eastAsia="Times New Roman" w:hAnsi="Times New Roman"/>
                      <w:sz w:val="24"/>
                      <w:szCs w:val="24"/>
                      <w:lang w:eastAsia="ru-RU"/>
                    </w:rPr>
                  </w:pPr>
                  <w:r w:rsidRPr="00897216">
                    <w:rPr>
                      <w:rFonts w:ascii="Times New Roman" w:eastAsia="Times New Roman" w:hAnsi="Times New Roman"/>
                      <w:bCs/>
                      <w:sz w:val="24"/>
                      <w:szCs w:val="24"/>
                      <w:lang w:eastAsia="ru-RU"/>
                    </w:rPr>
                    <w:t>БИК 049</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805</w:t>
                  </w:r>
                  <w:r w:rsidRPr="00897216">
                    <w:rPr>
                      <w:rFonts w:ascii="Times New Roman" w:eastAsia="Times New Roman" w:hAnsi="Times New Roman"/>
                      <w:bCs/>
                      <w:sz w:val="24"/>
                      <w:szCs w:val="24"/>
                      <w:lang w:val="en-US" w:eastAsia="ru-RU"/>
                    </w:rPr>
                    <w:t> </w:t>
                  </w:r>
                  <w:r w:rsidRPr="00897216">
                    <w:rPr>
                      <w:rFonts w:ascii="Times New Roman" w:eastAsia="Times New Roman" w:hAnsi="Times New Roman"/>
                      <w:bCs/>
                      <w:sz w:val="24"/>
                      <w:szCs w:val="24"/>
                      <w:lang w:eastAsia="ru-RU"/>
                    </w:rPr>
                    <w:t>609</w:t>
                  </w:r>
                  <w:r w:rsidRPr="00897216">
                    <w:rPr>
                      <w:rFonts w:ascii="Times New Roman" w:eastAsia="Times New Roman" w:hAnsi="Times New Roman"/>
                      <w:sz w:val="24"/>
                      <w:szCs w:val="24"/>
                      <w:lang w:eastAsia="ru-RU"/>
                    </w:rPr>
                    <w:t xml:space="preserve"> </w:t>
                  </w:r>
                </w:p>
                <w:p w:rsidR="00D50846" w:rsidRPr="00897216" w:rsidRDefault="00D50846" w:rsidP="00D71D6E">
                  <w:pPr>
                    <w:widowControl w:val="0"/>
                    <w:tabs>
                      <w:tab w:val="left" w:pos="2940"/>
                    </w:tabs>
                    <w:spacing w:after="0" w:line="240" w:lineRule="auto"/>
                    <w:ind w:right="-17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Факс: 8 </w:t>
                  </w:r>
                  <w:proofErr w:type="gramStart"/>
                  <w:r w:rsidRPr="00897216">
                    <w:rPr>
                      <w:rFonts w:ascii="Times New Roman" w:eastAsia="Times New Roman" w:hAnsi="Times New Roman"/>
                      <w:sz w:val="24"/>
                      <w:szCs w:val="24"/>
                      <w:lang w:eastAsia="ru-RU"/>
                    </w:rPr>
                    <w:t>( 411</w:t>
                  </w:r>
                  <w:proofErr w:type="gramEnd"/>
                  <w:r w:rsidRPr="00897216">
                    <w:rPr>
                      <w:rFonts w:ascii="Times New Roman" w:eastAsia="Times New Roman" w:hAnsi="Times New Roman"/>
                      <w:sz w:val="24"/>
                      <w:szCs w:val="24"/>
                      <w:lang w:eastAsia="ru-RU"/>
                    </w:rPr>
                    <w:t>-2 ) 42-24-77</w:t>
                  </w:r>
                </w:p>
                <w:p w:rsidR="00D50846" w:rsidRPr="00897216" w:rsidRDefault="00D50846" w:rsidP="00D71D6E">
                  <w:pPr>
                    <w:widowControl w:val="0"/>
                    <w:tabs>
                      <w:tab w:val="left" w:pos="2940"/>
                    </w:tabs>
                    <w:spacing w:after="0" w:line="240" w:lineRule="auto"/>
                    <w:ind w:right="-177"/>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Электронный адрес: </w:t>
                  </w:r>
                  <w:r w:rsidRPr="00897216">
                    <w:rPr>
                      <w:rFonts w:ascii="Times New Roman" w:eastAsia="Times New Roman" w:hAnsi="Times New Roman"/>
                      <w:sz w:val="24"/>
                      <w:szCs w:val="24"/>
                      <w:lang w:val="en-US" w:eastAsia="ru-RU"/>
                    </w:rPr>
                    <w:t>oil</w:t>
                  </w:r>
                  <w:r w:rsidRPr="00897216">
                    <w:rPr>
                      <w:rFonts w:ascii="Times New Roman" w:eastAsia="Times New Roman" w:hAnsi="Times New Roman"/>
                      <w:sz w:val="24"/>
                      <w:szCs w:val="24"/>
                      <w:lang w:eastAsia="ru-RU"/>
                    </w:rPr>
                    <w:t>@</w:t>
                  </w:r>
                  <w:proofErr w:type="spellStart"/>
                  <w:r w:rsidRPr="00897216">
                    <w:rPr>
                      <w:rFonts w:ascii="Times New Roman" w:eastAsia="Times New Roman" w:hAnsi="Times New Roman"/>
                      <w:sz w:val="24"/>
                      <w:szCs w:val="24"/>
                      <w:lang w:val="en-US" w:eastAsia="ru-RU"/>
                    </w:rPr>
                    <w:t>ynp</w:t>
                  </w:r>
                  <w:proofErr w:type="spellEnd"/>
                  <w:r w:rsidRPr="00897216">
                    <w:rPr>
                      <w:rFonts w:ascii="Times New Roman" w:eastAsia="Times New Roman" w:hAnsi="Times New Roman"/>
                      <w:sz w:val="24"/>
                      <w:szCs w:val="24"/>
                      <w:lang w:eastAsia="ru-RU"/>
                    </w:rPr>
                    <w:t>.</w:t>
                  </w:r>
                  <w:proofErr w:type="spellStart"/>
                  <w:r w:rsidRPr="00897216">
                    <w:rPr>
                      <w:rFonts w:ascii="Times New Roman" w:eastAsia="Times New Roman" w:hAnsi="Times New Roman"/>
                      <w:sz w:val="24"/>
                      <w:szCs w:val="24"/>
                      <w:lang w:val="en-US" w:eastAsia="ru-RU"/>
                    </w:rPr>
                    <w:t>ru</w:t>
                  </w:r>
                  <w:proofErr w:type="spellEnd"/>
                </w:p>
                <w:p w:rsidR="00D50846" w:rsidRPr="00897216" w:rsidRDefault="00D50846" w:rsidP="00D71D6E">
                  <w:pPr>
                    <w:widowControl w:val="0"/>
                    <w:tabs>
                      <w:tab w:val="left" w:pos="2940"/>
                    </w:tabs>
                    <w:spacing w:after="0" w:line="240" w:lineRule="auto"/>
                    <w:ind w:right="-177"/>
                    <w:rPr>
                      <w:rFonts w:ascii="Times New Roman" w:eastAsia="Times New Roman" w:hAnsi="Times New Roman"/>
                      <w:b/>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Генеральн</w:t>
                  </w:r>
                  <w:r>
                    <w:rPr>
                      <w:rFonts w:ascii="Times New Roman" w:eastAsia="Times New Roman" w:hAnsi="Times New Roman"/>
                      <w:b/>
                      <w:sz w:val="24"/>
                      <w:szCs w:val="24"/>
                      <w:lang w:eastAsia="ru-RU"/>
                    </w:rPr>
                    <w:t>ый</w:t>
                  </w:r>
                  <w:r w:rsidRPr="00897216">
                    <w:rPr>
                      <w:rFonts w:ascii="Times New Roman" w:eastAsia="Times New Roman" w:hAnsi="Times New Roman"/>
                      <w:b/>
                      <w:sz w:val="24"/>
                      <w:szCs w:val="24"/>
                      <w:lang w:eastAsia="ru-RU"/>
                    </w:rPr>
                    <w:t xml:space="preserve"> директор</w:t>
                  </w:r>
                </w:p>
                <w:p w:rsidR="00D50846" w:rsidRPr="00897216" w:rsidRDefault="00D50846" w:rsidP="00D71D6E">
                  <w:pPr>
                    <w:widowControl w:val="0"/>
                    <w:tabs>
                      <w:tab w:val="left" w:pos="2940"/>
                    </w:tabs>
                    <w:spacing w:after="0" w:line="240" w:lineRule="auto"/>
                    <w:ind w:right="-177"/>
                    <w:rPr>
                      <w:rFonts w:ascii="Times New Roman" w:eastAsia="Times New Roman" w:hAnsi="Times New Roman"/>
                      <w:b/>
                      <w:sz w:val="24"/>
                      <w:szCs w:val="24"/>
                      <w:lang w:eastAsia="ru-RU"/>
                    </w:rPr>
                  </w:pPr>
                </w:p>
                <w:p w:rsidR="00D50846" w:rsidRPr="00897216" w:rsidRDefault="00D50846" w:rsidP="00D71D6E">
                  <w:pPr>
                    <w:widowControl w:val="0"/>
                    <w:tabs>
                      <w:tab w:val="left" w:pos="2940"/>
                    </w:tabs>
                    <w:spacing w:after="0" w:line="240" w:lineRule="auto"/>
                    <w:ind w:right="-177"/>
                    <w:rPr>
                      <w:rFonts w:ascii="Times New Roman" w:eastAsia="Times New Roman" w:hAnsi="Times New Roman"/>
                      <w:b/>
                      <w:sz w:val="24"/>
                      <w:szCs w:val="24"/>
                      <w:lang w:eastAsia="ru-RU"/>
                    </w:rPr>
                  </w:pP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 В.Н. Лебедев</w:t>
                  </w:r>
                </w:p>
                <w:p w:rsidR="00D50846" w:rsidRPr="00897216" w:rsidRDefault="00D50846" w:rsidP="00D71D6E">
                  <w:pPr>
                    <w:widowControl w:val="0"/>
                    <w:autoSpaceDE w:val="0"/>
                    <w:snapToGrid w:val="0"/>
                    <w:spacing w:after="0" w:line="240" w:lineRule="auto"/>
                    <w:ind w:right="-177" w:hanging="4"/>
                    <w:jc w:val="both"/>
                    <w:rPr>
                      <w:rFonts w:ascii="Times New Roman" w:eastAsia="Times New Roman" w:hAnsi="Times New Roman"/>
                      <w:b/>
                      <w:bCs/>
                      <w:sz w:val="24"/>
                      <w:szCs w:val="24"/>
                      <w:lang w:eastAsia="ru-RU"/>
                    </w:rPr>
                  </w:pPr>
                </w:p>
                <w:p w:rsidR="00D50846" w:rsidRPr="00775E46" w:rsidRDefault="00D50846" w:rsidP="00D71D6E">
                  <w:pPr>
                    <w:widowControl w:val="0"/>
                    <w:autoSpaceDE w:val="0"/>
                    <w:snapToGrid w:val="0"/>
                    <w:spacing w:after="0" w:line="240" w:lineRule="auto"/>
                    <w:ind w:right="-177" w:hanging="4"/>
                    <w:jc w:val="both"/>
                    <w:rPr>
                      <w:rFonts w:ascii="Times New Roman" w:eastAsia="Times New Roman" w:hAnsi="Times New Roman"/>
                      <w:bCs/>
                      <w:sz w:val="24"/>
                      <w:szCs w:val="24"/>
                      <w:lang w:eastAsia="ru-RU"/>
                    </w:rPr>
                  </w:pPr>
                  <w:r w:rsidRPr="00775E46">
                    <w:rPr>
                      <w:rFonts w:ascii="Times New Roman" w:eastAsia="Times New Roman" w:hAnsi="Times New Roman"/>
                      <w:bCs/>
                      <w:sz w:val="24"/>
                      <w:szCs w:val="24"/>
                      <w:lang w:eastAsia="ru-RU"/>
                    </w:rPr>
                    <w:t>« ___ »____________________ 20</w:t>
                  </w:r>
                  <w:r>
                    <w:rPr>
                      <w:rFonts w:ascii="Times New Roman" w:eastAsia="Times New Roman" w:hAnsi="Times New Roman"/>
                      <w:bCs/>
                      <w:sz w:val="24"/>
                      <w:szCs w:val="24"/>
                      <w:lang w:eastAsia="ru-RU"/>
                    </w:rPr>
                    <w:t>21</w:t>
                  </w:r>
                  <w:r w:rsidRPr="00775E46">
                    <w:rPr>
                      <w:rFonts w:ascii="Times New Roman" w:eastAsia="Times New Roman" w:hAnsi="Times New Roman"/>
                      <w:bCs/>
                      <w:sz w:val="24"/>
                      <w:szCs w:val="24"/>
                      <w:lang w:eastAsia="ru-RU"/>
                    </w:rPr>
                    <w:t xml:space="preserve"> г.</w:t>
                  </w:r>
                </w:p>
                <w:p w:rsidR="00D50846" w:rsidRPr="00775E46" w:rsidRDefault="00D50846" w:rsidP="00D71D6E">
                  <w:pPr>
                    <w:widowControl w:val="0"/>
                    <w:autoSpaceDE w:val="0"/>
                    <w:snapToGrid w:val="0"/>
                    <w:spacing w:after="0" w:line="240" w:lineRule="auto"/>
                    <w:ind w:right="-177"/>
                    <w:jc w:val="both"/>
                    <w:rPr>
                      <w:rFonts w:ascii="Times New Roman" w:eastAsia="Times New Roman" w:hAnsi="Times New Roman"/>
                      <w:b/>
                      <w:bCs/>
                      <w:sz w:val="24"/>
                      <w:szCs w:val="24"/>
                      <w:lang w:eastAsia="ru-RU"/>
                    </w:rPr>
                  </w:pPr>
                </w:p>
              </w:tc>
              <w:tc>
                <w:tcPr>
                  <w:tcW w:w="4936" w:type="dxa"/>
                </w:tcPr>
                <w:p w:rsidR="00D50846" w:rsidRPr="00897216" w:rsidRDefault="00D50846" w:rsidP="00D71D6E">
                  <w:pPr>
                    <w:widowControl w:val="0"/>
                    <w:autoSpaceDE w:val="0"/>
                    <w:snapToGrid w:val="0"/>
                    <w:spacing w:after="0" w:line="240" w:lineRule="auto"/>
                    <w:ind w:right="-177"/>
                    <w:jc w:val="both"/>
                    <w:rPr>
                      <w:rFonts w:ascii="Times New Roman" w:eastAsia="Times New Roman" w:hAnsi="Times New Roman"/>
                      <w:b/>
                      <w:bCs/>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sz w:val="24"/>
                      <w:szCs w:val="24"/>
                      <w:lang w:eastAsia="ru-RU"/>
                    </w:rPr>
                  </w:pPr>
                </w:p>
                <w:p w:rsidR="00D50846" w:rsidRPr="00897216" w:rsidRDefault="00D50846" w:rsidP="00D71D6E">
                  <w:pPr>
                    <w:tabs>
                      <w:tab w:val="left" w:pos="2940"/>
                    </w:tabs>
                    <w:spacing w:after="0" w:line="240" w:lineRule="auto"/>
                    <w:rPr>
                      <w:rFonts w:ascii="Times New Roman" w:eastAsia="Times New Roman" w:hAnsi="Times New Roman"/>
                      <w:b/>
                      <w:sz w:val="24"/>
                      <w:szCs w:val="24"/>
                      <w:lang w:eastAsia="ru-RU"/>
                    </w:rPr>
                  </w:pPr>
                  <w:r w:rsidRPr="00897216">
                    <w:rPr>
                      <w:rFonts w:ascii="Times New Roman" w:eastAsia="Times New Roman" w:hAnsi="Times New Roman"/>
                      <w:sz w:val="24"/>
                      <w:szCs w:val="24"/>
                      <w:lang w:eastAsia="ru-RU"/>
                    </w:rPr>
                    <w:t xml:space="preserve">              _________________ (____________)</w:t>
                  </w:r>
                </w:p>
                <w:p w:rsidR="00D50846" w:rsidRPr="00897216" w:rsidRDefault="00D50846" w:rsidP="00D71D6E">
                  <w:pPr>
                    <w:tabs>
                      <w:tab w:val="left" w:pos="2940"/>
                    </w:tabs>
                    <w:spacing w:after="0" w:line="240" w:lineRule="auto"/>
                    <w:rPr>
                      <w:rFonts w:ascii="Times New Roman" w:eastAsia="Times New Roman" w:hAnsi="Times New Roman"/>
                      <w:b/>
                      <w:sz w:val="24"/>
                      <w:szCs w:val="24"/>
                      <w:lang w:eastAsia="ru-RU"/>
                    </w:rPr>
                  </w:pPr>
                </w:p>
                <w:p w:rsidR="00D50846" w:rsidRPr="00897216" w:rsidRDefault="00D50846" w:rsidP="00D71D6E">
                  <w:pPr>
                    <w:widowControl w:val="0"/>
                    <w:autoSpaceDE w:val="0"/>
                    <w:snapToGrid w:val="0"/>
                    <w:spacing w:after="0" w:line="240" w:lineRule="auto"/>
                    <w:ind w:right="-177"/>
                    <w:jc w:val="both"/>
                    <w:rPr>
                      <w:rFonts w:ascii="Times New Roman" w:eastAsia="Times New Roman" w:hAnsi="Times New Roman"/>
                      <w:bCs/>
                      <w:sz w:val="24"/>
                      <w:szCs w:val="24"/>
                      <w:lang w:eastAsia="ru-RU"/>
                    </w:rPr>
                  </w:pPr>
                  <w:r w:rsidRPr="0089721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897216">
                    <w:rPr>
                      <w:rFonts w:ascii="Times New Roman" w:eastAsia="Times New Roman" w:hAnsi="Times New Roman"/>
                      <w:bCs/>
                      <w:sz w:val="24"/>
                      <w:szCs w:val="24"/>
                      <w:lang w:eastAsia="ru-RU"/>
                    </w:rPr>
                    <w:t>___ » ____________________ 20</w:t>
                  </w:r>
                  <w:r>
                    <w:rPr>
                      <w:rFonts w:ascii="Times New Roman" w:eastAsia="Times New Roman" w:hAnsi="Times New Roman"/>
                      <w:bCs/>
                      <w:sz w:val="24"/>
                      <w:szCs w:val="24"/>
                      <w:lang w:eastAsia="ru-RU"/>
                    </w:rPr>
                    <w:t>21</w:t>
                  </w:r>
                  <w:r w:rsidRPr="00897216">
                    <w:rPr>
                      <w:rFonts w:ascii="Times New Roman" w:eastAsia="Times New Roman" w:hAnsi="Times New Roman"/>
                      <w:bCs/>
                      <w:sz w:val="24"/>
                      <w:szCs w:val="24"/>
                      <w:lang w:eastAsia="ru-RU"/>
                    </w:rPr>
                    <w:t xml:space="preserve"> г.</w:t>
                  </w:r>
                </w:p>
                <w:p w:rsidR="00D50846" w:rsidRPr="00897216" w:rsidRDefault="00D50846" w:rsidP="00D71D6E">
                  <w:pPr>
                    <w:widowControl w:val="0"/>
                    <w:autoSpaceDE w:val="0"/>
                    <w:snapToGrid w:val="0"/>
                    <w:spacing w:after="0" w:line="240" w:lineRule="auto"/>
                    <w:ind w:right="-177"/>
                    <w:jc w:val="both"/>
                    <w:rPr>
                      <w:rFonts w:ascii="Times New Roman" w:eastAsia="Times New Roman" w:hAnsi="Times New Roman"/>
                      <w:b/>
                      <w:bCs/>
                      <w:sz w:val="24"/>
                      <w:szCs w:val="24"/>
                      <w:lang w:eastAsia="ru-RU"/>
                    </w:rPr>
                  </w:pPr>
                </w:p>
              </w:tc>
            </w:tr>
          </w:tbl>
          <w:p w:rsidR="00D50846" w:rsidRPr="00897216" w:rsidRDefault="00D50846" w:rsidP="00D71D6E">
            <w:pPr>
              <w:spacing w:after="0" w:line="240" w:lineRule="auto"/>
              <w:rPr>
                <w:rFonts w:ascii="Times New Roman" w:eastAsia="Times New Roman" w:hAnsi="Times New Roman"/>
                <w:sz w:val="24"/>
                <w:szCs w:val="24"/>
              </w:rPr>
            </w:pPr>
          </w:p>
        </w:tc>
        <w:tc>
          <w:tcPr>
            <w:tcW w:w="106" w:type="pct"/>
          </w:tcPr>
          <w:p w:rsidR="00D50846" w:rsidRPr="00897216" w:rsidRDefault="00D50846" w:rsidP="00D71D6E">
            <w:pPr>
              <w:spacing w:after="0" w:line="240" w:lineRule="auto"/>
              <w:rPr>
                <w:rFonts w:ascii="Times New Roman" w:eastAsia="Times New Roman" w:hAnsi="Times New Roman"/>
                <w:sz w:val="24"/>
                <w:szCs w:val="24"/>
              </w:rPr>
            </w:pPr>
          </w:p>
        </w:tc>
      </w:tr>
    </w:tbl>
    <w:p w:rsidR="00D50846" w:rsidRPr="00897216" w:rsidRDefault="00D50846" w:rsidP="00D50846">
      <w:pPr>
        <w:suppressAutoHyphens/>
        <w:autoSpaceDE w:val="0"/>
        <w:autoSpaceDN w:val="0"/>
        <w:adjustRightInd w:val="0"/>
        <w:spacing w:after="0" w:line="240" w:lineRule="auto"/>
        <w:ind w:left="34" w:firstLine="392"/>
        <w:jc w:val="both"/>
        <w:outlineLvl w:val="1"/>
        <w:rPr>
          <w:rFonts w:ascii="Times New Roman" w:eastAsia="Times New Roman" w:hAnsi="Times New Roman"/>
          <w:bCs/>
          <w:iCs/>
          <w:sz w:val="24"/>
          <w:szCs w:val="24"/>
          <w:lang w:eastAsia="ru-RU"/>
        </w:rPr>
        <w:sectPr w:rsidR="00D50846" w:rsidRPr="00897216" w:rsidSect="00D71D6E">
          <w:footerReference w:type="default" r:id="rId12"/>
          <w:pgSz w:w="11906" w:h="16838"/>
          <w:pgMar w:top="567" w:right="709" w:bottom="851" w:left="993" w:header="680" w:footer="0" w:gutter="0"/>
          <w:cols w:space="720"/>
        </w:sectPr>
      </w:pPr>
      <w:r w:rsidRPr="00897216">
        <w:rPr>
          <w:rFonts w:ascii="Times New Roman" w:eastAsia="Times New Roman" w:hAnsi="Times New Roman"/>
          <w:sz w:val="24"/>
          <w:szCs w:val="24"/>
        </w:rPr>
        <w:t xml:space="preserve"> </w:t>
      </w: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Приложение № 1</w:t>
      </w: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к Договору №___________от____________</w:t>
      </w: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 </w:t>
      </w: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p>
    <w:p w:rsidR="00D50846" w:rsidRPr="00897216" w:rsidRDefault="00D50846" w:rsidP="00D50846">
      <w:pPr>
        <w:spacing w:after="0" w:line="240" w:lineRule="auto"/>
        <w:ind w:left="4248" w:firstLine="708"/>
        <w:jc w:val="both"/>
        <w:rPr>
          <w:rFonts w:ascii="Times New Roman" w:eastAsia="Times New Roman" w:hAnsi="Times New Roman"/>
          <w:b/>
          <w:bCs/>
          <w:iCs/>
          <w:sz w:val="24"/>
          <w:szCs w:val="24"/>
          <w:lang w:eastAsia="ru-RU"/>
        </w:rPr>
      </w:pPr>
      <w:r w:rsidRPr="00897216">
        <w:rPr>
          <w:rFonts w:ascii="Times New Roman" w:eastAsia="Times New Roman" w:hAnsi="Times New Roman"/>
          <w:b/>
          <w:bCs/>
          <w:iCs/>
          <w:sz w:val="24"/>
          <w:szCs w:val="24"/>
          <w:lang w:eastAsia="ru-RU"/>
        </w:rPr>
        <w:t xml:space="preserve">                               СПЕЦИФИКАЦИЯ №_________________</w:t>
      </w:r>
    </w:p>
    <w:p w:rsidR="00D50846" w:rsidRPr="00897216" w:rsidRDefault="00D50846" w:rsidP="00D50846">
      <w:pPr>
        <w:spacing w:after="0" w:line="240" w:lineRule="auto"/>
        <w:ind w:left="4248" w:firstLine="708"/>
        <w:jc w:val="both"/>
        <w:rPr>
          <w:rFonts w:ascii="Times New Roman" w:eastAsia="Times New Roman" w:hAnsi="Times New Roman"/>
          <w:b/>
          <w:bCs/>
          <w:iCs/>
          <w:sz w:val="24"/>
          <w:szCs w:val="24"/>
          <w:lang w:eastAsia="ru-RU"/>
        </w:rPr>
      </w:pPr>
    </w:p>
    <w:p w:rsidR="00D50846" w:rsidRPr="00897216" w:rsidRDefault="00D50846" w:rsidP="00D50846">
      <w:pPr>
        <w:spacing w:after="0" w:line="240" w:lineRule="auto"/>
        <w:ind w:left="4248" w:firstLine="708"/>
        <w:jc w:val="both"/>
        <w:rPr>
          <w:rFonts w:ascii="Times New Roman" w:eastAsia="Times New Roman" w:hAnsi="Times New Roman"/>
          <w:b/>
          <w:bCs/>
          <w:iCs/>
          <w:sz w:val="24"/>
          <w:szCs w:val="24"/>
          <w:lang w:eastAsia="ru-RU"/>
        </w:rPr>
      </w:pPr>
    </w:p>
    <w:tbl>
      <w:tblPr>
        <w:tblStyle w:val="aff7"/>
        <w:tblW w:w="0" w:type="auto"/>
        <w:jc w:val="center"/>
        <w:tblLayout w:type="fixed"/>
        <w:tblLook w:val="04A0" w:firstRow="1" w:lastRow="0" w:firstColumn="1" w:lastColumn="0" w:noHBand="0" w:noVBand="1"/>
      </w:tblPr>
      <w:tblGrid>
        <w:gridCol w:w="691"/>
        <w:gridCol w:w="2747"/>
        <w:gridCol w:w="1984"/>
        <w:gridCol w:w="1701"/>
        <w:gridCol w:w="1506"/>
        <w:gridCol w:w="1984"/>
        <w:gridCol w:w="1559"/>
        <w:gridCol w:w="2219"/>
      </w:tblGrid>
      <w:tr w:rsidR="00D50846" w:rsidRPr="00897216" w:rsidTr="00D71D6E">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 п/п</w:t>
            </w:r>
          </w:p>
        </w:tc>
        <w:tc>
          <w:tcPr>
            <w:tcW w:w="2747"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Пункт оказания услуг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Марка нефтепродуктов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Технические требования</w:t>
            </w:r>
          </w:p>
        </w:tc>
        <w:tc>
          <w:tcPr>
            <w:tcW w:w="1506"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 xml:space="preserve">Количество, </w:t>
            </w:r>
            <w:proofErr w:type="spellStart"/>
            <w:r w:rsidRPr="00897216">
              <w:rPr>
                <w:rFonts w:ascii="Times New Roman" w:eastAsia="Times New Roman" w:hAnsi="Times New Roman"/>
                <w:bCs/>
                <w:iCs/>
                <w:sz w:val="24"/>
                <w:szCs w:val="24"/>
              </w:rPr>
              <w:t>тн</w:t>
            </w:r>
            <w:proofErr w:type="spellEnd"/>
            <w:r w:rsidRPr="00897216">
              <w:rPr>
                <w:rFonts w:ascii="Times New Roman" w:eastAsia="Times New Roman" w:hAnsi="Times New Roman"/>
                <w:bCs/>
                <w:iCs/>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 xml:space="preserve">Цена услуги, руб. за </w:t>
            </w:r>
            <w:proofErr w:type="spellStart"/>
            <w:r w:rsidRPr="00897216">
              <w:rPr>
                <w:rFonts w:ascii="Times New Roman" w:eastAsia="Times New Roman" w:hAnsi="Times New Roman"/>
                <w:bCs/>
                <w:iCs/>
                <w:sz w:val="24"/>
                <w:szCs w:val="24"/>
              </w:rPr>
              <w:t>тн</w:t>
            </w:r>
            <w:proofErr w:type="spellEnd"/>
            <w:r w:rsidRPr="00897216">
              <w:rPr>
                <w:rFonts w:ascii="Times New Roman" w:eastAsia="Times New Roman" w:hAnsi="Times New Roman"/>
                <w:bCs/>
                <w:iCs/>
                <w:sz w:val="24"/>
                <w:szCs w:val="24"/>
              </w:rPr>
              <w:t xml:space="preserve">. без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 xml:space="preserve">Стоимость, </w:t>
            </w:r>
          </w:p>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руб. с НДС</w:t>
            </w:r>
          </w:p>
        </w:tc>
        <w:tc>
          <w:tcPr>
            <w:tcW w:w="2219" w:type="dxa"/>
            <w:tcBorders>
              <w:top w:val="single" w:sz="4" w:space="0" w:color="auto"/>
              <w:left w:val="single" w:sz="4" w:space="0" w:color="auto"/>
              <w:bottom w:val="single" w:sz="4" w:space="0" w:color="auto"/>
              <w:right w:val="single" w:sz="4" w:space="0" w:color="auto"/>
            </w:tcBorders>
            <w:vAlign w:val="center"/>
            <w:hideMark/>
          </w:tcPr>
          <w:p w:rsidR="00D50846" w:rsidRPr="00897216" w:rsidRDefault="00D50846" w:rsidP="00D71D6E">
            <w:pPr>
              <w:spacing w:after="0" w:line="240" w:lineRule="auto"/>
              <w:jc w:val="center"/>
              <w:rPr>
                <w:rFonts w:ascii="Times New Roman" w:eastAsia="Times New Roman" w:hAnsi="Times New Roman"/>
                <w:bCs/>
                <w:iCs/>
                <w:sz w:val="24"/>
                <w:szCs w:val="24"/>
              </w:rPr>
            </w:pPr>
            <w:r w:rsidRPr="00897216">
              <w:rPr>
                <w:rFonts w:ascii="Times New Roman" w:eastAsia="Times New Roman" w:hAnsi="Times New Roman"/>
                <w:bCs/>
                <w:iCs/>
                <w:sz w:val="24"/>
                <w:szCs w:val="24"/>
              </w:rPr>
              <w:t>Срок оказания услуг</w:t>
            </w:r>
          </w:p>
        </w:tc>
      </w:tr>
      <w:tr w:rsidR="00D50846" w:rsidRPr="00897216" w:rsidTr="00D71D6E">
        <w:trPr>
          <w:trHeight w:val="629"/>
          <w:jc w:val="center"/>
        </w:trPr>
        <w:tc>
          <w:tcPr>
            <w:tcW w:w="691"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506"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2219"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r>
      <w:tr w:rsidR="00D50846" w:rsidRPr="00897216" w:rsidTr="00D71D6E">
        <w:trPr>
          <w:trHeight w:val="695"/>
          <w:jc w:val="center"/>
        </w:trPr>
        <w:tc>
          <w:tcPr>
            <w:tcW w:w="691"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2747"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506"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c>
          <w:tcPr>
            <w:tcW w:w="2219" w:type="dxa"/>
            <w:tcBorders>
              <w:top w:val="single" w:sz="4" w:space="0" w:color="auto"/>
              <w:left w:val="single" w:sz="4" w:space="0" w:color="auto"/>
              <w:bottom w:val="single" w:sz="4" w:space="0" w:color="auto"/>
              <w:right w:val="single" w:sz="4" w:space="0" w:color="auto"/>
            </w:tcBorders>
          </w:tcPr>
          <w:p w:rsidR="00D50846" w:rsidRPr="00897216" w:rsidRDefault="00D50846" w:rsidP="00D71D6E">
            <w:pPr>
              <w:spacing w:after="0" w:line="240" w:lineRule="auto"/>
              <w:jc w:val="both"/>
              <w:rPr>
                <w:rFonts w:ascii="Times New Roman" w:eastAsia="Times New Roman" w:hAnsi="Times New Roman"/>
                <w:bCs/>
                <w:iCs/>
                <w:sz w:val="24"/>
                <w:szCs w:val="24"/>
              </w:rPr>
            </w:pPr>
          </w:p>
        </w:tc>
      </w:tr>
    </w:tbl>
    <w:p w:rsidR="00D50846" w:rsidRPr="00897216" w:rsidRDefault="00D50846" w:rsidP="00D50846">
      <w:pPr>
        <w:spacing w:after="0" w:line="240" w:lineRule="auto"/>
        <w:ind w:firstLine="708"/>
        <w:jc w:val="both"/>
        <w:rPr>
          <w:rFonts w:ascii="Times New Roman" w:eastAsia="Times New Roman" w:hAnsi="Times New Roman"/>
          <w:bCs/>
          <w:iCs/>
          <w:sz w:val="24"/>
          <w:szCs w:val="24"/>
          <w:lang w:eastAsia="ru-RU"/>
        </w:rPr>
      </w:pPr>
    </w:p>
    <w:p w:rsidR="00D50846" w:rsidRPr="00897216" w:rsidRDefault="00D50846" w:rsidP="00D50846">
      <w:pPr>
        <w:spacing w:after="0" w:line="240" w:lineRule="auto"/>
        <w:ind w:left="4248" w:firstLine="708"/>
        <w:jc w:val="right"/>
        <w:rPr>
          <w:rFonts w:ascii="Times New Roman" w:eastAsia="Times New Roman" w:hAnsi="Times New Roman"/>
          <w:bCs/>
          <w:iCs/>
          <w:sz w:val="24"/>
          <w:szCs w:val="24"/>
          <w:lang w:eastAsia="ru-RU"/>
        </w:rPr>
      </w:pPr>
    </w:p>
    <w:p w:rsidR="00D50846" w:rsidRPr="00897216" w:rsidRDefault="00D50846" w:rsidP="00D50846">
      <w:pPr>
        <w:spacing w:after="0" w:line="240" w:lineRule="auto"/>
        <w:ind w:firstLine="567"/>
        <w:jc w:val="right"/>
        <w:rPr>
          <w:rFonts w:ascii="Times New Roman" w:eastAsia="Times New Roman" w:hAnsi="Times New Roman"/>
          <w:bCs/>
          <w:iCs/>
          <w:sz w:val="24"/>
          <w:szCs w:val="24"/>
          <w:lang w:eastAsia="ru-RU"/>
        </w:rPr>
      </w:pPr>
    </w:p>
    <w:p w:rsidR="00D50846" w:rsidRPr="00897216" w:rsidRDefault="00D50846" w:rsidP="00D50846">
      <w:pPr>
        <w:spacing w:after="0" w:line="240" w:lineRule="auto"/>
        <w:ind w:firstLine="567"/>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                           ЗАКАЗЧИК                                                                                                                           ИСПОЛНИТЕЛЬ</w:t>
      </w:r>
    </w:p>
    <w:p w:rsidR="00D50846" w:rsidRPr="00897216" w:rsidRDefault="00D50846" w:rsidP="00D50846">
      <w:pPr>
        <w:spacing w:after="0" w:line="240" w:lineRule="auto"/>
        <w:ind w:firstLine="567"/>
        <w:jc w:val="both"/>
        <w:rPr>
          <w:rFonts w:ascii="Times New Roman" w:eastAsia="Times New Roman" w:hAnsi="Times New Roman"/>
          <w:bCs/>
          <w:iCs/>
          <w:sz w:val="24"/>
          <w:szCs w:val="24"/>
          <w:lang w:eastAsia="ru-RU"/>
        </w:rPr>
      </w:pPr>
    </w:p>
    <w:p w:rsidR="00D50846" w:rsidRPr="00897216" w:rsidRDefault="00D50846" w:rsidP="00D50846">
      <w:pPr>
        <w:spacing w:after="0" w:line="240" w:lineRule="auto"/>
        <w:ind w:firstLine="567"/>
        <w:jc w:val="both"/>
        <w:rPr>
          <w:rFonts w:ascii="Times New Roman" w:eastAsia="Times New Roman" w:hAnsi="Times New Roman"/>
          <w:bCs/>
          <w:iCs/>
          <w:sz w:val="24"/>
          <w:szCs w:val="24"/>
          <w:lang w:eastAsia="ru-RU"/>
        </w:rPr>
      </w:pPr>
      <w:r w:rsidRPr="00897216">
        <w:rPr>
          <w:rFonts w:ascii="Times New Roman" w:eastAsia="Times New Roman" w:hAnsi="Times New Roman"/>
          <w:bCs/>
          <w:iCs/>
          <w:sz w:val="24"/>
          <w:szCs w:val="24"/>
          <w:lang w:eastAsia="ru-RU"/>
        </w:rPr>
        <w:t xml:space="preserve">                    ____________________                                                                                               _______________________</w:t>
      </w:r>
    </w:p>
    <w:p w:rsidR="00D50846" w:rsidRPr="00897216" w:rsidRDefault="00D50846" w:rsidP="00D50846">
      <w:pPr>
        <w:spacing w:after="0" w:line="240" w:lineRule="auto"/>
        <w:ind w:firstLine="567"/>
        <w:jc w:val="both"/>
        <w:rPr>
          <w:rFonts w:ascii="Times New Roman" w:eastAsia="Times New Roman" w:hAnsi="Times New Roman"/>
          <w:sz w:val="28"/>
          <w:szCs w:val="28"/>
          <w:lang w:eastAsia="ru-RU"/>
        </w:rPr>
      </w:pPr>
      <w:r w:rsidRPr="00897216">
        <w:rPr>
          <w:rFonts w:ascii="Times New Roman" w:eastAsia="Times New Roman" w:hAnsi="Times New Roman"/>
          <w:sz w:val="28"/>
          <w:szCs w:val="28"/>
          <w:lang w:eastAsia="ru-RU"/>
        </w:rPr>
        <w:t xml:space="preserve">  </w:t>
      </w:r>
    </w:p>
    <w:p w:rsidR="00D50846" w:rsidRPr="00897216" w:rsidRDefault="00D50846" w:rsidP="00D50846">
      <w:pPr>
        <w:spacing w:after="0" w:line="240" w:lineRule="auto"/>
        <w:ind w:left="720"/>
        <w:contextualSpacing/>
        <w:jc w:val="both"/>
        <w:rPr>
          <w:rFonts w:ascii="Times New Roman" w:hAnsi="Times New Roman"/>
          <w:sz w:val="24"/>
          <w:szCs w:val="24"/>
        </w:rPr>
      </w:pPr>
    </w:p>
    <w:p w:rsidR="00D50846" w:rsidRPr="00897216" w:rsidRDefault="00D50846" w:rsidP="00D50846">
      <w:pPr>
        <w:spacing w:after="0" w:line="240" w:lineRule="auto"/>
        <w:rPr>
          <w:rFonts w:ascii="Times New Roman" w:eastAsia="Times New Roman" w:hAnsi="Times New Roman"/>
          <w:sz w:val="24"/>
          <w:szCs w:val="24"/>
          <w:lang w:eastAsia="ru-RU"/>
        </w:rPr>
      </w:pPr>
    </w:p>
    <w:p w:rsidR="00D50846" w:rsidRPr="00897216" w:rsidRDefault="00D50846" w:rsidP="00D50846">
      <w:pPr>
        <w:spacing w:after="0" w:line="240" w:lineRule="auto"/>
        <w:rPr>
          <w:rFonts w:ascii="Times New Roman" w:eastAsia="Times New Roman" w:hAnsi="Times New Roman"/>
          <w:sz w:val="24"/>
          <w:szCs w:val="24"/>
          <w:lang w:eastAsia="ru-RU"/>
        </w:rPr>
      </w:pPr>
    </w:p>
    <w:p w:rsidR="00D50846" w:rsidRPr="00897216" w:rsidRDefault="00D50846" w:rsidP="00D50846">
      <w:pPr>
        <w:spacing w:after="0" w:line="240" w:lineRule="auto"/>
        <w:rPr>
          <w:rFonts w:ascii="Times New Roman" w:eastAsia="Times New Roman" w:hAnsi="Times New Roman"/>
          <w:sz w:val="24"/>
          <w:szCs w:val="24"/>
          <w:lang w:eastAsia="ru-RU"/>
        </w:rPr>
      </w:pPr>
    </w:p>
    <w:p w:rsidR="00D50846" w:rsidRPr="00897216" w:rsidRDefault="00D50846" w:rsidP="00D50846">
      <w:pPr>
        <w:spacing w:after="0" w:line="240" w:lineRule="auto"/>
        <w:rPr>
          <w:rFonts w:ascii="Times New Roman" w:eastAsia="Times New Roman" w:hAnsi="Times New Roman"/>
          <w:sz w:val="24"/>
          <w:szCs w:val="24"/>
          <w:lang w:eastAsia="ru-RU"/>
        </w:rPr>
      </w:pPr>
    </w:p>
    <w:p w:rsidR="00D50846" w:rsidRPr="00897216" w:rsidRDefault="00D50846" w:rsidP="00D50846">
      <w:pPr>
        <w:spacing w:after="0" w:line="240" w:lineRule="auto"/>
        <w:rPr>
          <w:rFonts w:ascii="Times New Roman" w:eastAsia="Times New Roman" w:hAnsi="Times New Roman"/>
          <w:sz w:val="24"/>
          <w:szCs w:val="24"/>
          <w:lang w:eastAsia="ru-RU"/>
        </w:rPr>
        <w:sectPr w:rsidR="00D50846" w:rsidRPr="00897216" w:rsidSect="00D71D6E">
          <w:footerReference w:type="default" r:id="rId13"/>
          <w:footerReference w:type="first" r:id="rId14"/>
          <w:pgSz w:w="16838" w:h="11906" w:orient="landscape" w:code="9"/>
          <w:pgMar w:top="709" w:right="709" w:bottom="709" w:left="1134" w:header="680" w:footer="0" w:gutter="0"/>
          <w:cols w:space="708"/>
          <w:titlePg/>
          <w:docGrid w:linePitch="381"/>
        </w:sectPr>
      </w:pPr>
    </w:p>
    <w:p w:rsidR="00D50846" w:rsidRPr="00897216" w:rsidRDefault="00D50846" w:rsidP="00D50846">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lastRenderedPageBreak/>
        <w:t>Приложение № 2</w:t>
      </w:r>
    </w:p>
    <w:p w:rsidR="00D50846" w:rsidRPr="00897216" w:rsidRDefault="00D50846" w:rsidP="00D50846">
      <w:pPr>
        <w:spacing w:after="0" w:line="216" w:lineRule="auto"/>
        <w:jc w:val="right"/>
        <w:rPr>
          <w:rFonts w:ascii="Times New Roman" w:eastAsia="Times New Roman" w:hAnsi="Times New Roman"/>
          <w:bCs/>
          <w:sz w:val="24"/>
          <w:szCs w:val="24"/>
          <w:lang w:eastAsia="ru-RU"/>
        </w:rPr>
      </w:pPr>
      <w:r w:rsidRPr="00897216">
        <w:rPr>
          <w:rFonts w:ascii="Times New Roman" w:eastAsia="Times New Roman" w:hAnsi="Times New Roman"/>
          <w:sz w:val="24"/>
          <w:szCs w:val="24"/>
          <w:lang w:eastAsia="ru-RU"/>
        </w:rPr>
        <w:t>к Договору №</w:t>
      </w:r>
      <w:r w:rsidRPr="00897216">
        <w:rPr>
          <w:rFonts w:ascii="Times New Roman" w:eastAsia="Times New Roman" w:hAnsi="Times New Roman"/>
          <w:bCs/>
          <w:sz w:val="24"/>
          <w:szCs w:val="24"/>
          <w:lang w:eastAsia="ru-RU"/>
        </w:rPr>
        <w:t xml:space="preserve"> _________</w:t>
      </w:r>
    </w:p>
    <w:p w:rsidR="00D50846" w:rsidRPr="00897216" w:rsidRDefault="00D50846" w:rsidP="00D50846">
      <w:pPr>
        <w:spacing w:after="120" w:line="216"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«___»__________20___ г.</w:t>
      </w:r>
    </w:p>
    <w:p w:rsidR="00D50846" w:rsidRPr="00897216" w:rsidRDefault="00D50846" w:rsidP="00D50846">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D50846" w:rsidRPr="00897216" w:rsidRDefault="00D50846" w:rsidP="00D50846">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D50846" w:rsidRPr="00897216" w:rsidRDefault="00D50846" w:rsidP="00D50846">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D50846" w:rsidRPr="00897216" w:rsidRDefault="00D50846" w:rsidP="00D50846">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D50846" w:rsidRPr="00897216" w:rsidRDefault="00D50846" w:rsidP="00D50846">
      <w:pPr>
        <w:tabs>
          <w:tab w:val="left" w:pos="0"/>
        </w:tabs>
        <w:spacing w:after="0" w:line="240" w:lineRule="auto"/>
        <w:jc w:val="center"/>
        <w:rPr>
          <w:rFonts w:ascii="Times New Roman" w:hAnsi="Times New Roman"/>
          <w:b/>
          <w:sz w:val="24"/>
          <w:szCs w:val="24"/>
          <w:lang w:eastAsia="ru-RU"/>
        </w:rPr>
      </w:pPr>
      <w:r w:rsidRPr="00897216">
        <w:rPr>
          <w:rFonts w:ascii="Times New Roman" w:hAnsi="Times New Roman"/>
          <w:b/>
          <w:sz w:val="24"/>
          <w:szCs w:val="24"/>
          <w:lang w:eastAsia="ru-RU"/>
        </w:rPr>
        <w:t xml:space="preserve">Заявление о добросовестности </w:t>
      </w:r>
    </w:p>
    <w:p w:rsidR="00D50846" w:rsidRPr="00897216" w:rsidRDefault="00D50846" w:rsidP="00D50846">
      <w:pPr>
        <w:tabs>
          <w:tab w:val="left" w:pos="0"/>
        </w:tabs>
        <w:spacing w:after="0" w:line="240" w:lineRule="auto"/>
        <w:ind w:firstLine="709"/>
        <w:rPr>
          <w:rFonts w:ascii="Times New Roman" w:hAnsi="Times New Roman"/>
          <w:sz w:val="24"/>
          <w:szCs w:val="24"/>
          <w:lang w:eastAsia="ru-RU"/>
        </w:rPr>
      </w:pPr>
    </w:p>
    <w:p w:rsidR="00D50846" w:rsidRPr="00897216" w:rsidRDefault="00D50846" w:rsidP="00D50846">
      <w:pPr>
        <w:widowControl w:val="0"/>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г. Якутск                                                                                                           </w:t>
      </w:r>
      <w:proofErr w:type="gramStart"/>
      <w:r w:rsidRPr="00897216">
        <w:rPr>
          <w:rFonts w:ascii="Times New Roman" w:eastAsia="Times New Roman" w:hAnsi="Times New Roman"/>
          <w:sz w:val="24"/>
          <w:szCs w:val="24"/>
          <w:lang w:eastAsia="ru-RU"/>
        </w:rPr>
        <w:t xml:space="preserve">   «</w:t>
      </w:r>
      <w:proofErr w:type="gramEnd"/>
      <w:r w:rsidRPr="00897216">
        <w:rPr>
          <w:rFonts w:ascii="Times New Roman" w:eastAsia="Times New Roman" w:hAnsi="Times New Roman"/>
          <w:sz w:val="24"/>
          <w:szCs w:val="24"/>
          <w:lang w:eastAsia="ru-RU"/>
        </w:rPr>
        <w:t>____» __________ 20__ г.</w:t>
      </w:r>
    </w:p>
    <w:p w:rsidR="00D50846" w:rsidRPr="00897216" w:rsidRDefault="00D50846" w:rsidP="00D50846">
      <w:pPr>
        <w:spacing w:after="0" w:line="240" w:lineRule="auto"/>
        <w:jc w:val="both"/>
        <w:rPr>
          <w:rFonts w:ascii="Times New Roman" w:eastAsia="Times New Roman" w:hAnsi="Times New Roman"/>
          <w:b/>
          <w:sz w:val="24"/>
          <w:szCs w:val="24"/>
          <w:lang w:eastAsia="ru-RU"/>
        </w:rPr>
      </w:pPr>
    </w:p>
    <w:p w:rsidR="00D50846" w:rsidRPr="00897216" w:rsidRDefault="00D50846" w:rsidP="00D50846">
      <w:pPr>
        <w:spacing w:after="0" w:line="240" w:lineRule="auto"/>
        <w:jc w:val="both"/>
        <w:rPr>
          <w:rFonts w:ascii="Times New Roman" w:eastAsia="Times New Roman" w:hAnsi="Times New Roman"/>
          <w:b/>
          <w:sz w:val="24"/>
          <w:szCs w:val="24"/>
          <w:lang w:eastAsia="ru-RU"/>
        </w:rPr>
      </w:pPr>
    </w:p>
    <w:p w:rsidR="00D50846" w:rsidRPr="00897216" w:rsidRDefault="00D50846" w:rsidP="00D50846">
      <w:pPr>
        <w:tabs>
          <w:tab w:val="left" w:pos="0"/>
          <w:tab w:val="left" w:pos="567"/>
        </w:tabs>
        <w:spacing w:after="0" w:line="240" w:lineRule="auto"/>
        <w:ind w:firstLine="709"/>
        <w:jc w:val="both"/>
        <w:rPr>
          <w:rFonts w:ascii="Times New Roman" w:hAnsi="Times New Roman"/>
          <w:sz w:val="24"/>
          <w:szCs w:val="24"/>
          <w:lang w:eastAsia="ru-RU"/>
        </w:rPr>
      </w:pPr>
      <w:r w:rsidRPr="00897216">
        <w:rPr>
          <w:rFonts w:ascii="Times New Roman" w:hAnsi="Times New Roman"/>
          <w:sz w:val="24"/>
          <w:szCs w:val="24"/>
          <w:lang w:eastAsia="ru-RU"/>
        </w:rPr>
        <w:t>Настоящим _______________________________</w:t>
      </w:r>
      <w:r w:rsidRPr="00897216">
        <w:rPr>
          <w:rFonts w:ascii="Times New Roman" w:eastAsia="Times New Roman" w:hAnsi="Times New Roman"/>
          <w:snapToGrid w:val="0"/>
          <w:sz w:val="24"/>
          <w:szCs w:val="24"/>
          <w:lang w:eastAsia="ru-RU"/>
        </w:rPr>
        <w:t xml:space="preserve">, именуемое в дальнейшем </w:t>
      </w:r>
      <w:r w:rsidRPr="00897216">
        <w:rPr>
          <w:rFonts w:ascii="Times New Roman" w:eastAsia="Times New Roman" w:hAnsi="Times New Roman"/>
          <w:b/>
          <w:snapToGrid w:val="0"/>
          <w:sz w:val="24"/>
          <w:szCs w:val="24"/>
          <w:lang w:eastAsia="ru-RU"/>
        </w:rPr>
        <w:t>«Исполнитель»</w:t>
      </w:r>
      <w:r w:rsidRPr="00897216">
        <w:rPr>
          <w:rFonts w:ascii="Times New Roman" w:eastAsia="Times New Roman" w:hAnsi="Times New Roman"/>
          <w:snapToGrid w:val="0"/>
          <w:sz w:val="24"/>
          <w:szCs w:val="24"/>
          <w:lang w:eastAsia="ru-RU"/>
        </w:rPr>
        <w:t>, в лице ____________________________________________________________________, действующего на основании ____________________________________________________________________</w:t>
      </w:r>
      <w:r w:rsidRPr="00897216">
        <w:rPr>
          <w:rFonts w:ascii="Times New Roman" w:hAnsi="Times New Roman"/>
          <w:sz w:val="24"/>
          <w:szCs w:val="24"/>
          <w:lang w:eastAsia="ru-RU"/>
        </w:rPr>
        <w:t xml:space="preserve">, гарантирует и подтверждает, что на момент заключения Договора между </w:t>
      </w:r>
      <w:r w:rsidRPr="00897216">
        <w:rPr>
          <w:rFonts w:ascii="Times New Roman" w:eastAsia="Times New Roman" w:hAnsi="Times New Roman"/>
          <w:b/>
          <w:snapToGrid w:val="0"/>
          <w:sz w:val="24"/>
          <w:szCs w:val="24"/>
          <w:lang w:eastAsia="ru-RU"/>
        </w:rPr>
        <w:t>Исполнителем</w:t>
      </w:r>
      <w:r w:rsidRPr="00897216">
        <w:rPr>
          <w:rFonts w:ascii="Times New Roman" w:hAnsi="Times New Roman"/>
          <w:sz w:val="24"/>
          <w:szCs w:val="24"/>
          <w:lang w:eastAsia="ru-RU"/>
        </w:rPr>
        <w:t xml:space="preserve"> и </w:t>
      </w:r>
      <w:r w:rsidRPr="00897216">
        <w:rPr>
          <w:rFonts w:ascii="Times New Roman" w:hAnsi="Times New Roman"/>
          <w:b/>
          <w:sz w:val="24"/>
          <w:szCs w:val="24"/>
          <w:lang w:eastAsia="ru-RU"/>
        </w:rPr>
        <w:t>АО «Саханефтегазсбыт»</w:t>
      </w:r>
      <w:r w:rsidRPr="00897216">
        <w:rPr>
          <w:rFonts w:ascii="Times New Roman" w:eastAsia="Times New Roman" w:hAnsi="Times New Roman"/>
          <w:snapToGrid w:val="0"/>
          <w:sz w:val="24"/>
          <w:szCs w:val="24"/>
          <w:lang w:eastAsia="ru-RU"/>
        </w:rPr>
        <w:t>, в лице _____________________________________ действующего на основании ______________________________, именуемое в дальнейшем «</w:t>
      </w:r>
      <w:r>
        <w:rPr>
          <w:rFonts w:ascii="Times New Roman" w:eastAsia="Times New Roman" w:hAnsi="Times New Roman"/>
          <w:b/>
          <w:snapToGrid w:val="0"/>
          <w:sz w:val="24"/>
          <w:szCs w:val="24"/>
          <w:lang w:eastAsia="ru-RU"/>
        </w:rPr>
        <w:t>Заказчик</w:t>
      </w:r>
      <w:r w:rsidRPr="00897216">
        <w:rPr>
          <w:rFonts w:ascii="Times New Roman" w:eastAsia="Times New Roman" w:hAnsi="Times New Roman"/>
          <w:b/>
          <w:snapToGrid w:val="0"/>
          <w:sz w:val="24"/>
          <w:szCs w:val="24"/>
          <w:lang w:eastAsia="ru-RU"/>
        </w:rPr>
        <w:t>»</w:t>
      </w:r>
      <w:r w:rsidRPr="00897216">
        <w:rPr>
          <w:rFonts w:ascii="Times New Roman" w:hAnsi="Times New Roman"/>
          <w:sz w:val="24"/>
          <w:szCs w:val="24"/>
          <w:lang w:eastAsia="ru-RU"/>
        </w:rPr>
        <w:t>:</w:t>
      </w:r>
    </w:p>
    <w:p w:rsidR="00D50846" w:rsidRPr="00897216" w:rsidRDefault="00D50846" w:rsidP="00D50846">
      <w:pPr>
        <w:tabs>
          <w:tab w:val="left" w:pos="0"/>
          <w:tab w:val="left" w:pos="567"/>
        </w:tabs>
        <w:spacing w:after="0" w:line="240" w:lineRule="auto"/>
        <w:ind w:firstLine="709"/>
        <w:jc w:val="both"/>
        <w:rPr>
          <w:rFonts w:ascii="Times New Roman" w:hAnsi="Times New Roman"/>
          <w:sz w:val="24"/>
          <w:szCs w:val="24"/>
          <w:lang w:eastAsia="ru-RU"/>
        </w:rPr>
      </w:pP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состоит на налоговом учете в Межрайонной ИФНС </w:t>
      </w:r>
      <w:proofErr w:type="gramStart"/>
      <w:r w:rsidRPr="00897216">
        <w:rPr>
          <w:rFonts w:ascii="Times New Roman" w:hAnsi="Times New Roman"/>
          <w:sz w:val="24"/>
          <w:szCs w:val="24"/>
          <w:lang w:eastAsia="ru-RU"/>
        </w:rPr>
        <w:t>России  с</w:t>
      </w:r>
      <w:proofErr w:type="gramEnd"/>
      <w:r w:rsidRPr="00897216">
        <w:rPr>
          <w:rFonts w:ascii="Times New Roman" w:hAnsi="Times New Roman"/>
          <w:sz w:val="24"/>
          <w:szCs w:val="24"/>
          <w:lang w:eastAsia="ru-RU"/>
        </w:rPr>
        <w:t xml:space="preserve"> «___» ___________ 20__ г. с присвоением ОГРН </w:t>
      </w:r>
      <w:r w:rsidRPr="00897216">
        <w:rPr>
          <w:rFonts w:ascii="Times New Roman" w:eastAsia="Times New Roman" w:hAnsi="Times New Roman"/>
          <w:sz w:val="24"/>
          <w:szCs w:val="24"/>
          <w:lang w:eastAsia="ru-RU"/>
        </w:rPr>
        <w:t>___________</w:t>
      </w:r>
      <w:r w:rsidRPr="00897216">
        <w:rPr>
          <w:rFonts w:ascii="Times New Roman" w:hAnsi="Times New Roman"/>
          <w:sz w:val="24"/>
          <w:szCs w:val="24"/>
          <w:lang w:eastAsia="ru-RU"/>
        </w:rPr>
        <w:t>, ОКПО__________ИНН _________ и КПП ____________.</w:t>
      </w: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гарантирует, что все</w:t>
      </w:r>
      <w:r w:rsidRPr="00897216">
        <w:rPr>
          <w:rFonts w:ascii="Times New Roman" w:eastAsia="Times New Roman" w:hAnsi="Times New Roman"/>
          <w:sz w:val="24"/>
          <w:szCs w:val="24"/>
          <w:lang w:val="x-none" w:eastAsia="ru-RU"/>
        </w:rPr>
        <w:t xml:space="preserve"> сведения о</w:t>
      </w:r>
      <w:r w:rsidRPr="00897216">
        <w:rPr>
          <w:rFonts w:ascii="Times New Roman" w:eastAsia="Times New Roman" w:hAnsi="Times New Roman"/>
          <w:sz w:val="24"/>
          <w:szCs w:val="24"/>
          <w:lang w:eastAsia="ru-RU"/>
        </w:rPr>
        <w:t xml:space="preserve"> нем</w:t>
      </w:r>
      <w:r w:rsidRPr="00897216">
        <w:rPr>
          <w:rFonts w:ascii="Times New Roman" w:eastAsia="Times New Roman" w:hAnsi="Times New Roman"/>
          <w:sz w:val="24"/>
          <w:szCs w:val="24"/>
          <w:lang w:val="x-none" w:eastAsia="ru-RU"/>
        </w:rPr>
        <w:t xml:space="preserve"> в ЕГРЮЛ достоверны на момент подписания </w:t>
      </w:r>
      <w:r w:rsidRPr="00897216">
        <w:rPr>
          <w:rFonts w:ascii="Times New Roman" w:eastAsia="Times New Roman" w:hAnsi="Times New Roman"/>
          <w:sz w:val="24"/>
          <w:szCs w:val="24"/>
          <w:lang w:eastAsia="ru-RU"/>
        </w:rPr>
        <w:t>Д</w:t>
      </w:r>
      <w:r w:rsidRPr="00897216">
        <w:rPr>
          <w:rFonts w:ascii="Times New Roman" w:eastAsia="Times New Roman" w:hAnsi="Times New Roman"/>
          <w:sz w:val="24"/>
          <w:szCs w:val="24"/>
          <w:lang w:val="x-none" w:eastAsia="ru-RU"/>
        </w:rPr>
        <w:t>оговора и будут оставаться достоверными в дальнейшем.</w:t>
      </w: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97216">
        <w:rPr>
          <w:rFonts w:ascii="Times New Roman" w:eastAsia="Times New Roman" w:hAnsi="Times New Roman"/>
          <w:b/>
          <w:snapToGrid w:val="0"/>
          <w:sz w:val="24"/>
          <w:szCs w:val="24"/>
          <w:lang w:eastAsia="ru-RU"/>
        </w:rPr>
        <w:t>Исполнителя</w:t>
      </w:r>
      <w:r w:rsidRPr="00897216">
        <w:rPr>
          <w:rFonts w:ascii="Times New Roman" w:hAnsi="Times New Roman"/>
          <w:sz w:val="24"/>
          <w:szCs w:val="24"/>
          <w:lang w:eastAsia="ru-RU"/>
        </w:rPr>
        <w:t xml:space="preserve">. </w:t>
      </w: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97216">
        <w:rPr>
          <w:rFonts w:ascii="Times New Roman" w:eastAsia="Times New Roman" w:hAnsi="Times New Roman"/>
          <w:b/>
          <w:snapToGrid w:val="0"/>
          <w:sz w:val="24"/>
          <w:szCs w:val="24"/>
          <w:lang w:eastAsia="ru-RU"/>
        </w:rPr>
        <w:t xml:space="preserve">Исполнителем </w:t>
      </w:r>
      <w:r w:rsidRPr="00897216">
        <w:rPr>
          <w:rFonts w:ascii="Times New Roman" w:hAnsi="Times New Roman"/>
          <w:sz w:val="24"/>
          <w:szCs w:val="24"/>
          <w:lang w:eastAsia="ru-RU"/>
        </w:rPr>
        <w:t>обязательств как надлежаще исполненных.</w:t>
      </w: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заверяет </w:t>
      </w:r>
      <w:r w:rsidRPr="00897216">
        <w:rPr>
          <w:rFonts w:ascii="Times New Roman" w:hAnsi="Times New Roman"/>
          <w:b/>
          <w:sz w:val="24"/>
          <w:szCs w:val="24"/>
          <w:lang w:eastAsia="ru-RU"/>
        </w:rPr>
        <w:t>Заказчика</w:t>
      </w:r>
      <w:r w:rsidRPr="00897216">
        <w:rPr>
          <w:rFonts w:ascii="Times New Roman" w:hAnsi="Times New Roman"/>
          <w:sz w:val="24"/>
          <w:szCs w:val="24"/>
          <w:lang w:eastAsia="ru-RU"/>
        </w:rPr>
        <w:t xml:space="preserve"> в том, что будет активно взаимодействовать с представителями </w:t>
      </w:r>
      <w:r w:rsidRPr="00897216">
        <w:rPr>
          <w:rFonts w:ascii="Times New Roman" w:hAnsi="Times New Roman"/>
          <w:b/>
          <w:sz w:val="24"/>
          <w:szCs w:val="24"/>
          <w:lang w:eastAsia="ru-RU"/>
        </w:rPr>
        <w:t>Заказчика</w:t>
      </w:r>
      <w:r w:rsidRPr="00897216">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50846" w:rsidRPr="00897216" w:rsidRDefault="00D50846" w:rsidP="00D50846">
      <w:pPr>
        <w:numPr>
          <w:ilvl w:val="0"/>
          <w:numId w:val="3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897216">
        <w:rPr>
          <w:rFonts w:ascii="Times New Roman" w:eastAsia="Times New Roman" w:hAnsi="Times New Roman"/>
          <w:b/>
          <w:snapToGrid w:val="0"/>
          <w:sz w:val="24"/>
          <w:szCs w:val="24"/>
          <w:lang w:eastAsia="ru-RU"/>
        </w:rPr>
        <w:t>Исполнитель</w:t>
      </w:r>
      <w:r w:rsidRPr="0089721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50846" w:rsidRPr="00897216" w:rsidRDefault="00D50846" w:rsidP="00D50846">
      <w:pPr>
        <w:tabs>
          <w:tab w:val="left" w:pos="0"/>
          <w:tab w:val="left" w:pos="993"/>
        </w:tabs>
        <w:spacing w:after="0" w:line="240" w:lineRule="auto"/>
        <w:contextualSpacing/>
        <w:jc w:val="both"/>
        <w:rPr>
          <w:rFonts w:ascii="Times New Roman" w:hAnsi="Times New Roman"/>
          <w:sz w:val="24"/>
          <w:szCs w:val="24"/>
          <w:lang w:eastAsia="ru-RU"/>
        </w:rPr>
      </w:pPr>
    </w:p>
    <w:p w:rsidR="00D50846" w:rsidRPr="00897216" w:rsidRDefault="00D50846" w:rsidP="00D50846">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4796"/>
        <w:gridCol w:w="5430"/>
      </w:tblGrid>
      <w:tr w:rsidR="00D50846" w:rsidRPr="00897216" w:rsidTr="00D71D6E">
        <w:trPr>
          <w:trHeight w:val="1777"/>
        </w:trPr>
        <w:tc>
          <w:tcPr>
            <w:tcW w:w="4796" w:type="dxa"/>
            <w:tcBorders>
              <w:top w:val="single" w:sz="4" w:space="0" w:color="000000"/>
              <w:left w:val="single" w:sz="4" w:space="0" w:color="000000"/>
              <w:bottom w:val="single" w:sz="4" w:space="0" w:color="000000"/>
            </w:tcBorders>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b/>
                <w:sz w:val="24"/>
                <w:szCs w:val="24"/>
                <w:lang w:eastAsia="ru-RU"/>
              </w:rPr>
              <w:t>«Заказчик»</w:t>
            </w:r>
            <w:r w:rsidRPr="00897216">
              <w:rPr>
                <w:rFonts w:ascii="Times New Roman" w:eastAsia="Times New Roman" w:hAnsi="Times New Roman"/>
                <w:sz w:val="24"/>
                <w:szCs w:val="24"/>
                <w:lang w:eastAsia="ru-RU"/>
              </w:rPr>
              <w:tab/>
              <w:t xml:space="preserve">   </w:t>
            </w:r>
          </w:p>
          <w:p w:rsidR="00D50846" w:rsidRPr="00897216" w:rsidRDefault="00D50846" w:rsidP="00D71D6E">
            <w:pPr>
              <w:spacing w:after="0" w:line="240" w:lineRule="auto"/>
              <w:rPr>
                <w:rFonts w:ascii="Times New Roman" w:eastAsia="Times New Roman" w:hAnsi="Times New Roman"/>
                <w:sz w:val="24"/>
                <w:szCs w:val="24"/>
                <w:lang w:eastAsia="ru-RU"/>
              </w:rPr>
            </w:pPr>
          </w:p>
          <w:p w:rsidR="00D50846" w:rsidRDefault="00D50846" w:rsidP="00D71D6E">
            <w:pPr>
              <w:spacing w:after="0" w:line="240" w:lineRule="auto"/>
              <w:rPr>
                <w:rFonts w:ascii="Times New Roman" w:eastAsia="Times New Roman" w:hAnsi="Times New Roman"/>
                <w:sz w:val="24"/>
                <w:szCs w:val="24"/>
                <w:lang w:eastAsia="ru-RU"/>
              </w:rPr>
            </w:pPr>
          </w:p>
          <w:p w:rsidR="00D50846" w:rsidRPr="00897216" w:rsidRDefault="00D50846" w:rsidP="00D71D6E">
            <w:pPr>
              <w:spacing w:after="0" w:line="240" w:lineRule="auto"/>
              <w:rPr>
                <w:rFonts w:ascii="Times New Roman" w:eastAsia="Times New Roman" w:hAnsi="Times New Roman"/>
                <w:sz w:val="24"/>
                <w:szCs w:val="24"/>
                <w:lang w:eastAsia="ru-RU"/>
              </w:rPr>
            </w:pPr>
          </w:p>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________________________ </w:t>
            </w:r>
          </w:p>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p>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М.П.</w:t>
            </w:r>
          </w:p>
          <w:p w:rsidR="00D50846" w:rsidRPr="00897216" w:rsidRDefault="00D50846" w:rsidP="00D71D6E">
            <w:pPr>
              <w:spacing w:after="0" w:line="240" w:lineRule="auto"/>
              <w:rPr>
                <w:rFonts w:ascii="Times New Roman" w:eastAsia="Times New Roman" w:hAnsi="Times New Roman"/>
                <w:sz w:val="24"/>
                <w:szCs w:val="24"/>
                <w:lang w:eastAsia="ru-RU"/>
              </w:rPr>
            </w:pPr>
          </w:p>
        </w:tc>
        <w:tc>
          <w:tcPr>
            <w:tcW w:w="5430" w:type="dxa"/>
            <w:tcBorders>
              <w:top w:val="single" w:sz="4" w:space="0" w:color="000000"/>
              <w:left w:val="single" w:sz="4" w:space="0" w:color="000000"/>
              <w:bottom w:val="single" w:sz="4" w:space="0" w:color="000000"/>
              <w:right w:val="single" w:sz="4" w:space="0" w:color="000000"/>
            </w:tcBorders>
          </w:tcPr>
          <w:p w:rsidR="00D50846" w:rsidRPr="00897216" w:rsidRDefault="00D50846" w:rsidP="00D71D6E">
            <w:pPr>
              <w:snapToGrid w:val="0"/>
              <w:spacing w:after="0" w:line="240" w:lineRule="auto"/>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«Исполнитель»</w:t>
            </w:r>
          </w:p>
          <w:p w:rsidR="00D50846" w:rsidRPr="00897216" w:rsidRDefault="00D50846" w:rsidP="00D71D6E">
            <w:pPr>
              <w:spacing w:after="0" w:line="240" w:lineRule="auto"/>
              <w:rPr>
                <w:rFonts w:ascii="Times New Roman" w:eastAsia="Times New Roman" w:hAnsi="Times New Roman"/>
                <w:sz w:val="24"/>
                <w:szCs w:val="24"/>
                <w:lang w:eastAsia="ru-RU"/>
              </w:rPr>
            </w:pPr>
          </w:p>
          <w:p w:rsidR="00D50846" w:rsidRPr="00897216" w:rsidRDefault="00D50846" w:rsidP="00D71D6E">
            <w:pPr>
              <w:spacing w:after="0" w:line="240" w:lineRule="auto"/>
              <w:rPr>
                <w:rFonts w:ascii="Times New Roman" w:eastAsia="Times New Roman" w:hAnsi="Times New Roman"/>
                <w:sz w:val="24"/>
                <w:szCs w:val="24"/>
                <w:lang w:eastAsia="ru-RU"/>
              </w:rPr>
            </w:pPr>
          </w:p>
          <w:p w:rsidR="00D50846" w:rsidRPr="00897216" w:rsidRDefault="00D50846" w:rsidP="00D71D6E">
            <w:pPr>
              <w:spacing w:after="0" w:line="240" w:lineRule="auto"/>
              <w:rPr>
                <w:rFonts w:ascii="Times New Roman" w:eastAsia="Times New Roman" w:hAnsi="Times New Roman"/>
                <w:sz w:val="24"/>
                <w:szCs w:val="24"/>
                <w:lang w:eastAsia="ru-RU"/>
              </w:rPr>
            </w:pPr>
          </w:p>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w:t>
            </w:r>
          </w:p>
          <w:p w:rsidR="00D50846" w:rsidRPr="00897216" w:rsidRDefault="00D50846" w:rsidP="00D71D6E">
            <w:pPr>
              <w:spacing w:after="0" w:line="240" w:lineRule="auto"/>
              <w:rPr>
                <w:rFonts w:ascii="Times New Roman" w:eastAsia="Times New Roman" w:hAnsi="Times New Roman"/>
                <w:sz w:val="24"/>
                <w:szCs w:val="24"/>
                <w:lang w:eastAsia="ru-RU"/>
              </w:rPr>
            </w:pPr>
          </w:p>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М.П.</w:t>
            </w:r>
          </w:p>
        </w:tc>
      </w:tr>
    </w:tbl>
    <w:p w:rsidR="00D50846" w:rsidRPr="00897216" w:rsidRDefault="00D50846" w:rsidP="00D50846">
      <w:pPr>
        <w:spacing w:after="0" w:line="240" w:lineRule="auto"/>
        <w:rPr>
          <w:rFonts w:ascii="Times New Roman" w:eastAsia="Times New Roman" w:hAnsi="Times New Roman"/>
          <w:sz w:val="24"/>
          <w:szCs w:val="24"/>
          <w:lang w:eastAsia="ru-RU"/>
        </w:rPr>
        <w:sectPr w:rsidR="00D50846" w:rsidRPr="00897216" w:rsidSect="00D71D6E">
          <w:pgSz w:w="11906" w:h="16838" w:code="9"/>
          <w:pgMar w:top="709" w:right="709" w:bottom="1134" w:left="709" w:header="680" w:footer="0" w:gutter="0"/>
          <w:cols w:space="708"/>
          <w:titlePg/>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D50846" w:rsidRPr="00897216" w:rsidRDefault="00D50846" w:rsidP="00D71D6E">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Приложение № 3</w:t>
            </w:r>
          </w:p>
          <w:p w:rsidR="00D50846" w:rsidRPr="00897216" w:rsidRDefault="00D50846" w:rsidP="00D71D6E">
            <w:pPr>
              <w:spacing w:after="0" w:line="240" w:lineRule="auto"/>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к Договору №____ от ______________</w:t>
            </w: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5684" w:type="dxa"/>
            <w:gridSpan w:val="2"/>
            <w:vMerge/>
            <w:tcBorders>
              <w:left w:val="nil"/>
              <w:bottom w:val="nil"/>
              <w:right w:val="nil"/>
            </w:tcBorders>
            <w:shd w:val="clear" w:color="auto" w:fill="auto"/>
            <w:noWrap/>
            <w:vAlign w:val="bottom"/>
            <w:hideMark/>
          </w:tcPr>
          <w:p w:rsidR="00D50846" w:rsidRPr="00897216" w:rsidRDefault="00D50846" w:rsidP="00D71D6E">
            <w:pPr>
              <w:spacing w:after="0" w:line="240" w:lineRule="auto"/>
              <w:jc w:val="right"/>
              <w:rPr>
                <w:rFonts w:ascii="Times New Roman" w:eastAsia="Times New Roman" w:hAnsi="Times New Roman"/>
                <w:sz w:val="24"/>
                <w:szCs w:val="24"/>
                <w:lang w:eastAsia="ru-RU"/>
              </w:rPr>
            </w:pP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r>
      <w:tr w:rsidR="00D50846" w:rsidRPr="00897216" w:rsidTr="00D71D6E">
        <w:trPr>
          <w:trHeight w:val="315"/>
        </w:trPr>
        <w:tc>
          <w:tcPr>
            <w:tcW w:w="15413" w:type="dxa"/>
            <w:gridSpan w:val="7"/>
            <w:tcBorders>
              <w:top w:val="nil"/>
              <w:left w:val="nil"/>
              <w:bottom w:val="nil"/>
              <w:right w:val="nil"/>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Акт сверки исполнения обязательств от "_____"______________20___г.</w:t>
            </w:r>
          </w:p>
        </w:tc>
      </w:tr>
      <w:tr w:rsidR="00D50846" w:rsidRPr="00897216" w:rsidTr="00D71D6E">
        <w:trPr>
          <w:trHeight w:val="315"/>
        </w:trPr>
        <w:tc>
          <w:tcPr>
            <w:tcW w:w="15413" w:type="dxa"/>
            <w:gridSpan w:val="7"/>
            <w:tcBorders>
              <w:top w:val="nil"/>
              <w:left w:val="nil"/>
              <w:bottom w:val="nil"/>
              <w:right w:val="nil"/>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по Договору №______ от "___"___________________20___г.</w:t>
            </w:r>
          </w:p>
        </w:tc>
      </w:tr>
      <w:tr w:rsidR="00D50846" w:rsidRPr="00897216" w:rsidTr="00D71D6E">
        <w:trPr>
          <w:trHeight w:val="660"/>
        </w:trPr>
        <w:tc>
          <w:tcPr>
            <w:tcW w:w="15413" w:type="dxa"/>
            <w:gridSpan w:val="7"/>
            <w:tcBorders>
              <w:top w:val="nil"/>
              <w:left w:val="nil"/>
              <w:bottom w:val="single" w:sz="4" w:space="0" w:color="auto"/>
              <w:right w:val="nil"/>
            </w:tcBorders>
            <w:shd w:val="clear" w:color="auto" w:fill="auto"/>
            <w:noWrap/>
            <w:vAlign w:val="center"/>
            <w:hideMark/>
          </w:tcPr>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 </w:t>
            </w:r>
          </w:p>
        </w:tc>
      </w:tr>
      <w:tr w:rsidR="00D50846" w:rsidRPr="00897216" w:rsidTr="00D71D6E">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АО "Саханефтегазсбыт"</w:t>
            </w:r>
          </w:p>
        </w:tc>
      </w:tr>
      <w:tr w:rsidR="00D50846" w:rsidRPr="00897216" w:rsidTr="00D71D6E">
        <w:trPr>
          <w:trHeight w:val="630"/>
        </w:trPr>
        <w:tc>
          <w:tcPr>
            <w:tcW w:w="799" w:type="dxa"/>
            <w:vMerge/>
            <w:tcBorders>
              <w:top w:val="nil"/>
              <w:left w:val="single" w:sz="4" w:space="0" w:color="auto"/>
              <w:bottom w:val="single" w:sz="4" w:space="0" w:color="000000"/>
              <w:right w:val="single" w:sz="4" w:space="0" w:color="auto"/>
            </w:tcBorders>
            <w:vAlign w:val="center"/>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Сумма оплаты, руб.</w:t>
            </w:r>
          </w:p>
        </w:tc>
      </w:tr>
      <w:tr w:rsidR="00D50846" w:rsidRPr="00897216" w:rsidTr="00D71D6E">
        <w:trPr>
          <w:trHeight w:val="18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16"/>
                <w:szCs w:val="16"/>
                <w:lang w:eastAsia="ru-RU"/>
              </w:rPr>
            </w:pPr>
            <w:r w:rsidRPr="00897216">
              <w:rPr>
                <w:rFonts w:ascii="Times New Roman" w:eastAsia="Times New Roman" w:hAnsi="Times New Roman"/>
                <w:b/>
                <w:bCs/>
                <w:sz w:val="16"/>
                <w:szCs w:val="16"/>
                <w:lang w:eastAsia="ru-RU"/>
              </w:rPr>
              <w:t>7</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w:t>
            </w: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5132" w:type="dxa"/>
            <w:gridSpan w:val="2"/>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Заказчик</w:t>
            </w:r>
          </w:p>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Исполнитель</w:t>
            </w:r>
          </w:p>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r w:rsidRPr="00897216">
              <w:rPr>
                <w:rFonts w:ascii="Times New Roman" w:eastAsia="Times New Roman" w:hAnsi="Times New Roman"/>
                <w:b/>
                <w:bCs/>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b/>
                <w:bCs/>
                <w:sz w:val="24"/>
                <w:szCs w:val="24"/>
                <w:lang w:eastAsia="ru-RU"/>
              </w:rPr>
            </w:pP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proofErr w:type="spellStart"/>
            <w:r w:rsidRPr="00897216">
              <w:rPr>
                <w:rFonts w:ascii="Times New Roman" w:eastAsia="Times New Roman" w:hAnsi="Times New Roman"/>
                <w:sz w:val="24"/>
                <w:szCs w:val="24"/>
                <w:lang w:eastAsia="ru-RU"/>
              </w:rPr>
              <w:t>м.п</w:t>
            </w:r>
            <w:proofErr w:type="spellEnd"/>
            <w:r w:rsidRPr="00897216">
              <w:rPr>
                <w:rFonts w:ascii="Times New Roman" w:eastAsia="Times New Roman" w:hAnsi="Times New Roman"/>
                <w:sz w:val="24"/>
                <w:szCs w:val="24"/>
                <w:lang w:eastAsia="ru-RU"/>
              </w:rPr>
              <w:t>.</w:t>
            </w: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jc w:val="center"/>
              <w:rPr>
                <w:rFonts w:ascii="Times New Roman" w:eastAsia="Times New Roman" w:hAnsi="Times New Roman"/>
                <w:sz w:val="24"/>
                <w:szCs w:val="24"/>
                <w:lang w:eastAsia="ru-RU"/>
              </w:rPr>
            </w:pPr>
            <w:proofErr w:type="spellStart"/>
            <w:r w:rsidRPr="00897216">
              <w:rPr>
                <w:rFonts w:ascii="Times New Roman" w:eastAsia="Times New Roman" w:hAnsi="Times New Roman"/>
                <w:sz w:val="24"/>
                <w:szCs w:val="24"/>
                <w:lang w:eastAsia="ru-RU"/>
              </w:rPr>
              <w:t>м.п</w:t>
            </w:r>
            <w:proofErr w:type="spellEnd"/>
            <w:r w:rsidRPr="00897216">
              <w:rPr>
                <w:rFonts w:ascii="Times New Roman" w:eastAsia="Times New Roman" w:hAnsi="Times New Roman"/>
                <w:sz w:val="24"/>
                <w:szCs w:val="24"/>
                <w:lang w:eastAsia="ru-RU"/>
              </w:rPr>
              <w:t>.</w:t>
            </w: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r>
      <w:tr w:rsidR="00D50846" w:rsidRPr="00897216" w:rsidTr="00D71D6E">
        <w:trPr>
          <w:trHeight w:val="315"/>
        </w:trPr>
        <w:tc>
          <w:tcPr>
            <w:tcW w:w="799"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4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97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1822"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c>
          <w:tcPr>
            <w:tcW w:w="2348" w:type="dxa"/>
            <w:tcBorders>
              <w:top w:val="nil"/>
              <w:left w:val="nil"/>
              <w:bottom w:val="nil"/>
              <w:right w:val="nil"/>
            </w:tcBorders>
            <w:shd w:val="clear" w:color="auto" w:fill="auto"/>
            <w:noWrap/>
            <w:vAlign w:val="bottom"/>
            <w:hideMark/>
          </w:tcPr>
          <w:p w:rsidR="00D50846" w:rsidRPr="00897216" w:rsidRDefault="00D50846" w:rsidP="00D71D6E">
            <w:pPr>
              <w:spacing w:after="0" w:line="240" w:lineRule="auto"/>
              <w:rPr>
                <w:rFonts w:ascii="Times New Roman" w:eastAsia="Times New Roman" w:hAnsi="Times New Roman"/>
                <w:sz w:val="24"/>
                <w:szCs w:val="24"/>
                <w:lang w:eastAsia="ru-RU"/>
              </w:rPr>
            </w:pPr>
          </w:p>
        </w:tc>
      </w:tr>
    </w:tbl>
    <w:p w:rsidR="00D50846" w:rsidRPr="00897216" w:rsidRDefault="00D50846" w:rsidP="00D50846">
      <w:pPr>
        <w:sectPr w:rsidR="00D50846" w:rsidRPr="00897216" w:rsidSect="00D71D6E">
          <w:pgSz w:w="16838" w:h="11906" w:orient="landscape" w:code="9"/>
          <w:pgMar w:top="1134" w:right="709" w:bottom="709" w:left="1134" w:header="680" w:footer="0" w:gutter="0"/>
          <w:cols w:space="708"/>
          <w:titlePg/>
          <w:docGrid w:linePitch="381"/>
        </w:sectPr>
      </w:pPr>
    </w:p>
    <w:p w:rsidR="00D50846" w:rsidRPr="00897216" w:rsidRDefault="00D50846" w:rsidP="00D50846">
      <w:pPr>
        <w:keepNext/>
        <w:suppressAutoHyphens/>
        <w:spacing w:line="240" w:lineRule="auto"/>
        <w:jc w:val="both"/>
        <w:outlineLvl w:val="1"/>
      </w:pPr>
    </w:p>
    <w:p w:rsidR="005D5D34" w:rsidRPr="00C90799" w:rsidRDefault="00443F53" w:rsidP="00443F53">
      <w:pPr>
        <w:spacing w:after="0" w:line="240" w:lineRule="auto"/>
        <w:rPr>
          <w:rFonts w:ascii="Times New Roman" w:hAnsi="Times New Roman"/>
          <w:b/>
          <w:sz w:val="24"/>
          <w:szCs w:val="24"/>
        </w:rPr>
      </w:pPr>
      <w:r>
        <w:rPr>
          <w:rFonts w:ascii="Times New Roman" w:hAnsi="Times New Roman"/>
          <w:b/>
          <w:sz w:val="24"/>
          <w:szCs w:val="24"/>
        </w:rPr>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5" w:name="_Toc322017042"/>
      <w:r w:rsidRPr="00C90799">
        <w:rPr>
          <w:rFonts w:ascii="Times New Roman" w:hAnsi="Times New Roman"/>
          <w:b/>
          <w:bCs/>
          <w:sz w:val="24"/>
          <w:szCs w:val="24"/>
        </w:rPr>
        <w:t xml:space="preserve">Общий порядок проведения </w:t>
      </w:r>
      <w:bookmarkEnd w:id="35"/>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3"/>
      <w:r w:rsidRPr="00C90799">
        <w:rPr>
          <w:rFonts w:ascii="Times New Roman" w:hAnsi="Times New Roman"/>
          <w:b/>
          <w:bCs/>
          <w:sz w:val="24"/>
          <w:szCs w:val="24"/>
        </w:rPr>
        <w:t xml:space="preserve">Публикация Извещения о проведении </w:t>
      </w:r>
      <w:bookmarkEnd w:id="36"/>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7"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8"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8"/>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39"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39"/>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7"/>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0"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0"/>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D844BC">
        <w:rPr>
          <w:rFonts w:ascii="Times New Roman" w:hAnsi="Times New Roman"/>
          <w:sz w:val="24"/>
          <w:szCs w:val="24"/>
        </w:rPr>
        <w:t xml:space="preserve">. </w:t>
      </w:r>
    </w:p>
    <w:p w:rsidR="005D5D34"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б)</w:t>
      </w:r>
      <w:r w:rsidR="004443DB">
        <w:rPr>
          <w:rFonts w:ascii="Times New Roman" w:hAnsi="Times New Roman"/>
          <w:sz w:val="24"/>
          <w:szCs w:val="24"/>
        </w:rPr>
        <w:t xml:space="preserve"> </w:t>
      </w:r>
      <w:r w:rsidRPr="00C90799">
        <w:rPr>
          <w:rFonts w:ascii="Times New Roman" w:hAnsi="Times New Roman"/>
          <w:sz w:val="24"/>
          <w:szCs w:val="24"/>
        </w:rPr>
        <w:t xml:space="preserve">Анкету Участника по форме и в соответствии с инструкциями, 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w:t>
      </w:r>
      <w:r w:rsidR="007E3101">
        <w:rPr>
          <w:rFonts w:ascii="Times New Roman" w:hAnsi="Times New Roman"/>
          <w:sz w:val="24"/>
          <w:szCs w:val="24"/>
        </w:rPr>
        <w:t>2</w:t>
      </w:r>
      <w:r w:rsidRPr="00C90799">
        <w:rPr>
          <w:rFonts w:ascii="Times New Roman" w:hAnsi="Times New Roman"/>
          <w:sz w:val="24"/>
          <w:szCs w:val="24"/>
        </w:rPr>
        <w:t>.);</w:t>
      </w:r>
    </w:p>
    <w:p w:rsidR="00253C94" w:rsidRDefault="00253C9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в)</w:t>
      </w:r>
      <w:r w:rsidRPr="00253C94">
        <w:rPr>
          <w:rFonts w:ascii="Times New Roman" w:hAnsi="Times New Roman"/>
          <w:sz w:val="24"/>
          <w:szCs w:val="24"/>
        </w:rPr>
        <w:t xml:space="preserve"> Справк</w:t>
      </w:r>
      <w:r>
        <w:rPr>
          <w:rFonts w:ascii="Times New Roman" w:hAnsi="Times New Roman"/>
          <w:sz w:val="24"/>
          <w:szCs w:val="24"/>
        </w:rPr>
        <w:t>у</w:t>
      </w:r>
      <w:r w:rsidRPr="00253C94">
        <w:rPr>
          <w:rFonts w:ascii="Times New Roman" w:hAnsi="Times New Roman"/>
          <w:sz w:val="24"/>
          <w:szCs w:val="24"/>
        </w:rPr>
        <w:t xml:space="preserve"> об отсутствии признаков крупной сделки </w:t>
      </w:r>
      <w:r w:rsidR="002D53B1">
        <w:rPr>
          <w:rFonts w:ascii="Times New Roman" w:hAnsi="Times New Roman"/>
          <w:sz w:val="24"/>
          <w:szCs w:val="24"/>
        </w:rPr>
        <w:t>(</w:t>
      </w:r>
      <w:proofErr w:type="spellStart"/>
      <w:r w:rsidR="002D53B1">
        <w:rPr>
          <w:rFonts w:ascii="Times New Roman" w:hAnsi="Times New Roman"/>
          <w:sz w:val="24"/>
          <w:szCs w:val="24"/>
        </w:rPr>
        <w:t>п.п</w:t>
      </w:r>
      <w:proofErr w:type="spellEnd"/>
      <w:r w:rsidR="002D53B1">
        <w:rPr>
          <w:rFonts w:ascii="Times New Roman" w:hAnsi="Times New Roman"/>
          <w:sz w:val="24"/>
          <w:szCs w:val="24"/>
        </w:rPr>
        <w:t>. «з</w:t>
      </w:r>
      <w:r w:rsidR="00AB7857">
        <w:rPr>
          <w:rFonts w:ascii="Times New Roman" w:hAnsi="Times New Roman"/>
          <w:sz w:val="24"/>
          <w:szCs w:val="24"/>
        </w:rPr>
        <w:t>» п.4.5.2.2)</w:t>
      </w:r>
      <w:r w:rsidRPr="00C90799">
        <w:rPr>
          <w:rFonts w:ascii="Times New Roman" w:hAnsi="Times New Roman"/>
          <w:sz w:val="24"/>
          <w:szCs w:val="24"/>
        </w:rPr>
        <w:t xml:space="preserve">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Pr="00C90799">
        <w:rPr>
          <w:rFonts w:ascii="Times New Roman" w:hAnsi="Times New Roman"/>
          <w:sz w:val="24"/>
          <w:szCs w:val="24"/>
        </w:rPr>
        <w:t>.);</w:t>
      </w:r>
    </w:p>
    <w:p w:rsidR="005D5D34" w:rsidRPr="00C90799" w:rsidRDefault="0065738D" w:rsidP="00D83D21">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8A78CA">
        <w:rPr>
          <w:rFonts w:ascii="Times New Roman" w:hAnsi="Times New Roman"/>
          <w:b/>
          <w:sz w:val="24"/>
          <w:szCs w:val="24"/>
        </w:rPr>
        <w:t>)</w:t>
      </w:r>
      <w:r w:rsidR="005D5D34" w:rsidRPr="00C9079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90799">
        <w:rPr>
          <w:rFonts w:ascii="Times New Roman" w:hAnsi="Times New Roman"/>
          <w:sz w:val="24"/>
          <w:szCs w:val="24"/>
        </w:rPr>
        <w:t>п.п</w:t>
      </w:r>
      <w:proofErr w:type="spellEnd"/>
      <w:r w:rsidR="005D5D34" w:rsidRPr="00C90799">
        <w:rPr>
          <w:rFonts w:ascii="Times New Roman" w:hAnsi="Times New Roman"/>
          <w:sz w:val="24"/>
          <w:szCs w:val="24"/>
        </w:rPr>
        <w:t>. 4.5.2</w:t>
      </w:r>
      <w:r w:rsidR="00757A80">
        <w:rPr>
          <w:rFonts w:ascii="Times New Roman" w:hAnsi="Times New Roman"/>
          <w:sz w:val="24"/>
          <w:szCs w:val="24"/>
        </w:rPr>
        <w:t>.2</w:t>
      </w:r>
      <w:r w:rsidR="005D5D34" w:rsidRPr="00C90799">
        <w:rPr>
          <w:rFonts w:ascii="Times New Roman" w:hAnsi="Times New Roman"/>
          <w:sz w:val="24"/>
          <w:szCs w:val="24"/>
        </w:rPr>
        <w:t xml:space="preserve"> Документации) предоставляются одновременно с </w:t>
      </w:r>
      <w:r w:rsidR="00757A80">
        <w:rPr>
          <w:rFonts w:ascii="Times New Roman" w:hAnsi="Times New Roman"/>
          <w:sz w:val="24"/>
          <w:szCs w:val="24"/>
        </w:rPr>
        <w:t>Заявкой</w:t>
      </w:r>
      <w:r w:rsidR="005D5D34" w:rsidRPr="00C90799">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8F634E">
        <w:rPr>
          <w:rFonts w:ascii="Times New Roman" w:hAnsi="Times New Roman"/>
          <w:b/>
          <w:sz w:val="24"/>
          <w:szCs w:val="24"/>
        </w:rPr>
        <w:t>4.4.1.2.</w:t>
      </w:r>
      <w:r w:rsidRPr="00941DB2">
        <w:rPr>
          <w:rFonts w:ascii="Times New Roman" w:hAnsi="Times New Roman"/>
          <w:sz w:val="24"/>
          <w:szCs w:val="24"/>
        </w:rPr>
        <w:t xml:space="preserve"> Заявка на участие в </w:t>
      </w:r>
      <w:r w:rsidR="00D33DF7">
        <w:rPr>
          <w:rFonts w:ascii="Times New Roman" w:hAnsi="Times New Roman"/>
          <w:sz w:val="24"/>
          <w:szCs w:val="24"/>
        </w:rPr>
        <w:t>закупке</w:t>
      </w:r>
      <w:r w:rsidR="001152F5">
        <w:rPr>
          <w:rFonts w:ascii="Times New Roman" w:hAnsi="Times New Roman"/>
          <w:sz w:val="24"/>
          <w:szCs w:val="24"/>
        </w:rPr>
        <w:t xml:space="preserve"> и Приложени</w:t>
      </w:r>
      <w:r w:rsidR="00F75149">
        <w:rPr>
          <w:rFonts w:ascii="Times New Roman" w:hAnsi="Times New Roman"/>
          <w:sz w:val="24"/>
          <w:szCs w:val="24"/>
        </w:rPr>
        <w:t>я</w:t>
      </w:r>
      <w:r w:rsidR="001152F5">
        <w:rPr>
          <w:rFonts w:ascii="Times New Roman" w:hAnsi="Times New Roman"/>
          <w:sz w:val="24"/>
          <w:szCs w:val="24"/>
        </w:rPr>
        <w:t xml:space="preserve"> к ней (</w:t>
      </w:r>
      <w:r w:rsidRPr="00941DB2">
        <w:rPr>
          <w:rFonts w:ascii="Times New Roman" w:hAnsi="Times New Roman"/>
          <w:sz w:val="24"/>
          <w:szCs w:val="24"/>
        </w:rPr>
        <w:t>«</w:t>
      </w:r>
      <w:r w:rsidR="0065738D">
        <w:rPr>
          <w:rFonts w:ascii="Times New Roman" w:hAnsi="Times New Roman"/>
          <w:sz w:val="24"/>
          <w:szCs w:val="24"/>
        </w:rPr>
        <w:t>а</w:t>
      </w:r>
      <w:r w:rsidR="00F75149">
        <w:rPr>
          <w:rFonts w:ascii="Times New Roman" w:hAnsi="Times New Roman"/>
          <w:sz w:val="24"/>
          <w:szCs w:val="24"/>
        </w:rPr>
        <w:t>-</w:t>
      </w:r>
      <w:r w:rsidR="0065738D">
        <w:rPr>
          <w:rFonts w:ascii="Times New Roman" w:hAnsi="Times New Roman"/>
          <w:sz w:val="24"/>
          <w:szCs w:val="24"/>
        </w:rPr>
        <w:t>в</w:t>
      </w:r>
      <w:r w:rsidRPr="00941DB2">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941DB2">
        <w:rPr>
          <w:rFonts w:ascii="Times New Roman" w:hAnsi="Times New Roman"/>
          <w:sz w:val="24"/>
          <w:szCs w:val="24"/>
        </w:rPr>
        <w:t>п.п</w:t>
      </w:r>
      <w:proofErr w:type="spellEnd"/>
      <w:r w:rsidRPr="00941DB2">
        <w:rPr>
          <w:rFonts w:ascii="Times New Roman" w:hAnsi="Times New Roman"/>
          <w:sz w:val="24"/>
          <w:szCs w:val="24"/>
        </w:rPr>
        <w:t>. «</w:t>
      </w:r>
      <w:r w:rsidR="003C7A19">
        <w:rPr>
          <w:rFonts w:ascii="Times New Roman" w:hAnsi="Times New Roman"/>
          <w:sz w:val="24"/>
          <w:szCs w:val="24"/>
        </w:rPr>
        <w:t>в</w:t>
      </w:r>
      <w:r w:rsidRPr="00941DB2">
        <w:rPr>
          <w:rFonts w:ascii="Times New Roman" w:hAnsi="Times New Roman"/>
          <w:sz w:val="24"/>
          <w:szCs w:val="24"/>
        </w:rPr>
        <w:t>» п. 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C90799">
        <w:rPr>
          <w:rFonts w:ascii="Times New Roman" w:hAnsi="Times New Roman"/>
          <w:b/>
          <w:bCs/>
          <w:sz w:val="24"/>
          <w:szCs w:val="24"/>
        </w:rPr>
        <w:t xml:space="preserve">Требования к сроку действия </w:t>
      </w:r>
      <w:bookmarkEnd w:id="41"/>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5D5D34" w:rsidRPr="003C0A22">
        <w:rPr>
          <w:rFonts w:ascii="Times New Roman" w:hAnsi="Times New Roman"/>
          <w:sz w:val="24"/>
          <w:szCs w:val="24"/>
        </w:rPr>
        <w:t>45 (сорок пят</w:t>
      </w:r>
      <w:r w:rsidR="00500A1F" w:rsidRPr="003C0A22">
        <w:rPr>
          <w:rFonts w:ascii="Times New Roman" w:hAnsi="Times New Roman"/>
          <w:sz w:val="24"/>
          <w:szCs w:val="24"/>
        </w:rPr>
        <w:t>ь</w:t>
      </w:r>
      <w:r w:rsidR="005D5D34" w:rsidRPr="003C0A22">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C90799">
        <w:rPr>
          <w:rFonts w:ascii="Times New Roman" w:hAnsi="Times New Roman"/>
          <w:b/>
          <w:bCs/>
          <w:sz w:val="24"/>
          <w:szCs w:val="24"/>
        </w:rPr>
        <w:t xml:space="preserve">Требования к языку </w:t>
      </w:r>
      <w:bookmarkEnd w:id="42"/>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C90799">
        <w:rPr>
          <w:rFonts w:ascii="Times New Roman" w:hAnsi="Times New Roman"/>
          <w:b/>
          <w:bCs/>
          <w:sz w:val="24"/>
          <w:szCs w:val="24"/>
        </w:rPr>
        <w:t xml:space="preserve">Требования к валюте </w:t>
      </w:r>
      <w:bookmarkEnd w:id="43"/>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580878" w:rsidRDefault="00101C60" w:rsidP="00101C60">
      <w:pPr>
        <w:pStyle w:val="Default"/>
        <w:jc w:val="both"/>
      </w:pPr>
      <w:r w:rsidRPr="00B054B4">
        <w:t xml:space="preserve">Дата начала подачи </w:t>
      </w:r>
      <w:r w:rsidRPr="00D05430">
        <w:t>Заявок</w:t>
      </w:r>
      <w:r w:rsidRPr="00580878">
        <w:t>:</w:t>
      </w:r>
      <w:r w:rsidRPr="00580878">
        <w:rPr>
          <w:b/>
        </w:rPr>
        <w:t xml:space="preserve"> </w:t>
      </w:r>
      <w:r w:rsidR="00CE3C1F" w:rsidRPr="00580878">
        <w:rPr>
          <w:b/>
        </w:rPr>
        <w:t>05</w:t>
      </w:r>
      <w:r w:rsidR="00DB4E14" w:rsidRPr="00580878">
        <w:rPr>
          <w:b/>
        </w:rPr>
        <w:t>.</w:t>
      </w:r>
      <w:r w:rsidR="00CC102D" w:rsidRPr="00580878">
        <w:rPr>
          <w:b/>
        </w:rPr>
        <w:t>0</w:t>
      </w:r>
      <w:r w:rsidR="00CE3C1F" w:rsidRPr="00580878">
        <w:rPr>
          <w:b/>
        </w:rPr>
        <w:t>4</w:t>
      </w:r>
      <w:r w:rsidR="00CC102D" w:rsidRPr="00580878">
        <w:rPr>
          <w:b/>
        </w:rPr>
        <w:t>.2021</w:t>
      </w:r>
      <w:r w:rsidRPr="00580878">
        <w:rPr>
          <w:b/>
        </w:rPr>
        <w:t xml:space="preserve"> года</w:t>
      </w:r>
      <w:r w:rsidRPr="00580878">
        <w:t>.</w:t>
      </w:r>
    </w:p>
    <w:p w:rsidR="00101C60" w:rsidRPr="00580878" w:rsidRDefault="00101C60" w:rsidP="00B72B53">
      <w:pPr>
        <w:shd w:val="clear" w:color="auto" w:fill="FFFFFF"/>
        <w:spacing w:after="0" w:line="240" w:lineRule="atLeast"/>
        <w:jc w:val="both"/>
        <w:rPr>
          <w:rFonts w:ascii="Times New Roman" w:hAnsi="Times New Roman"/>
          <w:b/>
          <w:sz w:val="24"/>
          <w:szCs w:val="24"/>
        </w:rPr>
      </w:pPr>
      <w:r w:rsidRPr="00580878">
        <w:rPr>
          <w:rFonts w:ascii="Times New Roman" w:hAnsi="Times New Roman"/>
          <w:sz w:val="24"/>
          <w:szCs w:val="24"/>
        </w:rPr>
        <w:t xml:space="preserve">Дата и время окончания подачи Заявок и открытие доступа к Заявкам: </w:t>
      </w:r>
      <w:r w:rsidR="00FF4C00" w:rsidRPr="00580878">
        <w:rPr>
          <w:rFonts w:ascii="Times New Roman" w:hAnsi="Times New Roman"/>
          <w:b/>
          <w:sz w:val="24"/>
          <w:szCs w:val="24"/>
        </w:rPr>
        <w:t>09:00</w:t>
      </w:r>
      <w:r w:rsidR="0080109C" w:rsidRPr="00580878">
        <w:rPr>
          <w:rFonts w:ascii="Times New Roman" w:hAnsi="Times New Roman"/>
          <w:b/>
          <w:sz w:val="24"/>
          <w:szCs w:val="24"/>
        </w:rPr>
        <w:t xml:space="preserve"> (время местное) </w:t>
      </w:r>
      <w:r w:rsidR="00CE3C1F" w:rsidRPr="00580878">
        <w:rPr>
          <w:rFonts w:ascii="Times New Roman" w:hAnsi="Times New Roman"/>
          <w:b/>
          <w:sz w:val="24"/>
          <w:szCs w:val="24"/>
        </w:rPr>
        <w:t>12</w:t>
      </w:r>
      <w:r w:rsidR="00805EB7" w:rsidRPr="00580878">
        <w:rPr>
          <w:rFonts w:ascii="Times New Roman" w:hAnsi="Times New Roman"/>
          <w:b/>
          <w:sz w:val="24"/>
          <w:szCs w:val="24"/>
        </w:rPr>
        <w:t>.</w:t>
      </w:r>
      <w:r w:rsidR="00CC102D" w:rsidRPr="00580878">
        <w:rPr>
          <w:rFonts w:ascii="Times New Roman" w:hAnsi="Times New Roman"/>
          <w:b/>
          <w:sz w:val="24"/>
          <w:szCs w:val="24"/>
        </w:rPr>
        <w:t>0</w:t>
      </w:r>
      <w:r w:rsidR="00CE3C1F" w:rsidRPr="00580878">
        <w:rPr>
          <w:rFonts w:ascii="Times New Roman" w:hAnsi="Times New Roman"/>
          <w:b/>
          <w:sz w:val="24"/>
          <w:szCs w:val="24"/>
        </w:rPr>
        <w:t>4</w:t>
      </w:r>
      <w:r w:rsidR="00CC102D" w:rsidRPr="00580878">
        <w:rPr>
          <w:rFonts w:ascii="Times New Roman" w:hAnsi="Times New Roman"/>
          <w:b/>
          <w:sz w:val="24"/>
          <w:szCs w:val="24"/>
        </w:rPr>
        <w:t>.2021</w:t>
      </w:r>
      <w:r w:rsidRPr="00580878">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580878">
        <w:rPr>
          <w:rFonts w:ascii="Times New Roman" w:hAnsi="Times New Roman"/>
          <w:b/>
          <w:bCs/>
          <w:sz w:val="24"/>
          <w:szCs w:val="24"/>
        </w:rPr>
        <w:t>Форма, порядок, даты</w:t>
      </w:r>
      <w:r w:rsidRPr="00D5639C">
        <w:rPr>
          <w:rFonts w:ascii="Times New Roman" w:hAnsi="Times New Roman"/>
          <w:b/>
          <w:bCs/>
          <w:sz w:val="24"/>
          <w:szCs w:val="24"/>
        </w:rPr>
        <w:t xml:space="preserve">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w:t>
      </w:r>
      <w:r w:rsidR="00CE3C1F">
        <w:rPr>
          <w:rFonts w:ascii="Times New Roman" w:hAnsi="Times New Roman"/>
          <w:b/>
          <w:sz w:val="24"/>
          <w:szCs w:val="24"/>
        </w:rPr>
        <w:t>7</w:t>
      </w:r>
      <w:r w:rsidR="00FF4C00" w:rsidRPr="00D5639C">
        <w:rPr>
          <w:rFonts w:ascii="Times New Roman" w:hAnsi="Times New Roman"/>
          <w:b/>
          <w:sz w:val="24"/>
          <w:szCs w:val="24"/>
        </w:rPr>
        <w:t>:</w:t>
      </w:r>
      <w:r w:rsidR="00B663C8" w:rsidRPr="00D5639C">
        <w:rPr>
          <w:rFonts w:ascii="Times New Roman" w:hAnsi="Times New Roman"/>
          <w:b/>
          <w:sz w:val="24"/>
          <w:szCs w:val="24"/>
        </w:rPr>
        <w:t xml:space="preserve">00 (время местное) </w:t>
      </w:r>
      <w:r w:rsidR="00CC102D" w:rsidRPr="00CE3C1F">
        <w:rPr>
          <w:rFonts w:ascii="Times New Roman" w:hAnsi="Times New Roman"/>
          <w:b/>
          <w:sz w:val="24"/>
          <w:szCs w:val="24"/>
        </w:rPr>
        <w:t>0</w:t>
      </w:r>
      <w:r w:rsidR="00CE3C1F" w:rsidRPr="00CE3C1F">
        <w:rPr>
          <w:rFonts w:ascii="Times New Roman" w:hAnsi="Times New Roman"/>
          <w:b/>
          <w:sz w:val="24"/>
          <w:szCs w:val="24"/>
        </w:rPr>
        <w:t>9</w:t>
      </w:r>
      <w:r w:rsidR="00101C60" w:rsidRPr="00CE3C1F">
        <w:rPr>
          <w:rFonts w:ascii="Times New Roman" w:hAnsi="Times New Roman"/>
          <w:b/>
          <w:sz w:val="24"/>
          <w:szCs w:val="24"/>
        </w:rPr>
        <w:t>.</w:t>
      </w:r>
      <w:r w:rsidR="00CC102D" w:rsidRPr="00CE3C1F">
        <w:rPr>
          <w:rFonts w:ascii="Times New Roman" w:hAnsi="Times New Roman"/>
          <w:b/>
          <w:sz w:val="24"/>
          <w:szCs w:val="24"/>
        </w:rPr>
        <w:t>0</w:t>
      </w:r>
      <w:r w:rsidR="00CE3C1F" w:rsidRPr="00CE3C1F">
        <w:rPr>
          <w:rFonts w:ascii="Times New Roman" w:hAnsi="Times New Roman"/>
          <w:b/>
          <w:sz w:val="24"/>
          <w:szCs w:val="24"/>
        </w:rPr>
        <w:t>4</w:t>
      </w:r>
      <w:r w:rsidR="00910E4E" w:rsidRPr="00CE3C1F">
        <w:rPr>
          <w:rFonts w:ascii="Times New Roman" w:hAnsi="Times New Roman"/>
          <w:b/>
          <w:sz w:val="24"/>
          <w:szCs w:val="24"/>
        </w:rPr>
        <w:t>.</w:t>
      </w:r>
      <w:r w:rsidR="00101C60" w:rsidRPr="00CE3C1F">
        <w:rPr>
          <w:rFonts w:ascii="Times New Roman" w:hAnsi="Times New Roman"/>
          <w:b/>
          <w:sz w:val="24"/>
          <w:szCs w:val="24"/>
        </w:rPr>
        <w:t>20</w:t>
      </w:r>
      <w:r w:rsidR="00CC102D" w:rsidRPr="00CE3C1F">
        <w:rPr>
          <w:rFonts w:ascii="Times New Roman" w:hAnsi="Times New Roman"/>
          <w:b/>
          <w:sz w:val="24"/>
          <w:szCs w:val="24"/>
        </w:rPr>
        <w:t>21</w:t>
      </w:r>
      <w:r w:rsidR="00B663C8" w:rsidRPr="00CE3C1F">
        <w:rPr>
          <w:rFonts w:ascii="Times New Roman" w:hAnsi="Times New Roman"/>
          <w:b/>
          <w:sz w:val="24"/>
          <w:szCs w:val="24"/>
        </w:rPr>
        <w:t xml:space="preserve"> года</w:t>
      </w:r>
      <w:r w:rsidR="00101C60" w:rsidRPr="00CE3C1F">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lastRenderedPageBreak/>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B72B53">
      <w:pPr>
        <w:pStyle w:val="aff8"/>
        <w:numPr>
          <w:ilvl w:val="3"/>
          <w:numId w:val="33"/>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101C60" w:rsidRPr="00D05940" w:rsidRDefault="00101C60" w:rsidP="00B72B53">
      <w:pPr>
        <w:pStyle w:val="aff8"/>
        <w:numPr>
          <w:ilvl w:val="2"/>
          <w:numId w:val="33"/>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580878"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Дата рассмотрения Заявок</w:t>
      </w:r>
      <w:r w:rsidRPr="00580878">
        <w:rPr>
          <w:rFonts w:ascii="Times New Roman" w:hAnsi="Times New Roman"/>
          <w:sz w:val="24"/>
          <w:szCs w:val="24"/>
        </w:rPr>
        <w:t xml:space="preserve">: </w:t>
      </w:r>
      <w:r w:rsidR="00CE3C1F" w:rsidRPr="00580878">
        <w:rPr>
          <w:rFonts w:ascii="Times New Roman" w:hAnsi="Times New Roman"/>
          <w:b/>
          <w:sz w:val="24"/>
          <w:szCs w:val="24"/>
        </w:rPr>
        <w:t>12</w:t>
      </w:r>
      <w:r w:rsidR="00805EB7" w:rsidRPr="00580878">
        <w:rPr>
          <w:rFonts w:ascii="Times New Roman" w:hAnsi="Times New Roman"/>
          <w:b/>
          <w:sz w:val="24"/>
          <w:szCs w:val="24"/>
        </w:rPr>
        <w:t>.</w:t>
      </w:r>
      <w:r w:rsidR="00CC102D" w:rsidRPr="00580878">
        <w:rPr>
          <w:rFonts w:ascii="Times New Roman" w:hAnsi="Times New Roman"/>
          <w:b/>
          <w:sz w:val="24"/>
          <w:szCs w:val="24"/>
        </w:rPr>
        <w:t>0</w:t>
      </w:r>
      <w:r w:rsidR="00CE3C1F" w:rsidRPr="00580878">
        <w:rPr>
          <w:rFonts w:ascii="Times New Roman" w:hAnsi="Times New Roman"/>
          <w:b/>
          <w:sz w:val="24"/>
          <w:szCs w:val="24"/>
        </w:rPr>
        <w:t>4</w:t>
      </w:r>
      <w:r w:rsidRPr="00580878">
        <w:rPr>
          <w:rFonts w:ascii="Times New Roman" w:hAnsi="Times New Roman"/>
          <w:b/>
          <w:sz w:val="24"/>
          <w:szCs w:val="24"/>
        </w:rPr>
        <w:t>.20</w:t>
      </w:r>
      <w:r w:rsidR="00910E4E" w:rsidRPr="00580878">
        <w:rPr>
          <w:rFonts w:ascii="Times New Roman" w:hAnsi="Times New Roman"/>
          <w:b/>
          <w:sz w:val="24"/>
          <w:szCs w:val="24"/>
        </w:rPr>
        <w:t>2</w:t>
      </w:r>
      <w:r w:rsidR="00CC102D" w:rsidRPr="00580878">
        <w:rPr>
          <w:rFonts w:ascii="Times New Roman" w:hAnsi="Times New Roman"/>
          <w:b/>
          <w:sz w:val="24"/>
          <w:szCs w:val="24"/>
        </w:rPr>
        <w:t>1</w:t>
      </w:r>
      <w:r w:rsidRPr="00580878">
        <w:rPr>
          <w:rFonts w:ascii="Times New Roman" w:hAnsi="Times New Roman"/>
          <w:b/>
          <w:sz w:val="24"/>
          <w:szCs w:val="24"/>
        </w:rPr>
        <w:t xml:space="preserve"> года</w:t>
      </w:r>
      <w:r w:rsidRPr="00580878">
        <w:rPr>
          <w:rFonts w:ascii="Times New Roman" w:hAnsi="Times New Roman"/>
          <w:sz w:val="24"/>
          <w:szCs w:val="24"/>
        </w:rPr>
        <w:t xml:space="preserve"> </w:t>
      </w:r>
      <w:r w:rsidRPr="00580878">
        <w:rPr>
          <w:rFonts w:ascii="Times New Roman" w:hAnsi="Times New Roman"/>
          <w:b/>
          <w:sz w:val="24"/>
          <w:szCs w:val="24"/>
        </w:rPr>
        <w:t xml:space="preserve"> </w:t>
      </w:r>
    </w:p>
    <w:p w:rsidR="00101C60" w:rsidRPr="00580878" w:rsidRDefault="00101C60" w:rsidP="00101C60">
      <w:pPr>
        <w:pStyle w:val="Default"/>
        <w:jc w:val="both"/>
        <w:rPr>
          <w:b/>
        </w:rPr>
      </w:pPr>
      <w:r w:rsidRPr="00580878">
        <w:t xml:space="preserve">Дата подведения итогов: </w:t>
      </w:r>
      <w:r w:rsidR="00CE3C1F" w:rsidRPr="00580878">
        <w:rPr>
          <w:b/>
        </w:rPr>
        <w:t>12</w:t>
      </w:r>
      <w:r w:rsidR="00910E4E" w:rsidRPr="00580878">
        <w:rPr>
          <w:b/>
        </w:rPr>
        <w:t>.</w:t>
      </w:r>
      <w:r w:rsidR="00CC102D" w:rsidRPr="00580878">
        <w:rPr>
          <w:b/>
        </w:rPr>
        <w:t>0</w:t>
      </w:r>
      <w:r w:rsidR="00CE3C1F" w:rsidRPr="00580878">
        <w:rPr>
          <w:b/>
        </w:rPr>
        <w:t>4</w:t>
      </w:r>
      <w:r w:rsidRPr="00580878">
        <w:rPr>
          <w:b/>
        </w:rPr>
        <w:t>.20</w:t>
      </w:r>
      <w:r w:rsidR="00910E4E" w:rsidRPr="00580878">
        <w:rPr>
          <w:b/>
        </w:rPr>
        <w:t>2</w:t>
      </w:r>
      <w:r w:rsidR="00CC102D" w:rsidRPr="00580878">
        <w:rPr>
          <w:b/>
        </w:rPr>
        <w:t>1</w:t>
      </w:r>
      <w:r w:rsidRPr="00580878">
        <w:rPr>
          <w:b/>
        </w:rPr>
        <w:t xml:space="preserve"> года</w:t>
      </w:r>
    </w:p>
    <w:p w:rsidR="00101C60" w:rsidRPr="00D05940" w:rsidRDefault="00101C60" w:rsidP="00101C60">
      <w:pPr>
        <w:pStyle w:val="Default"/>
        <w:jc w:val="both"/>
        <w:rPr>
          <w:b/>
        </w:rPr>
      </w:pPr>
      <w:r w:rsidRPr="00580878">
        <w:rPr>
          <w:b/>
        </w:rPr>
        <w:t>4.4.8.2</w:t>
      </w:r>
      <w:r w:rsidR="00885832" w:rsidRPr="00580878">
        <w:rPr>
          <w:b/>
        </w:rPr>
        <w:t xml:space="preserve"> </w:t>
      </w:r>
      <w:r w:rsidRPr="00580878">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1058E7">
      <w:pPr>
        <w:keepNext/>
        <w:numPr>
          <w:ilvl w:val="2"/>
          <w:numId w:val="33"/>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1058E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5D5D34" w:rsidRPr="00C90799" w:rsidRDefault="005D5D34" w:rsidP="00591FBF">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а)</w:t>
      </w:r>
      <w:r w:rsidRPr="00B72B53">
        <w:rPr>
          <w:rFonts w:ascii="Times New Roman" w:hAnsi="Times New Roman"/>
        </w:rPr>
        <w:t xml:space="preserve"> </w:t>
      </w:r>
      <w:r w:rsidRPr="00C90799">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B72B53">
        <w:rPr>
          <w:rFonts w:ascii="Times New Roman" w:hAnsi="Times New Roman"/>
          <w:sz w:val="24"/>
          <w:szCs w:val="24"/>
        </w:rPr>
        <w:t>что должно быть подтверждено документами, указанными в п. 4.5.2 настоящей документации</w:t>
      </w:r>
      <w:r w:rsidRPr="00C90799">
        <w:rPr>
          <w:rFonts w:ascii="Times New Roman" w:hAnsi="Times New Roman"/>
          <w:sz w:val="24"/>
          <w:szCs w:val="24"/>
        </w:rPr>
        <w:t xml:space="preserve">; </w:t>
      </w:r>
    </w:p>
    <w:p w:rsidR="005D5D34" w:rsidRPr="00C90799" w:rsidRDefault="005D5D34" w:rsidP="00D57EB8">
      <w:pPr>
        <w:spacing w:after="0" w:line="240" w:lineRule="atLeast"/>
        <w:jc w:val="both"/>
        <w:rPr>
          <w:rFonts w:ascii="Times New Roman" w:hAnsi="Times New Roman"/>
          <w:sz w:val="24"/>
          <w:szCs w:val="24"/>
        </w:rPr>
      </w:pPr>
      <w:r w:rsidRPr="003D258E">
        <w:rPr>
          <w:rFonts w:ascii="Times New Roman" w:hAnsi="Times New Roman"/>
          <w:b/>
          <w:sz w:val="24"/>
          <w:szCs w:val="24"/>
        </w:rPr>
        <w:t>б)</w:t>
      </w:r>
      <w:r w:rsidRPr="00C90799">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F071AB" w:rsidRDefault="00642381" w:rsidP="00B72B53">
      <w:pPr>
        <w:shd w:val="clear" w:color="auto" w:fill="FFFFFF"/>
        <w:spacing w:after="0" w:line="240" w:lineRule="atLeast"/>
        <w:jc w:val="both"/>
        <w:rPr>
          <w:rFonts w:ascii="Times New Roman" w:hAnsi="Times New Roman"/>
          <w:sz w:val="24"/>
          <w:szCs w:val="24"/>
        </w:rPr>
      </w:pPr>
      <w:bookmarkStart w:id="45" w:name="_Toc322017057"/>
      <w:r w:rsidRPr="00F071AB">
        <w:rPr>
          <w:rFonts w:ascii="Times New Roman" w:hAnsi="Times New Roman"/>
          <w:b/>
          <w:bCs/>
          <w:iCs/>
          <w:sz w:val="24"/>
          <w:szCs w:val="24"/>
        </w:rPr>
        <w:t>в)</w:t>
      </w:r>
      <w:r w:rsidRPr="00F071AB">
        <w:rPr>
          <w:rFonts w:ascii="Times New Roman" w:hAnsi="Times New Roman"/>
          <w:bCs/>
          <w:iCs/>
          <w:sz w:val="24"/>
          <w:szCs w:val="24"/>
        </w:rPr>
        <w:t xml:space="preserve"> отсутств</w:t>
      </w:r>
      <w:r>
        <w:rPr>
          <w:rFonts w:ascii="Times New Roman" w:hAnsi="Times New Roman"/>
          <w:sz w:val="24"/>
          <w:szCs w:val="24"/>
        </w:rPr>
        <w:t>овать</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в реестрах недобросовестных поставщиков (РНП).</w:t>
      </w:r>
    </w:p>
    <w:p w:rsidR="00642381" w:rsidRPr="00F071AB" w:rsidRDefault="00642381" w:rsidP="00B72B53">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lastRenderedPageBreak/>
        <w:t xml:space="preserve">г) </w:t>
      </w:r>
      <w:r w:rsidRPr="00F071AB">
        <w:rPr>
          <w:rFonts w:ascii="Times New Roman" w:hAnsi="Times New Roman"/>
          <w:bCs/>
          <w:snapToGrid w:val="0"/>
          <w:sz w:val="24"/>
          <w:szCs w:val="24"/>
        </w:rPr>
        <w:t>отсутств</w:t>
      </w:r>
      <w:r>
        <w:rPr>
          <w:rFonts w:ascii="Times New Roman" w:hAnsi="Times New Roman"/>
          <w:sz w:val="24"/>
          <w:szCs w:val="24"/>
        </w:rPr>
        <w:t>овать</w:t>
      </w:r>
      <w:r w:rsidRPr="00F071AB">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F071AB" w:rsidRDefault="00642381"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пров</w:t>
      </w:r>
      <w:r>
        <w:rPr>
          <w:rFonts w:ascii="Times New Roman" w:hAnsi="Times New Roman"/>
          <w:sz w:val="24"/>
          <w:szCs w:val="24"/>
        </w:rPr>
        <w:t>о</w:t>
      </w:r>
      <w:r w:rsidRPr="00F071AB">
        <w:rPr>
          <w:rFonts w:ascii="Times New Roman" w:hAnsi="Times New Roman"/>
          <w:sz w:val="24"/>
          <w:szCs w:val="24"/>
        </w:rPr>
        <w:t>д</w:t>
      </w:r>
      <w:r w:rsidR="00AA4A16">
        <w:rPr>
          <w:rFonts w:ascii="Times New Roman" w:hAnsi="Times New Roman"/>
          <w:sz w:val="24"/>
          <w:szCs w:val="24"/>
        </w:rPr>
        <w:t>ит</w:t>
      </w:r>
      <w:r>
        <w:rPr>
          <w:rFonts w:ascii="Times New Roman" w:hAnsi="Times New Roman"/>
          <w:sz w:val="24"/>
          <w:szCs w:val="24"/>
        </w:rPr>
        <w:t>ся</w:t>
      </w:r>
      <w:r w:rsidRPr="00F071A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F071AB" w:rsidRDefault="00642381"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не 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642381"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Pr="00F071AB">
        <w:rPr>
          <w:rFonts w:ascii="Times New Roman" w:hAnsi="Times New Roman"/>
          <w:sz w:val="24"/>
          <w:szCs w:val="24"/>
        </w:rPr>
        <w:t>у участника процедуры закупки задолженност</w:t>
      </w:r>
      <w:r w:rsidR="00F97C4B">
        <w:rPr>
          <w:rFonts w:ascii="Times New Roman" w:hAnsi="Times New Roman"/>
          <w:sz w:val="24"/>
          <w:szCs w:val="24"/>
        </w:rPr>
        <w:t>ь</w:t>
      </w:r>
      <w:r w:rsidRPr="00F071AB">
        <w:rPr>
          <w:rFonts w:ascii="Times New Roman" w:hAnsi="Times New Roman"/>
          <w:sz w:val="24"/>
          <w:szCs w:val="24"/>
        </w:rPr>
        <w:t xml:space="preserve"> по начисленным налогам, сборам и иным обязательным плат</w:t>
      </w:r>
      <w:r w:rsidR="00F97C4B">
        <w:rPr>
          <w:rFonts w:ascii="Times New Roman" w:hAnsi="Times New Roman"/>
          <w:sz w:val="24"/>
          <w:szCs w:val="24"/>
        </w:rPr>
        <w:t>ежам в бюджеты любого уровня и</w:t>
      </w:r>
      <w:r w:rsidRPr="00F071AB">
        <w:rPr>
          <w:rFonts w:ascii="Times New Roman" w:hAnsi="Times New Roman"/>
          <w:sz w:val="24"/>
          <w:szCs w:val="24"/>
        </w:rPr>
        <w:t xml:space="preserve"> государственные внебюджетные фонды </w:t>
      </w:r>
      <w:r w:rsidR="00F97C4B">
        <w:rPr>
          <w:rFonts w:ascii="Times New Roman" w:hAnsi="Times New Roman"/>
          <w:sz w:val="24"/>
          <w:szCs w:val="24"/>
        </w:rPr>
        <w:t xml:space="preserve">должна </w:t>
      </w:r>
      <w:r w:rsidR="00F97C4B" w:rsidRPr="00F071AB">
        <w:rPr>
          <w:rFonts w:ascii="Times New Roman" w:hAnsi="Times New Roman"/>
          <w:sz w:val="24"/>
          <w:szCs w:val="24"/>
        </w:rPr>
        <w:t>отсутств</w:t>
      </w:r>
      <w:r w:rsidR="00F97C4B">
        <w:rPr>
          <w:rFonts w:ascii="Times New Roman" w:hAnsi="Times New Roman"/>
          <w:sz w:val="24"/>
          <w:szCs w:val="24"/>
        </w:rPr>
        <w:t>овать</w:t>
      </w:r>
      <w:r w:rsidR="00F97C4B" w:rsidRPr="00F071AB">
        <w:rPr>
          <w:rFonts w:ascii="Times New Roman" w:hAnsi="Times New Roman"/>
          <w:sz w:val="24"/>
          <w:szCs w:val="24"/>
        </w:rPr>
        <w:t xml:space="preserve"> </w:t>
      </w:r>
      <w:r w:rsidR="00F97C4B">
        <w:rPr>
          <w:rFonts w:ascii="Times New Roman" w:hAnsi="Times New Roman"/>
          <w:sz w:val="24"/>
          <w:szCs w:val="24"/>
        </w:rPr>
        <w:t xml:space="preserve">или не превышать </w:t>
      </w:r>
      <w:r w:rsidRPr="00F071AB">
        <w:rPr>
          <w:rFonts w:ascii="Times New Roman" w:hAnsi="Times New Roman"/>
          <w:sz w:val="24"/>
          <w:szCs w:val="24"/>
        </w:rPr>
        <w:t>25% (двадцати пяти проценто</w:t>
      </w:r>
      <w:r w:rsidR="00B229D1">
        <w:rPr>
          <w:rFonts w:ascii="Times New Roman" w:hAnsi="Times New Roman"/>
          <w:sz w:val="24"/>
          <w:szCs w:val="24"/>
        </w:rPr>
        <w:t>в) балансовой стоимости активов;</w:t>
      </w:r>
    </w:p>
    <w:p w:rsidR="00B229D1" w:rsidRPr="00F071AB" w:rsidRDefault="00B229D1"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sz w:val="24"/>
          <w:szCs w:val="24"/>
        </w:rPr>
        <w:t>з) соответствовать всем обязательным требованиям п.2.1.8 настоящей Документации.</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5"/>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w:t>
      </w:r>
      <w:r w:rsidR="00580878">
        <w:rPr>
          <w:rFonts w:ascii="Times New Roman" w:eastAsia="Times New Roman" w:hAnsi="Times New Roman"/>
          <w:sz w:val="24"/>
          <w:szCs w:val="24"/>
          <w:lang w:eastAsia="ru-RU"/>
        </w:rPr>
        <w:t>20</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766A87" w:rsidRDefault="00C17B37" w:rsidP="00CE3C1F">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766A87" w:rsidRPr="00766A87">
        <w:rPr>
          <w:rFonts w:ascii="Times New Roman" w:eastAsia="Times New Roman" w:hAnsi="Times New Roman"/>
          <w:sz w:val="24"/>
          <w:szCs w:val="24"/>
          <w:lang w:eastAsia="ru-RU"/>
        </w:rPr>
        <w:t>декларацию по НДС за последний отчетный период (4 квартал 2020 года).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bookmarkStart w:id="46" w:name="_GoBack"/>
      <w:bookmarkEnd w:id="46"/>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w:t>
      </w:r>
      <w:r w:rsidRPr="005F41B9">
        <w:rPr>
          <w:rFonts w:ascii="Times New Roman" w:hAnsi="Times New Roman"/>
          <w:bCs/>
          <w:iCs/>
          <w:sz w:val="24"/>
          <w:szCs w:val="24"/>
          <w:shd w:val="clear" w:color="auto" w:fill="FFFF99"/>
        </w:rPr>
        <w:lastRenderedPageBreak/>
        <w:t>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925DAA">
        <w:rPr>
          <w:rFonts w:ascii="Times New Roman" w:hAnsi="Times New Roman"/>
          <w:sz w:val="24"/>
          <w:szCs w:val="24"/>
        </w:rPr>
        <w:t>.</w:t>
      </w:r>
    </w:p>
    <w:p w:rsidR="00746A8C" w:rsidRPr="00746A8C" w:rsidRDefault="00746A8C" w:rsidP="00746A8C">
      <w:pPr>
        <w:tabs>
          <w:tab w:val="left" w:pos="426"/>
          <w:tab w:val="left" w:pos="1134"/>
          <w:tab w:val="left" w:pos="1701"/>
        </w:tabs>
        <w:spacing w:after="0" w:line="240" w:lineRule="atLeast"/>
        <w:jc w:val="both"/>
        <w:rPr>
          <w:rFonts w:ascii="Times New Roman" w:hAnsi="Times New Roman"/>
          <w:sz w:val="24"/>
          <w:szCs w:val="24"/>
        </w:rPr>
      </w:pPr>
      <w:r w:rsidRPr="00746A8C">
        <w:rPr>
          <w:rFonts w:ascii="Times New Roman" w:hAnsi="Times New Roman"/>
          <w:b/>
          <w:sz w:val="24"/>
          <w:szCs w:val="24"/>
        </w:rPr>
        <w:t>к)</w:t>
      </w:r>
      <w:r w:rsidRPr="00746A8C">
        <w:rPr>
          <w:rFonts w:ascii="Times New Roman" w:hAnsi="Times New Roman"/>
          <w:sz w:val="24"/>
          <w:szCs w:val="24"/>
        </w:rPr>
        <w:t xml:space="preserve"> свидетельство о регистрации на техническую компетентность в осуществлении метрологического надзора; </w:t>
      </w:r>
    </w:p>
    <w:p w:rsidR="00746A8C" w:rsidRPr="00746A8C" w:rsidRDefault="00746A8C" w:rsidP="00746A8C">
      <w:pPr>
        <w:tabs>
          <w:tab w:val="left" w:pos="426"/>
          <w:tab w:val="left" w:pos="1134"/>
          <w:tab w:val="left" w:pos="1701"/>
        </w:tabs>
        <w:spacing w:after="0" w:line="240" w:lineRule="atLeast"/>
        <w:jc w:val="both"/>
        <w:rPr>
          <w:rFonts w:ascii="Times New Roman" w:hAnsi="Times New Roman"/>
          <w:sz w:val="24"/>
          <w:szCs w:val="24"/>
        </w:rPr>
      </w:pPr>
      <w:r w:rsidRPr="00746A8C">
        <w:rPr>
          <w:rFonts w:ascii="Times New Roman" w:hAnsi="Times New Roman"/>
          <w:b/>
          <w:sz w:val="24"/>
          <w:szCs w:val="24"/>
        </w:rPr>
        <w:t>л)</w:t>
      </w:r>
      <w:r w:rsidRPr="00746A8C">
        <w:rPr>
          <w:rFonts w:ascii="Times New Roman" w:hAnsi="Times New Roman"/>
          <w:sz w:val="24"/>
          <w:szCs w:val="24"/>
        </w:rPr>
        <w:t xml:space="preserve"> методику выполнения измерений количества нефтепродуктов в автоцистернах, железнодорожных цистернах, нефтеналивных судах и резервуарах; </w:t>
      </w:r>
    </w:p>
    <w:p w:rsidR="00746A8C" w:rsidRPr="00897216" w:rsidRDefault="00746A8C" w:rsidP="00746A8C">
      <w:pPr>
        <w:tabs>
          <w:tab w:val="left" w:pos="1134"/>
          <w:tab w:val="left" w:pos="1701"/>
        </w:tabs>
        <w:spacing w:after="0" w:line="240" w:lineRule="atLeast"/>
        <w:jc w:val="both"/>
        <w:rPr>
          <w:rFonts w:ascii="Times New Roman" w:hAnsi="Times New Roman"/>
          <w:sz w:val="24"/>
          <w:szCs w:val="24"/>
        </w:rPr>
      </w:pPr>
      <w:r w:rsidRPr="00746A8C">
        <w:rPr>
          <w:rFonts w:ascii="Times New Roman" w:hAnsi="Times New Roman"/>
          <w:b/>
          <w:sz w:val="24"/>
          <w:szCs w:val="24"/>
        </w:rPr>
        <w:t>м)</w:t>
      </w:r>
      <w:r w:rsidRPr="00746A8C">
        <w:rPr>
          <w:rFonts w:ascii="Times New Roman" w:hAnsi="Times New Roman"/>
          <w:sz w:val="24"/>
          <w:szCs w:val="24"/>
        </w:rPr>
        <w:t xml:space="preserve"> удостоверения персонала о прохождении обучения по охране труда и технике безопасности в аккредитованной организации.</w:t>
      </w:r>
    </w:p>
    <w:p w:rsidR="00746A8C" w:rsidRDefault="00746A8C" w:rsidP="00BE450C">
      <w:pPr>
        <w:tabs>
          <w:tab w:val="left" w:pos="1134"/>
          <w:tab w:val="left" w:pos="1701"/>
        </w:tabs>
        <w:spacing w:after="0" w:line="240" w:lineRule="atLeast"/>
        <w:jc w:val="both"/>
        <w:rPr>
          <w:rFonts w:ascii="Times New Roman" w:hAnsi="Times New Roman"/>
          <w:sz w:val="24"/>
          <w:szCs w:val="24"/>
        </w:rPr>
      </w:pP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lastRenderedPageBreak/>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0"/>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B72B53">
      <w:pPr>
        <w:pStyle w:val="aff8"/>
        <w:numPr>
          <w:ilvl w:val="3"/>
          <w:numId w:val="27"/>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 xml:space="preserve">ой, указанной в заявке, и </w:t>
      </w:r>
      <w:proofErr w:type="gramStart"/>
      <w:r w:rsidR="00856D53">
        <w:rPr>
          <w:rFonts w:ascii="Times New Roman" w:eastAsia="Times New Roman" w:hAnsi="Times New Roman"/>
          <w:bCs/>
          <w:iCs/>
          <w:sz w:val="24"/>
          <w:szCs w:val="24"/>
          <w:lang w:eastAsia="ru-RU"/>
        </w:rPr>
        <w:t>ценой</w:t>
      </w:r>
      <w:proofErr w:type="gramEnd"/>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lastRenderedPageBreak/>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64073F">
      <w:pPr>
        <w:pStyle w:val="aff8"/>
        <w:numPr>
          <w:ilvl w:val="3"/>
          <w:numId w:val="34"/>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B72B53">
      <w:pPr>
        <w:pStyle w:val="aff8"/>
        <w:numPr>
          <w:ilvl w:val="3"/>
          <w:numId w:val="34"/>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9570EA">
      <w:pPr>
        <w:pStyle w:val="aff8"/>
        <w:keepNext/>
        <w:numPr>
          <w:ilvl w:val="2"/>
          <w:numId w:val="34"/>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lastRenderedPageBreak/>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lastRenderedPageBreak/>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w:t>
      </w:r>
      <w:r w:rsidR="00091E27" w:rsidRPr="00440467">
        <w:rPr>
          <w:rFonts w:ascii="Times New Roman" w:hAnsi="Times New Roman"/>
          <w:sz w:val="24"/>
          <w:szCs w:val="24"/>
        </w:rPr>
        <w:lastRenderedPageBreak/>
        <w:t>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9570EA">
      <w:pPr>
        <w:keepNext/>
        <w:numPr>
          <w:ilvl w:val="1"/>
          <w:numId w:val="34"/>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2"/>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7C46EA" w:rsidP="00B72B5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4"/>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3"/>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 xml:space="preserve">в единой </w:t>
      </w:r>
      <w:r w:rsidR="00BA4FFB">
        <w:rPr>
          <w:rFonts w:ascii="Times New Roman" w:hAnsi="Times New Roman"/>
          <w:bCs/>
          <w:iCs/>
          <w:snapToGrid w:val="0"/>
          <w:sz w:val="24"/>
          <w:szCs w:val="24"/>
        </w:rPr>
        <w:lastRenderedPageBreak/>
        <w:t>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5" w:history="1">
        <w:r w:rsidR="00B229D1" w:rsidRPr="00FB3D5A">
          <w:rPr>
            <w:rStyle w:val="a8"/>
            <w:rFonts w:ascii="Times New Roman" w:hAnsi="Times New Roman"/>
            <w:sz w:val="24"/>
            <w:szCs w:val="24"/>
            <w:lang w:val="en-US"/>
          </w:rPr>
          <w:t>paa</w:t>
        </w:r>
        <w:r w:rsidR="00B229D1" w:rsidRPr="00FB3D5A">
          <w:rPr>
            <w:rStyle w:val="a8"/>
            <w:rFonts w:ascii="Times New Roman" w:hAnsi="Times New Roman"/>
            <w:sz w:val="24"/>
            <w:szCs w:val="24"/>
          </w:rPr>
          <w:t>@</w:t>
        </w:r>
        <w:r w:rsidR="00B229D1" w:rsidRPr="00FB3D5A">
          <w:rPr>
            <w:rStyle w:val="a8"/>
            <w:rFonts w:ascii="Times New Roman" w:hAnsi="Times New Roman"/>
            <w:sz w:val="24"/>
            <w:szCs w:val="24"/>
            <w:lang w:val="en-US"/>
          </w:rPr>
          <w:t>ynp</w:t>
        </w:r>
        <w:r w:rsidR="00B229D1" w:rsidRPr="00FB3D5A">
          <w:rPr>
            <w:rStyle w:val="a8"/>
            <w:rFonts w:ascii="Times New Roman" w:hAnsi="Times New Roman"/>
            <w:sz w:val="24"/>
            <w:szCs w:val="24"/>
          </w:rPr>
          <w:t>.</w:t>
        </w:r>
        <w:proofErr w:type="spellStart"/>
        <w:r w:rsidR="00B229D1" w:rsidRPr="00FB3D5A">
          <w:rPr>
            <w:rStyle w:val="a8"/>
            <w:rFonts w:ascii="Times New Roman" w:hAnsi="Times New Roman"/>
            <w:sz w:val="24"/>
            <w:szCs w:val="24"/>
            <w:lang w:val="en-US"/>
          </w:rPr>
          <w:t>ru</w:t>
        </w:r>
        <w:proofErr w:type="spellEnd"/>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lastRenderedPageBreak/>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w:t>
      </w:r>
      <w:r w:rsidR="00CE3C1F" w:rsidRPr="00D67D2D">
        <w:rPr>
          <w:rFonts w:ascii="Times New Roman" w:hAnsi="Times New Roman"/>
          <w:sz w:val="24"/>
          <w:szCs w:val="24"/>
          <w:lang w:eastAsia="ru-RU"/>
        </w:rPr>
        <w:t>в случае,</w:t>
      </w:r>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5"/>
      <w:bookmarkEnd w:id="56"/>
      <w:bookmarkEnd w:id="57"/>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58"/>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9F6B74" w:rsidRPr="00897216" w:rsidRDefault="009F6B74" w:rsidP="009F6B74">
      <w:pPr>
        <w:pBdr>
          <w:top w:val="single" w:sz="4" w:space="1" w:color="auto"/>
        </w:pBdr>
        <w:shd w:val="clear" w:color="auto" w:fill="E0E0E0"/>
        <w:spacing w:after="0" w:line="240" w:lineRule="auto"/>
        <w:ind w:left="-284" w:right="21"/>
        <w:jc w:val="center"/>
        <w:rPr>
          <w:rFonts w:ascii="Times New Roman" w:eastAsia="Times New Roman" w:hAnsi="Times New Roman"/>
          <w:b/>
          <w:spacing w:val="36"/>
          <w:sz w:val="24"/>
          <w:szCs w:val="24"/>
          <w:lang w:eastAsia="ru-RU"/>
        </w:rPr>
      </w:pPr>
      <w:bookmarkStart w:id="71" w:name="_Ref55335823"/>
      <w:bookmarkStart w:id="72" w:name="_Ref55336359"/>
      <w:bookmarkStart w:id="73" w:name="_Toc57314675"/>
      <w:bookmarkStart w:id="74" w:name="_Toc69728989"/>
      <w:bookmarkStart w:id="75" w:name="_Toc261535113"/>
      <w:bookmarkStart w:id="76" w:name="_Toc262557869"/>
      <w:bookmarkStart w:id="77" w:name="_Toc278971542"/>
      <w:r w:rsidRPr="00897216">
        <w:rPr>
          <w:rFonts w:ascii="Times New Roman" w:eastAsia="Times New Roman" w:hAnsi="Times New Roman"/>
          <w:b/>
          <w:spacing w:val="36"/>
          <w:sz w:val="24"/>
          <w:szCs w:val="24"/>
          <w:lang w:eastAsia="ru-RU"/>
        </w:rPr>
        <w:t>начало формы</w:t>
      </w:r>
    </w:p>
    <w:p w:rsidR="009F6B74" w:rsidRPr="00897216" w:rsidRDefault="009F6B74" w:rsidP="009F6B74">
      <w:pPr>
        <w:spacing w:after="0" w:line="240" w:lineRule="auto"/>
        <w:ind w:right="5243"/>
        <w:jc w:val="both"/>
        <w:rPr>
          <w:rFonts w:ascii="Times New Roman" w:eastAsia="Times New Roman" w:hAnsi="Times New Roman"/>
          <w:sz w:val="24"/>
          <w:szCs w:val="24"/>
          <w:lang w:eastAsia="ru-RU"/>
        </w:rPr>
      </w:pPr>
    </w:p>
    <w:p w:rsidR="009F6B74" w:rsidRPr="00897216" w:rsidRDefault="009F6B74" w:rsidP="009F6B74">
      <w:pPr>
        <w:spacing w:after="0" w:line="240" w:lineRule="auto"/>
        <w:ind w:right="5243"/>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_______________ года</w:t>
      </w:r>
    </w:p>
    <w:p w:rsidR="009F6B74" w:rsidRPr="00897216" w:rsidRDefault="009F6B74" w:rsidP="009F6B74">
      <w:pPr>
        <w:spacing w:after="0" w:line="240" w:lineRule="auto"/>
        <w:ind w:right="5243"/>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w:t>
      </w:r>
      <w:r w:rsidRPr="00897216">
        <w:rPr>
          <w:rFonts w:ascii="Times New Roman" w:eastAsia="Times New Roman" w:hAnsi="Times New Roman"/>
          <w:sz w:val="24"/>
          <w:szCs w:val="24"/>
          <w:lang w:eastAsia="ru-RU"/>
        </w:rPr>
        <w:tab/>
        <w:t xml:space="preserve">                                          </w:t>
      </w:r>
    </w:p>
    <w:p w:rsidR="009F6B74" w:rsidRPr="00897216" w:rsidRDefault="009F6B74" w:rsidP="009F6B74">
      <w:pPr>
        <w:spacing w:after="0" w:line="240" w:lineRule="auto"/>
        <w:ind w:right="5243"/>
        <w:jc w:val="both"/>
        <w:rPr>
          <w:rFonts w:ascii="Times New Roman" w:eastAsia="Times New Roman" w:hAnsi="Times New Roman"/>
          <w:sz w:val="24"/>
          <w:szCs w:val="24"/>
          <w:lang w:eastAsia="ru-RU"/>
        </w:rPr>
      </w:pPr>
    </w:p>
    <w:p w:rsidR="009F6B74" w:rsidRPr="00897216" w:rsidRDefault="009F6B74" w:rsidP="009F6B74">
      <w:pPr>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Заказчику: </w:t>
      </w:r>
    </w:p>
    <w:p w:rsidR="009F6B74" w:rsidRPr="00897216" w:rsidRDefault="009F6B74" w:rsidP="009F6B74">
      <w:pPr>
        <w:tabs>
          <w:tab w:val="left" w:pos="10065"/>
        </w:tabs>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Генеральному директору</w:t>
      </w:r>
    </w:p>
    <w:p w:rsidR="009F6B74" w:rsidRPr="00897216" w:rsidRDefault="009F6B74" w:rsidP="009F6B74">
      <w:pPr>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АО «Саханефтегазсбыт»</w:t>
      </w:r>
    </w:p>
    <w:p w:rsidR="009F6B74" w:rsidRPr="00897216" w:rsidRDefault="009F6B74" w:rsidP="009F6B74">
      <w:pPr>
        <w:spacing w:after="0" w:line="240" w:lineRule="auto"/>
        <w:ind w:right="140"/>
        <w:jc w:val="right"/>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Лебедеву В.Н.</w:t>
      </w:r>
    </w:p>
    <w:p w:rsidR="009F6B74" w:rsidRPr="00897216" w:rsidRDefault="009F6B74" w:rsidP="009F6B74">
      <w:pPr>
        <w:spacing w:after="0" w:line="240" w:lineRule="auto"/>
        <w:ind w:right="140"/>
        <w:jc w:val="center"/>
        <w:rPr>
          <w:rFonts w:ascii="Times New Roman" w:eastAsia="Times New Roman" w:hAnsi="Times New Roman"/>
          <w:sz w:val="24"/>
          <w:szCs w:val="24"/>
          <w:lang w:eastAsia="ru-RU"/>
        </w:rPr>
      </w:pPr>
    </w:p>
    <w:p w:rsidR="009F6B74" w:rsidRPr="00897216" w:rsidRDefault="009F6B74" w:rsidP="009F6B74">
      <w:pPr>
        <w:spacing w:after="0" w:line="240" w:lineRule="auto"/>
        <w:ind w:right="140"/>
        <w:jc w:val="center"/>
        <w:rPr>
          <w:rFonts w:ascii="Times New Roman" w:eastAsia="Times New Roman" w:hAnsi="Times New Roman"/>
          <w:b/>
          <w:sz w:val="24"/>
          <w:szCs w:val="24"/>
          <w:lang w:eastAsia="ru-RU"/>
        </w:rPr>
      </w:pPr>
      <w:r w:rsidRPr="00897216">
        <w:rPr>
          <w:rFonts w:ascii="Times New Roman" w:eastAsia="Times New Roman" w:hAnsi="Times New Roman"/>
          <w:b/>
          <w:sz w:val="24"/>
          <w:szCs w:val="24"/>
          <w:lang w:eastAsia="ru-RU"/>
        </w:rPr>
        <w:t>Заявка</w:t>
      </w:r>
    </w:p>
    <w:p w:rsidR="009F6B74" w:rsidRDefault="009F6B74" w:rsidP="009F6B74">
      <w:pPr>
        <w:spacing w:after="0" w:line="240" w:lineRule="auto"/>
        <w:ind w:right="140"/>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на участие в запросе цен в электронной форме на оказание сюрвейерских услуг </w:t>
      </w:r>
    </w:p>
    <w:p w:rsidR="009F6B74" w:rsidRPr="00897216" w:rsidRDefault="009F6B74" w:rsidP="009F6B74">
      <w:pPr>
        <w:spacing w:after="0" w:line="240" w:lineRule="auto"/>
        <w:ind w:right="140"/>
        <w:jc w:val="center"/>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для нужд АО «Са</w:t>
      </w:r>
      <w:r>
        <w:rPr>
          <w:rFonts w:ascii="Times New Roman" w:eastAsia="Times New Roman" w:hAnsi="Times New Roman"/>
          <w:sz w:val="24"/>
          <w:szCs w:val="24"/>
          <w:lang w:eastAsia="ru-RU"/>
        </w:rPr>
        <w:t>ханефтегазсбыт» в навигацию 2021</w:t>
      </w:r>
      <w:r w:rsidRPr="00897216">
        <w:rPr>
          <w:rFonts w:ascii="Times New Roman" w:eastAsia="Times New Roman" w:hAnsi="Times New Roman"/>
          <w:sz w:val="24"/>
          <w:szCs w:val="24"/>
          <w:lang w:eastAsia="ru-RU"/>
        </w:rPr>
        <w:t xml:space="preserve"> года.</w:t>
      </w:r>
    </w:p>
    <w:p w:rsidR="009F6B74" w:rsidRPr="00897216" w:rsidRDefault="009F6B74" w:rsidP="009F6B74">
      <w:pPr>
        <w:spacing w:after="0" w:line="240" w:lineRule="auto"/>
        <w:ind w:right="140"/>
        <w:jc w:val="right"/>
        <w:rPr>
          <w:rFonts w:ascii="Times New Roman" w:eastAsia="Times New Roman" w:hAnsi="Times New Roman"/>
          <w:sz w:val="24"/>
          <w:szCs w:val="24"/>
          <w:lang w:eastAsia="ru-RU"/>
        </w:rPr>
      </w:pP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897216">
        <w:rPr>
          <w:rFonts w:ascii="Times New Roman" w:eastAsia="Times New Roman" w:hAnsi="Times New Roman"/>
          <w:b/>
          <w:bCs/>
          <w:i/>
          <w:iCs/>
          <w:sz w:val="24"/>
          <w:szCs w:val="24"/>
          <w:shd w:val="clear" w:color="auto" w:fill="FFFF99"/>
          <w:lang w:eastAsia="ru-RU"/>
        </w:rPr>
        <w:t>указывается источник и дата публикации</w:t>
      </w:r>
      <w:r w:rsidRPr="00897216">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p>
    <w:p w:rsidR="009F6B74" w:rsidRPr="00897216" w:rsidRDefault="009F6B74" w:rsidP="009F6B74">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________________________________________________________________________,</w:t>
      </w:r>
    </w:p>
    <w:p w:rsidR="009F6B74" w:rsidRPr="00897216" w:rsidRDefault="009F6B74" w:rsidP="009F6B74">
      <w:pPr>
        <w:spacing w:after="0" w:line="240" w:lineRule="auto"/>
        <w:ind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9F6B74" w:rsidRPr="00897216" w:rsidRDefault="009F6B74" w:rsidP="009F6B74">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зарегистрированное по адресу</w:t>
      </w:r>
    </w:p>
    <w:p w:rsidR="009F6B74" w:rsidRPr="00897216" w:rsidRDefault="009F6B74" w:rsidP="009F6B74">
      <w:pPr>
        <w:spacing w:after="0" w:line="240" w:lineRule="auto"/>
        <w:jc w:val="both"/>
        <w:rPr>
          <w:rFonts w:ascii="Times New Roman" w:eastAsia="Times New Roman" w:hAnsi="Times New Roman"/>
          <w:sz w:val="24"/>
          <w:szCs w:val="24"/>
          <w:lang w:eastAsia="ru-RU"/>
        </w:rPr>
      </w:pPr>
    </w:p>
    <w:p w:rsidR="009F6B74" w:rsidRPr="00897216" w:rsidRDefault="009F6B74" w:rsidP="009F6B74">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________________________________________________________________________,</w:t>
      </w:r>
    </w:p>
    <w:p w:rsidR="009F6B74" w:rsidRPr="00897216" w:rsidRDefault="009F6B74" w:rsidP="009F6B74">
      <w:pPr>
        <w:spacing w:after="0" w:line="240" w:lineRule="auto"/>
        <w:ind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(юридический адрес Участника)</w:t>
      </w:r>
    </w:p>
    <w:p w:rsidR="009F6B74" w:rsidRPr="00897216" w:rsidRDefault="009F6B74" w:rsidP="009F6B74">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предлагает заключить Договор на оказание сюрвейерских услуг для нужд АО «Саханефтегазсбыт» в навигацию 20</w:t>
      </w:r>
      <w:r>
        <w:rPr>
          <w:rFonts w:ascii="Times New Roman" w:eastAsia="Times New Roman" w:hAnsi="Times New Roman"/>
          <w:sz w:val="24"/>
          <w:szCs w:val="24"/>
          <w:lang w:eastAsia="ru-RU"/>
        </w:rPr>
        <w:t>21</w:t>
      </w:r>
      <w:r w:rsidRPr="00897216">
        <w:rPr>
          <w:rFonts w:ascii="Times New Roman" w:eastAsia="Times New Roman" w:hAnsi="Times New Roman"/>
          <w:sz w:val="24"/>
          <w:szCs w:val="24"/>
          <w:lang w:eastAsia="ru-RU"/>
        </w:rPr>
        <w:t xml:space="preserve"> года на условиях, изложенных в Документации о закупке в электронной форме, в соответствии с Техническим заданием и с настоящим письмом направляет Заявку</w:t>
      </w:r>
    </w:p>
    <w:p w:rsidR="009F6B74" w:rsidRPr="00897216" w:rsidRDefault="009F6B74" w:rsidP="009F6B74">
      <w:pPr>
        <w:spacing w:after="0" w:line="240" w:lineRule="auto"/>
        <w:jc w:val="both"/>
        <w:rPr>
          <w:rFonts w:ascii="Times New Roman" w:eastAsia="Times New Roman" w:hAnsi="Times New Roman"/>
          <w:sz w:val="24"/>
          <w:szCs w:val="24"/>
          <w:lang w:eastAsia="ru-RU"/>
        </w:rPr>
      </w:pPr>
    </w:p>
    <w:p w:rsidR="009F6B74" w:rsidRPr="00897216" w:rsidRDefault="009F6B74" w:rsidP="009F6B74">
      <w:pPr>
        <w:spacing w:after="0" w:line="240" w:lineRule="auto"/>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по Лоту № ___</w:t>
      </w:r>
    </w:p>
    <w:p w:rsidR="009F6B74" w:rsidRPr="00897216" w:rsidRDefault="009F6B74" w:rsidP="009F6B74">
      <w:pPr>
        <w:spacing w:after="0" w:line="240" w:lineRule="auto"/>
        <w:jc w:val="both"/>
        <w:rPr>
          <w:rFonts w:ascii="Times New Roman" w:eastAsia="Times New Roman" w:hAnsi="Times New Roman"/>
          <w:sz w:val="24"/>
          <w:szCs w:val="24"/>
          <w:lang w:eastAsia="ru-RU"/>
        </w:rPr>
      </w:pPr>
    </w:p>
    <w:tbl>
      <w:tblPr>
        <w:tblW w:w="105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843"/>
        <w:gridCol w:w="1428"/>
        <w:gridCol w:w="698"/>
        <w:gridCol w:w="1639"/>
        <w:gridCol w:w="1701"/>
        <w:gridCol w:w="1271"/>
      </w:tblGrid>
      <w:tr w:rsidR="009F6B74" w:rsidRPr="00897216" w:rsidTr="009F6B74">
        <w:trPr>
          <w:trHeight w:val="240"/>
        </w:trPr>
        <w:tc>
          <w:tcPr>
            <w:tcW w:w="534"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jc w:val="center"/>
              <w:rPr>
                <w:rFonts w:ascii="Times New Roman" w:eastAsia="Times New Roman" w:hAnsi="Times New Roman"/>
                <w:b/>
                <w:sz w:val="20"/>
                <w:szCs w:val="20"/>
                <w:lang w:eastAsia="ru-RU"/>
              </w:rPr>
            </w:pPr>
            <w:r w:rsidRPr="00897216">
              <w:rPr>
                <w:rFonts w:ascii="Times New Roman" w:eastAsia="Times New Roman" w:hAnsi="Times New Roman"/>
                <w:b/>
                <w:sz w:val="20"/>
                <w:szCs w:val="20"/>
                <w:lang w:eastAsia="ru-RU"/>
              </w:rPr>
              <w:t>№</w:t>
            </w:r>
          </w:p>
          <w:p w:rsidR="009F6B74" w:rsidRPr="00897216" w:rsidRDefault="009F6B74" w:rsidP="00D71D6E">
            <w:pPr>
              <w:spacing w:after="0" w:line="240" w:lineRule="atLeast"/>
              <w:jc w:val="center"/>
              <w:rPr>
                <w:rFonts w:ascii="Times New Roman" w:eastAsia="Times New Roman" w:hAnsi="Times New Roman"/>
                <w:b/>
                <w:sz w:val="20"/>
                <w:szCs w:val="20"/>
                <w:lang w:eastAsia="ru-RU"/>
              </w:rPr>
            </w:pPr>
            <w:r w:rsidRPr="00897216">
              <w:rPr>
                <w:rFonts w:ascii="Times New Roman" w:eastAsia="Times New Roman" w:hAnsi="Times New Roman"/>
                <w:b/>
                <w:sz w:val="20"/>
                <w:szCs w:val="20"/>
                <w:lang w:eastAsia="ru-RU"/>
              </w:rPr>
              <w:t>п/п</w:t>
            </w:r>
          </w:p>
          <w:p w:rsidR="009F6B74" w:rsidRPr="00897216" w:rsidRDefault="009F6B74" w:rsidP="00D71D6E">
            <w:pPr>
              <w:spacing w:after="0" w:line="240" w:lineRule="atLeast"/>
              <w:ind w:firstLine="567"/>
              <w:jc w:val="center"/>
              <w:rPr>
                <w:rFonts w:ascii="Times New Roman" w:eastAsia="Times New Roman" w:hAnsi="Times New Roman"/>
                <w:b/>
                <w:bCs/>
                <w:sz w:val="20"/>
                <w:szCs w:val="20"/>
                <w:lang w:eastAsia="ru-RU"/>
              </w:rPr>
            </w:pPr>
          </w:p>
        </w:tc>
        <w:tc>
          <w:tcPr>
            <w:tcW w:w="1417"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ind w:left="113" w:right="113" w:hanging="7"/>
              <w:jc w:val="center"/>
              <w:rPr>
                <w:rFonts w:ascii="Times New Roman" w:eastAsia="Times New Roman" w:hAnsi="Times New Roman"/>
                <w:b/>
                <w:sz w:val="20"/>
                <w:szCs w:val="20"/>
                <w:lang w:eastAsia="ru-RU"/>
              </w:rPr>
            </w:pPr>
            <w:r w:rsidRPr="00897216">
              <w:rPr>
                <w:rFonts w:ascii="Times New Roman" w:eastAsia="Times New Roman" w:hAnsi="Times New Roman"/>
                <w:b/>
                <w:sz w:val="20"/>
                <w:szCs w:val="20"/>
                <w:lang w:eastAsia="ru-RU"/>
              </w:rPr>
              <w:t>Пункт оказания услуг</w:t>
            </w:r>
          </w:p>
          <w:p w:rsidR="009F6B74" w:rsidRPr="00897216" w:rsidRDefault="009F6B74" w:rsidP="00D71D6E">
            <w:pPr>
              <w:spacing w:after="0" w:line="240" w:lineRule="atLeast"/>
              <w:ind w:left="113" w:right="113" w:firstLine="567"/>
              <w:jc w:val="center"/>
              <w:rPr>
                <w:rFonts w:ascii="Times New Roman" w:eastAsia="Times New Roman" w:hAnsi="Times New Roman"/>
                <w:b/>
                <w:bCs/>
                <w:sz w:val="20"/>
                <w:szCs w:val="20"/>
                <w:lang w:eastAsia="ru-RU"/>
              </w:rPr>
            </w:pPr>
          </w:p>
        </w:tc>
        <w:tc>
          <w:tcPr>
            <w:tcW w:w="1843"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ind w:firstLine="30"/>
              <w:jc w:val="center"/>
              <w:rPr>
                <w:rFonts w:ascii="Times New Roman" w:eastAsia="Times New Roman" w:hAnsi="Times New Roman"/>
                <w:b/>
                <w:bCs/>
                <w:sz w:val="20"/>
                <w:szCs w:val="20"/>
                <w:lang w:eastAsia="ru-RU"/>
              </w:rPr>
            </w:pPr>
          </w:p>
          <w:p w:rsidR="009F6B74" w:rsidRPr="00897216" w:rsidRDefault="009F6B74" w:rsidP="00D71D6E">
            <w:pPr>
              <w:spacing w:after="0" w:line="240" w:lineRule="atLeast"/>
              <w:ind w:firstLine="30"/>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Марка</w:t>
            </w:r>
          </w:p>
          <w:p w:rsidR="009F6B74" w:rsidRPr="00897216" w:rsidRDefault="009F6B74" w:rsidP="00D71D6E">
            <w:pPr>
              <w:spacing w:after="0" w:line="240" w:lineRule="atLeast"/>
              <w:ind w:firstLine="30"/>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нефтепродуктов</w:t>
            </w:r>
          </w:p>
          <w:p w:rsidR="009F6B74" w:rsidRPr="00897216" w:rsidRDefault="009F6B74" w:rsidP="00D71D6E">
            <w:pPr>
              <w:spacing w:after="0" w:line="240" w:lineRule="atLeast"/>
              <w:ind w:firstLine="30"/>
              <w:jc w:val="center"/>
              <w:rPr>
                <w:rFonts w:ascii="Times New Roman" w:eastAsia="Times New Roman" w:hAnsi="Times New Roman"/>
                <w:b/>
                <w:bCs/>
                <w:sz w:val="20"/>
                <w:szCs w:val="20"/>
                <w:lang w:eastAsia="ru-RU"/>
              </w:rPr>
            </w:pPr>
          </w:p>
          <w:p w:rsidR="009F6B74" w:rsidRPr="00897216" w:rsidRDefault="009F6B74" w:rsidP="00D71D6E">
            <w:pPr>
              <w:spacing w:after="0" w:line="240" w:lineRule="atLeast"/>
              <w:ind w:firstLine="30"/>
              <w:jc w:val="center"/>
              <w:rPr>
                <w:rFonts w:ascii="Times New Roman" w:eastAsia="Times New Roman" w:hAnsi="Times New Roman"/>
                <w:b/>
                <w:bCs/>
                <w:sz w:val="20"/>
                <w:szCs w:val="20"/>
                <w:lang w:eastAsia="ru-RU"/>
              </w:rPr>
            </w:pPr>
          </w:p>
        </w:tc>
        <w:tc>
          <w:tcPr>
            <w:tcW w:w="1428"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Технические требования</w:t>
            </w:r>
          </w:p>
        </w:tc>
        <w:tc>
          <w:tcPr>
            <w:tcW w:w="698"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ind w:firstLine="3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Кол-во,</w:t>
            </w:r>
          </w:p>
          <w:p w:rsidR="009F6B74" w:rsidRPr="00897216" w:rsidRDefault="009F6B74" w:rsidP="00D71D6E">
            <w:pPr>
              <w:spacing w:after="0" w:line="240" w:lineRule="atLeast"/>
              <w:ind w:firstLine="3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тонн</w:t>
            </w:r>
          </w:p>
        </w:tc>
        <w:tc>
          <w:tcPr>
            <w:tcW w:w="1639"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ind w:firstLine="59"/>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 xml:space="preserve">Цена услуги </w:t>
            </w:r>
            <w:r w:rsidRPr="00897216">
              <w:rPr>
                <w:rFonts w:ascii="Times New Roman" w:eastAsia="Times New Roman" w:hAnsi="Times New Roman"/>
                <w:bCs/>
                <w:sz w:val="20"/>
                <w:szCs w:val="20"/>
                <w:lang w:eastAsia="ru-RU"/>
              </w:rPr>
              <w:t xml:space="preserve"> </w:t>
            </w:r>
            <w:r w:rsidRPr="00897216">
              <w:rPr>
                <w:rFonts w:ascii="Times New Roman" w:eastAsia="Times New Roman" w:hAnsi="Times New Roman"/>
                <w:b/>
                <w:bCs/>
                <w:sz w:val="20"/>
                <w:szCs w:val="20"/>
                <w:lang w:eastAsia="ru-RU"/>
              </w:rPr>
              <w:t xml:space="preserve"> за 1 тонну      </w:t>
            </w:r>
            <w:proofErr w:type="gramStart"/>
            <w:r w:rsidRPr="00897216">
              <w:rPr>
                <w:rFonts w:ascii="Times New Roman" w:eastAsia="Times New Roman" w:hAnsi="Times New Roman"/>
                <w:b/>
                <w:bCs/>
                <w:sz w:val="20"/>
                <w:szCs w:val="20"/>
                <w:lang w:eastAsia="ru-RU"/>
              </w:rPr>
              <w:t xml:space="preserve">   (</w:t>
            </w:r>
            <w:proofErr w:type="gramEnd"/>
            <w:r w:rsidRPr="00897216">
              <w:rPr>
                <w:rFonts w:ascii="Times New Roman" w:eastAsia="Times New Roman" w:hAnsi="Times New Roman"/>
                <w:b/>
                <w:bCs/>
                <w:sz w:val="20"/>
                <w:szCs w:val="20"/>
                <w:lang w:eastAsia="ru-RU"/>
              </w:rPr>
              <w:t>без НДС),</w:t>
            </w:r>
          </w:p>
          <w:p w:rsidR="009F6B74" w:rsidRPr="00897216" w:rsidRDefault="009F6B74" w:rsidP="00D71D6E">
            <w:pPr>
              <w:spacing w:after="0" w:line="240" w:lineRule="atLeast"/>
              <w:ind w:firstLine="59"/>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руб.</w:t>
            </w:r>
          </w:p>
          <w:p w:rsidR="009F6B74" w:rsidRPr="00897216" w:rsidRDefault="009F6B74" w:rsidP="00D71D6E">
            <w:pPr>
              <w:spacing w:after="0" w:line="240" w:lineRule="atLeast"/>
              <w:ind w:firstLine="59"/>
              <w:jc w:val="center"/>
              <w:rPr>
                <w:rFonts w:ascii="Times New Roman" w:eastAsia="Times New Roman" w:hAnsi="Times New Roman"/>
                <w:b/>
                <w:bCs/>
                <w:sz w:val="20"/>
                <w:szCs w:val="20"/>
                <w:lang w:eastAsia="ru-RU"/>
              </w:rPr>
            </w:pPr>
          </w:p>
        </w:tc>
        <w:tc>
          <w:tcPr>
            <w:tcW w:w="1701"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Всего</w:t>
            </w:r>
          </w:p>
          <w:p w:rsidR="009F6B74" w:rsidRPr="00897216" w:rsidRDefault="009F6B74" w:rsidP="00D71D6E">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стоимость</w:t>
            </w:r>
          </w:p>
          <w:p w:rsidR="009F6B74" w:rsidRPr="00897216" w:rsidRDefault="009F6B74" w:rsidP="00D71D6E">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лота (без НДС),</w:t>
            </w:r>
          </w:p>
          <w:p w:rsidR="009F6B74" w:rsidRPr="00897216" w:rsidRDefault="009F6B74" w:rsidP="00D71D6E">
            <w:pPr>
              <w:spacing w:after="0" w:line="240" w:lineRule="atLeast"/>
              <w:ind w:hanging="3"/>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руб.</w:t>
            </w:r>
          </w:p>
          <w:p w:rsidR="009F6B74" w:rsidRPr="00897216" w:rsidRDefault="009F6B74" w:rsidP="00D71D6E">
            <w:pPr>
              <w:spacing w:after="0" w:line="240" w:lineRule="atLeast"/>
              <w:ind w:hanging="3"/>
              <w:jc w:val="center"/>
              <w:rPr>
                <w:rFonts w:ascii="Times New Roman" w:eastAsia="Times New Roman" w:hAnsi="Times New Roman"/>
                <w:b/>
                <w:bCs/>
                <w:sz w:val="20"/>
                <w:szCs w:val="20"/>
                <w:lang w:eastAsia="ru-RU"/>
              </w:rPr>
            </w:pPr>
          </w:p>
        </w:tc>
        <w:tc>
          <w:tcPr>
            <w:tcW w:w="1271" w:type="dxa"/>
            <w:vMerge w:val="restart"/>
            <w:tcBorders>
              <w:top w:val="single" w:sz="4" w:space="0" w:color="auto"/>
              <w:left w:val="single" w:sz="4" w:space="0" w:color="auto"/>
              <w:right w:val="single" w:sz="4" w:space="0" w:color="auto"/>
            </w:tcBorders>
            <w:vAlign w:val="center"/>
          </w:tcPr>
          <w:p w:rsidR="009F6B74" w:rsidRPr="00897216" w:rsidRDefault="009F6B74" w:rsidP="00D71D6E">
            <w:pPr>
              <w:spacing w:after="0" w:line="240" w:lineRule="atLeast"/>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Срок</w:t>
            </w:r>
          </w:p>
          <w:p w:rsidR="009F6B74" w:rsidRPr="00897216" w:rsidRDefault="009F6B74" w:rsidP="00D71D6E">
            <w:pPr>
              <w:spacing w:after="0" w:line="240" w:lineRule="atLeast"/>
              <w:jc w:val="center"/>
              <w:rPr>
                <w:rFonts w:ascii="Times New Roman" w:eastAsia="Times New Roman" w:hAnsi="Times New Roman"/>
                <w:b/>
                <w:bCs/>
                <w:sz w:val="20"/>
                <w:szCs w:val="20"/>
                <w:lang w:eastAsia="ru-RU"/>
              </w:rPr>
            </w:pPr>
            <w:r w:rsidRPr="00897216">
              <w:rPr>
                <w:rFonts w:ascii="Times New Roman" w:eastAsia="Times New Roman" w:hAnsi="Times New Roman"/>
                <w:b/>
                <w:bCs/>
                <w:sz w:val="20"/>
                <w:szCs w:val="20"/>
                <w:lang w:eastAsia="ru-RU"/>
              </w:rPr>
              <w:t>оказания услуг</w:t>
            </w:r>
          </w:p>
        </w:tc>
      </w:tr>
      <w:tr w:rsidR="009F6B74" w:rsidRPr="00897216" w:rsidTr="009F6B74">
        <w:trPr>
          <w:cantSplit/>
          <w:trHeight w:val="1382"/>
        </w:trPr>
        <w:tc>
          <w:tcPr>
            <w:tcW w:w="534" w:type="dxa"/>
            <w:vMerge/>
            <w:tcBorders>
              <w:left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vMerge/>
            <w:tcBorders>
              <w:left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vMerge/>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428" w:type="dxa"/>
            <w:vMerge/>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698" w:type="dxa"/>
            <w:vMerge/>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639" w:type="dxa"/>
            <w:vMerge/>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701" w:type="dxa"/>
            <w:vMerge/>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271" w:type="dxa"/>
            <w:vMerge/>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r>
      <w:tr w:rsidR="009F6B74" w:rsidRPr="00897216" w:rsidTr="009F6B74">
        <w:trPr>
          <w:cantSplit/>
          <w:trHeight w:val="124"/>
        </w:trPr>
        <w:tc>
          <w:tcPr>
            <w:tcW w:w="534" w:type="dxa"/>
            <w:tcBorders>
              <w:left w:val="single" w:sz="4" w:space="0" w:color="auto"/>
              <w:right w:val="single" w:sz="4" w:space="0" w:color="auto"/>
            </w:tcBorders>
            <w:vAlign w:val="center"/>
          </w:tcPr>
          <w:p w:rsidR="009F6B74" w:rsidRPr="00897216" w:rsidRDefault="009F6B74" w:rsidP="00D71D6E">
            <w:pPr>
              <w:spacing w:after="0" w:line="240" w:lineRule="atLeast"/>
              <w:ind w:left="113"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1</w:t>
            </w:r>
          </w:p>
        </w:tc>
        <w:tc>
          <w:tcPr>
            <w:tcW w:w="1417" w:type="dxa"/>
            <w:tcBorders>
              <w:left w:val="single" w:sz="4" w:space="0" w:color="auto"/>
              <w:right w:val="single" w:sz="4" w:space="0" w:color="auto"/>
            </w:tcBorders>
            <w:vAlign w:val="center"/>
          </w:tcPr>
          <w:p w:rsidR="009F6B74" w:rsidRPr="00897216" w:rsidRDefault="009F6B74" w:rsidP="00D71D6E">
            <w:pPr>
              <w:spacing w:after="0" w:line="240" w:lineRule="atLeast"/>
              <w:ind w:left="113"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2</w:t>
            </w:r>
          </w:p>
        </w:tc>
        <w:tc>
          <w:tcPr>
            <w:tcW w:w="1843" w:type="dxa"/>
            <w:tcBorders>
              <w:left w:val="single" w:sz="4" w:space="0" w:color="auto"/>
              <w:right w:val="single" w:sz="4" w:space="0" w:color="auto"/>
            </w:tcBorders>
            <w:vAlign w:val="center"/>
          </w:tcPr>
          <w:p w:rsidR="009F6B74" w:rsidRPr="00897216" w:rsidRDefault="009F6B74" w:rsidP="00D71D6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3</w:t>
            </w:r>
          </w:p>
        </w:tc>
        <w:tc>
          <w:tcPr>
            <w:tcW w:w="1428" w:type="dxa"/>
            <w:tcBorders>
              <w:left w:val="single" w:sz="4" w:space="0" w:color="auto"/>
              <w:right w:val="single" w:sz="4" w:space="0" w:color="auto"/>
            </w:tcBorders>
            <w:vAlign w:val="center"/>
          </w:tcPr>
          <w:p w:rsidR="009F6B74" w:rsidRPr="00897216" w:rsidRDefault="009F6B74" w:rsidP="00D71D6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4</w:t>
            </w:r>
          </w:p>
        </w:tc>
        <w:tc>
          <w:tcPr>
            <w:tcW w:w="698" w:type="dxa"/>
            <w:tcBorders>
              <w:left w:val="single" w:sz="4" w:space="0" w:color="auto"/>
              <w:right w:val="single" w:sz="4" w:space="0" w:color="auto"/>
            </w:tcBorders>
            <w:vAlign w:val="center"/>
          </w:tcPr>
          <w:p w:rsidR="009F6B74" w:rsidRPr="00897216" w:rsidRDefault="009F6B74" w:rsidP="00D71D6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5</w:t>
            </w:r>
          </w:p>
        </w:tc>
        <w:tc>
          <w:tcPr>
            <w:tcW w:w="1639" w:type="dxa"/>
            <w:tcBorders>
              <w:left w:val="single" w:sz="4" w:space="0" w:color="auto"/>
              <w:right w:val="single" w:sz="4" w:space="0" w:color="auto"/>
            </w:tcBorders>
            <w:vAlign w:val="center"/>
          </w:tcPr>
          <w:p w:rsidR="009F6B74" w:rsidRPr="00897216" w:rsidRDefault="009F6B74" w:rsidP="00D71D6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6</w:t>
            </w:r>
          </w:p>
        </w:tc>
        <w:tc>
          <w:tcPr>
            <w:tcW w:w="1701" w:type="dxa"/>
            <w:tcBorders>
              <w:left w:val="single" w:sz="4" w:space="0" w:color="auto"/>
              <w:right w:val="single" w:sz="4" w:space="0" w:color="auto"/>
            </w:tcBorders>
            <w:vAlign w:val="center"/>
          </w:tcPr>
          <w:p w:rsidR="009F6B74" w:rsidRPr="00897216" w:rsidRDefault="009F6B74" w:rsidP="00D71D6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7</w:t>
            </w:r>
          </w:p>
        </w:tc>
        <w:tc>
          <w:tcPr>
            <w:tcW w:w="1271" w:type="dxa"/>
            <w:tcBorders>
              <w:left w:val="single" w:sz="4" w:space="0" w:color="auto"/>
              <w:right w:val="single" w:sz="4" w:space="0" w:color="auto"/>
            </w:tcBorders>
            <w:vAlign w:val="center"/>
          </w:tcPr>
          <w:p w:rsidR="009F6B74" w:rsidRPr="00897216" w:rsidRDefault="009F6B74" w:rsidP="00D71D6E">
            <w:pPr>
              <w:spacing w:after="0" w:line="240" w:lineRule="atLeast"/>
              <w:ind w:hanging="35"/>
              <w:jc w:val="center"/>
              <w:rPr>
                <w:rFonts w:ascii="Times New Roman" w:eastAsia="Times New Roman" w:hAnsi="Times New Roman"/>
                <w:bCs/>
                <w:sz w:val="16"/>
                <w:szCs w:val="16"/>
                <w:lang w:eastAsia="ru-RU"/>
              </w:rPr>
            </w:pPr>
            <w:r w:rsidRPr="00897216">
              <w:rPr>
                <w:rFonts w:ascii="Times New Roman" w:eastAsia="Times New Roman" w:hAnsi="Times New Roman"/>
                <w:bCs/>
                <w:sz w:val="16"/>
                <w:szCs w:val="16"/>
                <w:lang w:eastAsia="ru-RU"/>
              </w:rPr>
              <w:t>8</w:t>
            </w:r>
          </w:p>
        </w:tc>
      </w:tr>
      <w:tr w:rsidR="009F6B74" w:rsidRPr="00897216" w:rsidTr="009F6B74">
        <w:trPr>
          <w:cantSplit/>
          <w:trHeight w:val="409"/>
        </w:trPr>
        <w:tc>
          <w:tcPr>
            <w:tcW w:w="534" w:type="dxa"/>
            <w:tcBorders>
              <w:left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r>
      <w:tr w:rsidR="009F6B74" w:rsidRPr="00897216" w:rsidTr="009F6B74">
        <w:trPr>
          <w:cantSplit/>
          <w:trHeight w:val="409"/>
        </w:trPr>
        <w:tc>
          <w:tcPr>
            <w:tcW w:w="534" w:type="dxa"/>
            <w:tcBorders>
              <w:left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r>
      <w:tr w:rsidR="009F6B74" w:rsidRPr="00897216" w:rsidTr="009F6B74">
        <w:trPr>
          <w:cantSplit/>
          <w:trHeight w:val="409"/>
        </w:trPr>
        <w:tc>
          <w:tcPr>
            <w:tcW w:w="534" w:type="dxa"/>
            <w:tcBorders>
              <w:left w:val="single" w:sz="4" w:space="0" w:color="auto"/>
              <w:bottom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417" w:type="dxa"/>
            <w:tcBorders>
              <w:left w:val="single" w:sz="4" w:space="0" w:color="auto"/>
              <w:bottom w:val="single" w:sz="4" w:space="0" w:color="auto"/>
              <w:right w:val="single" w:sz="4" w:space="0" w:color="auto"/>
            </w:tcBorders>
            <w:textDirection w:val="btLr"/>
          </w:tcPr>
          <w:p w:rsidR="009F6B74" w:rsidRPr="00897216" w:rsidRDefault="009F6B74" w:rsidP="00D71D6E">
            <w:pPr>
              <w:spacing w:after="0" w:line="240" w:lineRule="atLeast"/>
              <w:ind w:left="113" w:right="113" w:firstLine="567"/>
              <w:jc w:val="both"/>
              <w:rPr>
                <w:rFonts w:ascii="Times New Roman" w:eastAsia="Times New Roman" w:hAnsi="Times New Roman"/>
                <w:b/>
                <w:bCs/>
                <w:sz w:val="16"/>
                <w:szCs w:val="16"/>
                <w:lang w:eastAsia="ru-RU"/>
              </w:rPr>
            </w:pPr>
          </w:p>
        </w:tc>
        <w:tc>
          <w:tcPr>
            <w:tcW w:w="1843" w:type="dxa"/>
            <w:tcBorders>
              <w:left w:val="single" w:sz="4" w:space="0" w:color="auto"/>
              <w:bottom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428" w:type="dxa"/>
            <w:tcBorders>
              <w:left w:val="single" w:sz="4" w:space="0" w:color="auto"/>
              <w:bottom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698" w:type="dxa"/>
            <w:tcBorders>
              <w:left w:val="single" w:sz="4" w:space="0" w:color="auto"/>
              <w:bottom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639" w:type="dxa"/>
            <w:tcBorders>
              <w:left w:val="single" w:sz="4" w:space="0" w:color="auto"/>
              <w:bottom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701" w:type="dxa"/>
            <w:tcBorders>
              <w:left w:val="single" w:sz="4" w:space="0" w:color="auto"/>
              <w:bottom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c>
          <w:tcPr>
            <w:tcW w:w="1271" w:type="dxa"/>
            <w:tcBorders>
              <w:left w:val="single" w:sz="4" w:space="0" w:color="auto"/>
              <w:bottom w:val="single" w:sz="4" w:space="0" w:color="auto"/>
              <w:right w:val="single" w:sz="4" w:space="0" w:color="auto"/>
            </w:tcBorders>
          </w:tcPr>
          <w:p w:rsidR="009F6B74" w:rsidRPr="00897216" w:rsidRDefault="009F6B74" w:rsidP="00D71D6E">
            <w:pPr>
              <w:spacing w:after="0" w:line="240" w:lineRule="atLeast"/>
              <w:ind w:firstLine="567"/>
              <w:jc w:val="both"/>
              <w:rPr>
                <w:rFonts w:ascii="Times New Roman" w:eastAsia="Times New Roman" w:hAnsi="Times New Roman"/>
                <w:b/>
                <w:bCs/>
                <w:sz w:val="16"/>
                <w:szCs w:val="16"/>
                <w:lang w:eastAsia="ru-RU"/>
              </w:rPr>
            </w:pPr>
          </w:p>
        </w:tc>
      </w:tr>
    </w:tbl>
    <w:p w:rsidR="009F6B74" w:rsidRPr="00897216" w:rsidRDefault="009F6B74" w:rsidP="009F6B74">
      <w:pPr>
        <w:spacing w:after="0" w:line="240" w:lineRule="auto"/>
        <w:jc w:val="both"/>
        <w:rPr>
          <w:rFonts w:ascii="Times New Roman" w:eastAsia="Times New Roman" w:hAnsi="Times New Roman"/>
          <w:sz w:val="24"/>
          <w:szCs w:val="24"/>
          <w:lang w:eastAsia="ru-RU"/>
        </w:rPr>
      </w:pPr>
    </w:p>
    <w:p w:rsidR="009F6B74" w:rsidRPr="00897216" w:rsidRDefault="009F6B74" w:rsidP="009F6B74">
      <w:pPr>
        <w:spacing w:after="0" w:line="240" w:lineRule="auto"/>
        <w:jc w:val="both"/>
        <w:rPr>
          <w:rFonts w:ascii="Times New Roman" w:eastAsia="Times New Roman" w:hAnsi="Times New Roman"/>
          <w:sz w:val="24"/>
          <w:szCs w:val="24"/>
          <w:lang w:eastAsia="ru-RU"/>
        </w:rPr>
      </w:pP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Стоимость договора (лота</w:t>
      </w:r>
      <w:r w:rsidR="00127438">
        <w:rPr>
          <w:rFonts w:ascii="Times New Roman" w:eastAsia="Times New Roman" w:hAnsi="Times New Roman"/>
          <w:sz w:val="24"/>
          <w:szCs w:val="24"/>
          <w:lang w:eastAsia="ru-RU"/>
        </w:rPr>
        <w:t>) без</w:t>
      </w:r>
      <w:r w:rsidRPr="00897216">
        <w:rPr>
          <w:rFonts w:ascii="Times New Roman" w:eastAsia="Times New Roman" w:hAnsi="Times New Roman"/>
          <w:sz w:val="24"/>
          <w:szCs w:val="24"/>
          <w:lang w:eastAsia="ru-RU"/>
        </w:rPr>
        <w:t xml:space="preserve"> НДС, руб.</w:t>
      </w:r>
      <w:r w:rsidRPr="00897216">
        <w:rPr>
          <w:rFonts w:ascii="Times New Roman" w:eastAsia="Times New Roman" w:hAnsi="Times New Roman"/>
          <w:sz w:val="24"/>
          <w:szCs w:val="24"/>
          <w:lang w:eastAsia="ru-RU"/>
        </w:rPr>
        <w:tab/>
        <w:t xml:space="preserve">     ______________________________________</w:t>
      </w:r>
    </w:p>
    <w:p w:rsidR="009F6B74" w:rsidRPr="00897216" w:rsidRDefault="009F6B74" w:rsidP="009F6B74">
      <w:pPr>
        <w:spacing w:after="0" w:line="240" w:lineRule="auto"/>
        <w:ind w:firstLine="567"/>
        <w:jc w:val="both"/>
        <w:rPr>
          <w:rFonts w:ascii="Times New Roman" w:eastAsia="Times New Roman" w:hAnsi="Times New Roman"/>
          <w:sz w:val="20"/>
          <w:szCs w:val="20"/>
          <w:lang w:eastAsia="ru-RU"/>
        </w:rPr>
      </w:pPr>
      <w:r w:rsidRPr="00897216">
        <w:rPr>
          <w:rFonts w:ascii="Times New Roman" w:eastAsia="Times New Roman" w:hAnsi="Times New Roman"/>
          <w:sz w:val="24"/>
          <w:szCs w:val="24"/>
          <w:lang w:eastAsia="ru-RU"/>
        </w:rPr>
        <w:t xml:space="preserve">                                                                                               </w:t>
      </w:r>
      <w:r w:rsidRPr="00897216">
        <w:rPr>
          <w:rFonts w:ascii="Times New Roman" w:eastAsia="Times New Roman" w:hAnsi="Times New Roman"/>
          <w:sz w:val="20"/>
          <w:szCs w:val="20"/>
          <w:lang w:eastAsia="ru-RU"/>
        </w:rPr>
        <w:t>(прописью)</w:t>
      </w: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Настоящая Заявка имеет правовой статус оферты и действует до «____»</w:t>
      </w:r>
      <w:r>
        <w:rPr>
          <w:rFonts w:ascii="Times New Roman" w:eastAsia="Times New Roman" w:hAnsi="Times New Roman"/>
          <w:sz w:val="24"/>
          <w:szCs w:val="24"/>
          <w:lang w:eastAsia="ru-RU"/>
        </w:rPr>
        <w:t xml:space="preserve"> </w:t>
      </w:r>
      <w:r w:rsidRPr="00897216">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 xml:space="preserve">____ </w:t>
      </w:r>
      <w:r w:rsidRPr="00897216">
        <w:rPr>
          <w:rFonts w:ascii="Times New Roman" w:eastAsia="Times New Roman" w:hAnsi="Times New Roman"/>
          <w:sz w:val="24"/>
          <w:szCs w:val="24"/>
          <w:lang w:eastAsia="ru-RU"/>
        </w:rPr>
        <w:t>года.</w:t>
      </w:r>
    </w:p>
    <w:p w:rsidR="009F6B74" w:rsidRPr="00897216" w:rsidRDefault="009F6B74" w:rsidP="009F6B74">
      <w:pPr>
        <w:spacing w:after="0" w:line="240" w:lineRule="auto"/>
        <w:ind w:firstLine="567"/>
        <w:jc w:val="both"/>
        <w:rPr>
          <w:rFonts w:ascii="Times New Roman" w:eastAsia="Times New Roman" w:hAnsi="Times New Roman" w:cs="Arial"/>
          <w:sz w:val="24"/>
          <w:szCs w:val="24"/>
          <w:lang w:eastAsia="ru-RU"/>
        </w:rPr>
      </w:pPr>
      <w:r w:rsidRPr="00897216">
        <w:rPr>
          <w:rFonts w:ascii="Times New Roman" w:eastAsia="Times New Roman" w:hAnsi="Times New Roman"/>
          <w:sz w:val="24"/>
          <w:szCs w:val="24"/>
          <w:lang w:eastAsia="ru-RU"/>
        </w:rPr>
        <w:t xml:space="preserve">Подтверждаем, что при формировании цены договора применены тарифы на </w:t>
      </w:r>
      <w:r>
        <w:rPr>
          <w:rFonts w:ascii="Times New Roman" w:eastAsia="Times New Roman" w:hAnsi="Times New Roman"/>
          <w:sz w:val="24"/>
          <w:szCs w:val="24"/>
          <w:lang w:eastAsia="ru-RU"/>
        </w:rPr>
        <w:t xml:space="preserve">оказание </w:t>
      </w:r>
      <w:r w:rsidRPr="00897216">
        <w:rPr>
          <w:rFonts w:ascii="Times New Roman" w:eastAsia="Times New Roman" w:hAnsi="Times New Roman"/>
          <w:sz w:val="24"/>
          <w:szCs w:val="24"/>
          <w:lang w:eastAsia="ru-RU"/>
        </w:rPr>
        <w:t>сюрвейерских услуг, включая транспортные расходы, расходы по страхованию, уплате налогов, сборов и других обязательных платежей</w:t>
      </w:r>
      <w:r w:rsidRPr="00897216">
        <w:rPr>
          <w:rFonts w:ascii="Times New Roman" w:eastAsia="Times New Roman" w:hAnsi="Times New Roman" w:cs="Arial"/>
          <w:sz w:val="24"/>
          <w:szCs w:val="24"/>
          <w:lang w:eastAsia="ru-RU"/>
        </w:rPr>
        <w:t xml:space="preserve">. </w:t>
      </w:r>
    </w:p>
    <w:p w:rsidR="009F6B74" w:rsidRPr="00196A22" w:rsidRDefault="009F6B74" w:rsidP="009F6B74">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9F6B74" w:rsidRPr="000F08E8" w:rsidRDefault="009F6B74" w:rsidP="009F6B7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9F6B74" w:rsidRPr="000F08E8" w:rsidRDefault="009F6B74" w:rsidP="009F6B7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9F6B74" w:rsidRPr="000F08E8" w:rsidRDefault="009F6B74" w:rsidP="009F6B7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9F6B74" w:rsidRPr="000F08E8" w:rsidRDefault="009F6B74" w:rsidP="009F6B7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9F6B74" w:rsidRDefault="009F6B74" w:rsidP="009F6B7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оказание сюрвейерских услуг для нужд АО «Са</w:t>
      </w:r>
      <w:r>
        <w:rPr>
          <w:rFonts w:ascii="Times New Roman" w:eastAsia="Times New Roman" w:hAnsi="Times New Roman"/>
          <w:sz w:val="24"/>
          <w:szCs w:val="24"/>
          <w:lang w:eastAsia="ru-RU"/>
        </w:rPr>
        <w:t>ханефтегазсбыт» в навигацию 2021</w:t>
      </w:r>
      <w:r w:rsidRPr="00897216">
        <w:rPr>
          <w:rFonts w:ascii="Times New Roman" w:eastAsia="Times New Roman" w:hAnsi="Times New Roman"/>
          <w:sz w:val="24"/>
          <w:szCs w:val="24"/>
          <w:lang w:eastAsia="ru-RU"/>
        </w:rPr>
        <w:t xml:space="preserve"> года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9F6B74" w:rsidRPr="00897216" w:rsidRDefault="009F6B74" w:rsidP="009F6B74">
      <w:pPr>
        <w:tabs>
          <w:tab w:val="left" w:pos="993"/>
        </w:tabs>
        <w:spacing w:after="0" w:line="240" w:lineRule="auto"/>
        <w:ind w:left="567" w:firstLine="567"/>
        <w:jc w:val="both"/>
        <w:rPr>
          <w:rFonts w:ascii="Times New Roman" w:eastAsia="Times New Roman" w:hAnsi="Times New Roman"/>
          <w:sz w:val="24"/>
          <w:szCs w:val="24"/>
          <w:lang w:eastAsia="ru-RU"/>
        </w:rPr>
      </w:pPr>
    </w:p>
    <w:p w:rsidR="009F6B74" w:rsidRPr="00897216" w:rsidRDefault="009F6B74" w:rsidP="009F6B74">
      <w:pPr>
        <w:spacing w:line="240" w:lineRule="auto"/>
        <w:jc w:val="both"/>
        <w:rPr>
          <w:rFonts w:ascii="Times New Roman" w:hAnsi="Times New Roman"/>
          <w:sz w:val="24"/>
          <w:szCs w:val="24"/>
        </w:rPr>
      </w:pPr>
      <w:r w:rsidRPr="0089721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9F6B74" w:rsidRPr="00897216" w:rsidRDefault="009F6B74" w:rsidP="009F6B74">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Анкета Участника (форма 2) - на ____ листах;</w:t>
      </w:r>
    </w:p>
    <w:p w:rsidR="009F6B74" w:rsidRPr="00897216" w:rsidRDefault="009F6B74" w:rsidP="009F6B74">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Справка об отсутствии признаков крупной сделки (форма 3) - на ____ листах;</w:t>
      </w:r>
    </w:p>
    <w:p w:rsidR="009F6B74" w:rsidRPr="00B11B77" w:rsidRDefault="009F6B74" w:rsidP="009F6B74">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897216">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
    <w:p w:rsidR="009F6B74" w:rsidRPr="00897216" w:rsidRDefault="009F6B74" w:rsidP="009F6B74">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r w:rsidRPr="00897216">
        <w:rPr>
          <w:rFonts w:ascii="Times New Roman" w:eastAsia="Times New Roman" w:hAnsi="Times New Roman" w:cs="Arial"/>
          <w:sz w:val="24"/>
          <w:szCs w:val="24"/>
          <w:lang w:eastAsia="ru-RU"/>
        </w:rPr>
        <w:t>(п. 4.5.2.2 документации) — на ____ листах;</w:t>
      </w:r>
    </w:p>
    <w:p w:rsidR="009F6B74" w:rsidRPr="00127438" w:rsidRDefault="009F6B74" w:rsidP="00127438">
      <w:pPr>
        <w:widowControl w:val="0"/>
        <w:autoSpaceDE w:val="0"/>
        <w:autoSpaceDN w:val="0"/>
        <w:adjustRightInd w:val="0"/>
        <w:spacing w:after="0" w:line="240" w:lineRule="auto"/>
        <w:ind w:left="1494" w:right="140"/>
        <w:contextualSpacing/>
        <w:jc w:val="both"/>
        <w:rPr>
          <w:rFonts w:ascii="Times New Roman" w:eastAsia="Times New Roman" w:hAnsi="Times New Roman"/>
          <w:sz w:val="24"/>
          <w:szCs w:val="24"/>
          <w:lang w:eastAsia="ru-RU"/>
        </w:rPr>
      </w:pP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w:t>
      </w:r>
    </w:p>
    <w:p w:rsidR="009F6B74" w:rsidRPr="00897216" w:rsidRDefault="009F6B74" w:rsidP="009F6B74">
      <w:pPr>
        <w:spacing w:after="0" w:line="240" w:lineRule="auto"/>
        <w:ind w:right="3684"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(подпись, М.П.)</w:t>
      </w: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____________________________________</w:t>
      </w:r>
    </w:p>
    <w:p w:rsidR="009F6B74" w:rsidRPr="00897216" w:rsidRDefault="009F6B74" w:rsidP="009F6B74">
      <w:pPr>
        <w:spacing w:after="0" w:line="240" w:lineRule="auto"/>
        <w:ind w:right="3684" w:firstLine="567"/>
        <w:jc w:val="center"/>
        <w:rPr>
          <w:rFonts w:ascii="Times New Roman" w:eastAsia="Times New Roman" w:hAnsi="Times New Roman"/>
          <w:sz w:val="24"/>
          <w:szCs w:val="24"/>
          <w:vertAlign w:val="superscript"/>
          <w:lang w:eastAsia="ru-RU"/>
        </w:rPr>
      </w:pPr>
      <w:r w:rsidRPr="00897216">
        <w:rPr>
          <w:rFonts w:ascii="Times New Roman" w:eastAsia="Times New Roman" w:hAnsi="Times New Roman"/>
          <w:sz w:val="24"/>
          <w:szCs w:val="24"/>
          <w:vertAlign w:val="superscript"/>
          <w:lang w:eastAsia="ru-RU"/>
        </w:rPr>
        <w:t>(фамилия, имя, отчество подписавшего, должность)</w:t>
      </w: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p>
    <w:p w:rsidR="009F6B74" w:rsidRPr="00897216" w:rsidRDefault="009F6B74" w:rsidP="009F6B74">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897216">
        <w:rPr>
          <w:rFonts w:ascii="Times New Roman" w:eastAsia="Times New Roman" w:hAnsi="Times New Roman"/>
          <w:b/>
          <w:spacing w:val="36"/>
          <w:sz w:val="24"/>
          <w:szCs w:val="24"/>
          <w:lang w:eastAsia="ru-RU"/>
        </w:rPr>
        <w:t>конец формы</w:t>
      </w: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p>
    <w:p w:rsidR="009F6B74" w:rsidRPr="00897216" w:rsidRDefault="009F6B74" w:rsidP="009F6B74">
      <w:pPr>
        <w:spacing w:after="0" w:line="240" w:lineRule="auto"/>
        <w:ind w:firstLine="567"/>
        <w:jc w:val="both"/>
        <w:rPr>
          <w:rFonts w:ascii="Times New Roman" w:eastAsia="Times New Roman" w:hAnsi="Times New Roman"/>
          <w:sz w:val="24"/>
          <w:szCs w:val="24"/>
          <w:lang w:eastAsia="ru-RU"/>
        </w:rPr>
      </w:pPr>
    </w:p>
    <w:p w:rsidR="009F6B74" w:rsidRPr="00897216" w:rsidRDefault="009F6B74" w:rsidP="009F6B74">
      <w:pPr>
        <w:spacing w:line="240" w:lineRule="auto"/>
        <w:jc w:val="both"/>
        <w:rPr>
          <w:rFonts w:ascii="Times New Roman" w:hAnsi="Times New Roman"/>
          <w:sz w:val="24"/>
          <w:szCs w:val="24"/>
        </w:rPr>
      </w:pPr>
    </w:p>
    <w:p w:rsidR="009F6B74" w:rsidRPr="00897216" w:rsidRDefault="009F6B74" w:rsidP="009F6B74">
      <w:pPr>
        <w:spacing w:line="240" w:lineRule="auto"/>
        <w:jc w:val="both"/>
        <w:rPr>
          <w:rFonts w:ascii="Times New Roman" w:hAnsi="Times New Roman"/>
          <w:sz w:val="24"/>
          <w:szCs w:val="24"/>
        </w:rPr>
      </w:pPr>
    </w:p>
    <w:p w:rsidR="009F6B74" w:rsidRPr="00897216" w:rsidRDefault="009F6B74" w:rsidP="009F6B74">
      <w:pPr>
        <w:keepNext/>
        <w:pageBreakBefore/>
        <w:numPr>
          <w:ilvl w:val="2"/>
          <w:numId w:val="15"/>
        </w:numPr>
        <w:suppressAutoHyphens/>
        <w:spacing w:before="240" w:after="120" w:line="240" w:lineRule="auto"/>
        <w:jc w:val="both"/>
        <w:outlineLvl w:val="2"/>
        <w:rPr>
          <w:rFonts w:ascii="Times New Roman" w:eastAsia="Times New Roman" w:hAnsi="Times New Roman"/>
          <w:b/>
          <w:bCs/>
          <w:sz w:val="24"/>
          <w:szCs w:val="24"/>
          <w:lang w:eastAsia="ru-RU"/>
        </w:rPr>
      </w:pPr>
      <w:bookmarkStart w:id="78" w:name="_Toc344124425"/>
      <w:r w:rsidRPr="00897216">
        <w:rPr>
          <w:rFonts w:ascii="Times New Roman" w:eastAsia="Times New Roman" w:hAnsi="Times New Roman"/>
          <w:b/>
          <w:bCs/>
          <w:sz w:val="24"/>
          <w:szCs w:val="24"/>
          <w:lang w:eastAsia="ru-RU"/>
        </w:rPr>
        <w:lastRenderedPageBreak/>
        <w:t>Инструкции по заполнению</w:t>
      </w:r>
      <w:bookmarkEnd w:id="78"/>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и заполнить табличную часть Заявки.</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897216">
        <w:rPr>
          <w:rFonts w:ascii="Times New Roman" w:eastAsia="Times New Roman" w:hAnsi="Times New Roman"/>
          <w:sz w:val="24"/>
          <w:szCs w:val="24"/>
          <w:lang w:eastAsia="ru-RU"/>
        </w:rPr>
        <w:t>ХХХ</w:t>
      </w:r>
      <w:proofErr w:type="spellEnd"/>
      <w:r w:rsidRPr="00897216">
        <w:rPr>
          <w:rFonts w:ascii="Times New Roman" w:eastAsia="Times New Roman" w:hAnsi="Times New Roman"/>
          <w:sz w:val="24"/>
          <w:szCs w:val="24"/>
          <w:lang w:eastAsia="ru-RU"/>
        </w:rPr>
        <w:t> </w:t>
      </w:r>
      <w:proofErr w:type="gramStart"/>
      <w:r w:rsidRPr="00897216">
        <w:rPr>
          <w:rFonts w:ascii="Times New Roman" w:eastAsia="Times New Roman" w:hAnsi="Times New Roman"/>
          <w:sz w:val="24"/>
          <w:szCs w:val="24"/>
          <w:lang w:eastAsia="ru-RU"/>
        </w:rPr>
        <w:t>ХХХ,ХХ</w:t>
      </w:r>
      <w:proofErr w:type="gramEnd"/>
      <w:r w:rsidRPr="00897216">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 </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9F6B74" w:rsidRPr="00897216" w:rsidRDefault="009F6B74" w:rsidP="009F6B74">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897216">
        <w:rPr>
          <w:rFonts w:ascii="Times New Roman" w:eastAsia="Times New Roman" w:hAnsi="Times New Roman"/>
          <w:sz w:val="24"/>
          <w:szCs w:val="24"/>
          <w:lang w:eastAsia="ru-RU"/>
        </w:rPr>
        <w:t xml:space="preserve"> </w:t>
      </w:r>
      <w:r w:rsidRPr="00897216">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(20 %).</w:t>
      </w:r>
    </w:p>
    <w:p w:rsidR="00FE6830" w:rsidRPr="00FE6830" w:rsidRDefault="00FE6830" w:rsidP="00FE6830">
      <w:pPr>
        <w:pStyle w:val="aff8"/>
        <w:ind w:left="0"/>
        <w:jc w:val="both"/>
        <w:rPr>
          <w:rFonts w:ascii="Times New Roman" w:hAnsi="Times New Roman" w:cs="Times New Roman"/>
          <w:sz w:val="24"/>
          <w:szCs w:val="24"/>
        </w:rPr>
      </w:pPr>
    </w:p>
    <w:p w:rsidR="00FE6830" w:rsidRPr="000949B5" w:rsidRDefault="00FE6830" w:rsidP="00FE6830">
      <w:pPr>
        <w:spacing w:after="0" w:line="240" w:lineRule="auto"/>
        <w:jc w:val="both"/>
        <w:rPr>
          <w:rFonts w:ascii="Times New Roman" w:eastAsia="Times New Roman" w:hAnsi="Times New Roman"/>
          <w:sz w:val="24"/>
          <w:szCs w:val="24"/>
          <w:lang w:eastAsia="ru-RU"/>
        </w:rPr>
      </w:pPr>
    </w:p>
    <w:p w:rsidR="000C158A" w:rsidRPr="000949B5" w:rsidRDefault="000C158A" w:rsidP="000C158A">
      <w:pPr>
        <w:spacing w:after="0" w:line="240" w:lineRule="auto"/>
        <w:ind w:firstLine="567"/>
        <w:jc w:val="both"/>
        <w:rPr>
          <w:rFonts w:ascii="Times New Roman" w:eastAsia="Times New Roman" w:hAnsi="Times New Roman"/>
          <w:sz w:val="24"/>
          <w:szCs w:val="24"/>
          <w:lang w:eastAsia="ru-RU"/>
        </w:rPr>
      </w:pPr>
    </w:p>
    <w:p w:rsidR="000C158A" w:rsidRDefault="000C158A"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320D60" w:rsidRDefault="00320D60" w:rsidP="000C158A"/>
    <w:p w:rsidR="00C770E9" w:rsidRPr="00C770E9" w:rsidRDefault="0036721E"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9" w:name="_Toc344124428"/>
      <w:bookmarkEnd w:id="71"/>
      <w:bookmarkEnd w:id="72"/>
      <w:bookmarkEnd w:id="73"/>
      <w:bookmarkEnd w:id="74"/>
      <w:bookmarkEnd w:id="75"/>
      <w:bookmarkEnd w:id="76"/>
      <w:bookmarkEnd w:id="77"/>
      <w:r>
        <w:rPr>
          <w:rFonts w:ascii="Times New Roman" w:eastAsia="Times New Roman" w:hAnsi="Times New Roman"/>
          <w:b/>
          <w:bCs/>
          <w:sz w:val="24"/>
          <w:szCs w:val="24"/>
          <w:lang w:eastAsia="ru-RU"/>
        </w:rPr>
        <w:lastRenderedPageBreak/>
        <w:t>5.2</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79"/>
      <w:r>
        <w:rPr>
          <w:rFonts w:ascii="Times New Roman" w:eastAsia="Times New Roman" w:hAnsi="Times New Roman"/>
          <w:b/>
          <w:bCs/>
          <w:sz w:val="24"/>
          <w:szCs w:val="24"/>
          <w:lang w:eastAsia="ru-RU"/>
        </w:rPr>
        <w:t xml:space="preserve"> (форма 2)</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68"/>
    <w:bookmarkEnd w:id="69"/>
    <w:bookmarkEnd w:id="70"/>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DD1D82" w:rsidRDefault="00DD1D82" w:rsidP="00591FBF">
      <w:pPr>
        <w:pStyle w:val="aff8"/>
        <w:keepNext/>
        <w:pageBreakBefore/>
        <w:numPr>
          <w:ilvl w:val="2"/>
          <w:numId w:val="24"/>
        </w:numPr>
        <w:suppressAutoHyphens/>
        <w:spacing w:before="240" w:after="120"/>
        <w:jc w:val="both"/>
        <w:outlineLvl w:val="2"/>
        <w:rPr>
          <w:rFonts w:ascii="Times New Roman" w:hAnsi="Times New Roman"/>
          <w:b/>
          <w:bCs/>
          <w:sz w:val="24"/>
          <w:szCs w:val="24"/>
        </w:rPr>
      </w:pPr>
      <w:bookmarkStart w:id="80" w:name="_Toc261535115"/>
      <w:bookmarkStart w:id="81" w:name="_Toc262557871"/>
      <w:bookmarkStart w:id="82" w:name="_Toc278971544"/>
      <w:bookmarkStart w:id="83" w:name="_Toc322017076"/>
      <w:r w:rsidRPr="00DD1D82">
        <w:rPr>
          <w:rFonts w:ascii="Times New Roman" w:hAnsi="Times New Roman"/>
          <w:b/>
          <w:bCs/>
          <w:sz w:val="24"/>
          <w:szCs w:val="24"/>
        </w:rPr>
        <w:lastRenderedPageBreak/>
        <w:t>Инструкции по заполнению</w:t>
      </w:r>
      <w:bookmarkEnd w:id="80"/>
      <w:bookmarkEnd w:id="81"/>
      <w:bookmarkEnd w:id="82"/>
      <w:bookmarkEnd w:id="83"/>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5.2.1.1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5.2.1.3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DD1D82" w:rsidRDefault="00DD1D82" w:rsidP="00591FBF">
      <w:pPr>
        <w:pStyle w:val="aff8"/>
        <w:numPr>
          <w:ilvl w:val="3"/>
          <w:numId w:val="25"/>
        </w:numPr>
        <w:ind w:left="0" w:firstLine="0"/>
        <w:jc w:val="both"/>
        <w:rPr>
          <w:rFonts w:ascii="Times New Roman" w:hAnsi="Times New Roman"/>
          <w:sz w:val="24"/>
          <w:szCs w:val="24"/>
        </w:rPr>
      </w:pPr>
      <w:r>
        <w:rPr>
          <w:rFonts w:ascii="Times New Roman" w:hAnsi="Times New Roman"/>
          <w:sz w:val="24"/>
          <w:szCs w:val="24"/>
        </w:rPr>
        <w:t xml:space="preserve"> </w:t>
      </w:r>
      <w:r w:rsidRPr="00DD1D82">
        <w:rPr>
          <w:rFonts w:ascii="Times New Roman" w:hAnsi="Times New Roman"/>
          <w:sz w:val="24"/>
          <w:szCs w:val="24"/>
        </w:rPr>
        <w:t>В графе 9 «Банковские реквизиты…» указываются реквизиты, которые будут испол</w:t>
      </w:r>
      <w:r w:rsidR="002E2345">
        <w:rPr>
          <w:rFonts w:ascii="Times New Roman" w:hAnsi="Times New Roman"/>
          <w:sz w:val="24"/>
          <w:szCs w:val="24"/>
        </w:rPr>
        <w:t xml:space="preserve">ьзованы при заключении Договора, в случае признания Участника Победителем </w:t>
      </w:r>
      <w:r w:rsidR="00CC6F01">
        <w:rPr>
          <w:rFonts w:ascii="Times New Roman" w:hAnsi="Times New Roman"/>
          <w:sz w:val="24"/>
          <w:szCs w:val="24"/>
        </w:rPr>
        <w:t>закупки</w:t>
      </w:r>
      <w:r w:rsidR="002E2345">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5.3.</w:t>
      </w:r>
      <w:r w:rsidRPr="000364B2">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3</w:t>
      </w:r>
      <w:r w:rsidRPr="000364B2">
        <w:rPr>
          <w:rFonts w:ascii="Times New Roman" w:hAnsi="Times New Roman" w:cs="Times New Roman"/>
          <w:b/>
          <w:sz w:val="24"/>
          <w:szCs w:val="24"/>
        </w:rPr>
        <w:t>)</w:t>
      </w:r>
      <w:bookmarkEnd w:id="84"/>
      <w:bookmarkEnd w:id="85"/>
      <w:bookmarkEnd w:id="86"/>
      <w:bookmarkEnd w:id="87"/>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proofErr w:type="gramStart"/>
      <w:r w:rsidRPr="000364B2">
        <w:rPr>
          <w:rFonts w:ascii="Times New Roman" w:hAnsi="Times New Roman"/>
          <w:sz w:val="24"/>
          <w:szCs w:val="24"/>
        </w:rPr>
        <w:t>Саханефтегазсбыт»  и</w:t>
      </w:r>
      <w:proofErr w:type="gramEnd"/>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380099" w:rsidRPr="00C80F08" w:rsidRDefault="00380099" w:rsidP="00380099">
      <w:pPr>
        <w:rPr>
          <w:rFonts w:ascii="Times New Roman" w:hAnsi="Times New Roman"/>
          <w:sz w:val="24"/>
          <w:szCs w:val="24"/>
        </w:rPr>
      </w:pPr>
      <w:r w:rsidRPr="00C80F08">
        <w:rPr>
          <w:rFonts w:ascii="Times New Roman" w:hAnsi="Times New Roman"/>
          <w:sz w:val="24"/>
          <w:szCs w:val="24"/>
        </w:rPr>
        <w:t xml:space="preserve">на </w:t>
      </w:r>
      <w:r w:rsidR="00C80F08" w:rsidRPr="00C80F08">
        <w:rPr>
          <w:rFonts w:ascii="Times New Roman" w:hAnsi="Times New Roman"/>
          <w:sz w:val="24"/>
          <w:szCs w:val="24"/>
          <w:lang w:eastAsia="ru-RU"/>
        </w:rPr>
        <w:t>о</w:t>
      </w:r>
      <w:r w:rsidR="00C80F08" w:rsidRPr="00C80F08">
        <w:rPr>
          <w:rFonts w:ascii="Times New Roman" w:hAnsi="Times New Roman"/>
          <w:sz w:val="24"/>
          <w:szCs w:val="24"/>
          <w:lang w:eastAsia="ru-RU"/>
        </w:rPr>
        <w:t>казание сюрвейерских услуг для нужд АО «Саханефтегазсбыт» в навигацию 2021 года</w:t>
      </w:r>
      <w:r w:rsidR="00C80F08" w:rsidRPr="00C80F08">
        <w:rPr>
          <w:rFonts w:ascii="Times New Roman" w:hAnsi="Times New Roman"/>
          <w:sz w:val="24"/>
          <w:szCs w:val="24"/>
        </w:rPr>
        <w:t xml:space="preserve"> </w:t>
      </w:r>
    </w:p>
    <w:p w:rsidR="000364B2" w:rsidRPr="008B1056" w:rsidRDefault="00EC1C13" w:rsidP="00C0685E">
      <w:pPr>
        <w:spacing w:after="0" w:line="240" w:lineRule="auto"/>
        <w:ind w:right="140"/>
        <w:rPr>
          <w:rFonts w:ascii="Times New Roman" w:eastAsia="Times New Roman" w:hAnsi="Times New Roman"/>
          <w:sz w:val="24"/>
          <w:szCs w:val="24"/>
          <w:lang w:eastAsia="ru-RU"/>
        </w:rPr>
      </w:pPr>
      <w:r w:rsidRPr="008B1056">
        <w:rPr>
          <w:rFonts w:ascii="Times New Roman" w:hAnsi="Times New Roman"/>
          <w:sz w:val="24"/>
          <w:szCs w:val="24"/>
        </w:rPr>
        <w:t>по Лоту</w:t>
      </w:r>
      <w:r w:rsidR="008E422E">
        <w:rPr>
          <w:rFonts w:ascii="Times New Roman" w:hAnsi="Times New Roman"/>
          <w:sz w:val="24"/>
          <w:szCs w:val="24"/>
        </w:rPr>
        <w:t xml:space="preserve"> </w:t>
      </w:r>
      <w:r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5.3.1.</w:t>
      </w:r>
      <w:r w:rsidR="00942BA9">
        <w:rPr>
          <w:rFonts w:ascii="Times New Roman" w:hAnsi="Times New Roman"/>
          <w:b/>
          <w:bCs/>
          <w:sz w:val="24"/>
          <w:szCs w:val="24"/>
        </w:rPr>
        <w:t xml:space="preserve"> </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5.3.1.1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5.3.1.3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5.3.1.4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D5639C">
      <w:footerReference w:type="default" r:id="rId16"/>
      <w:footerReference w:type="first" r:id="rId17"/>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6E" w:rsidRDefault="00D71D6E">
      <w:pPr>
        <w:spacing w:after="0" w:line="240" w:lineRule="auto"/>
      </w:pPr>
      <w:r>
        <w:separator/>
      </w:r>
    </w:p>
  </w:endnote>
  <w:endnote w:type="continuationSeparator" w:id="0">
    <w:p w:rsidR="00D71D6E" w:rsidRDefault="00D7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20358"/>
      <w:docPartObj>
        <w:docPartGallery w:val="Page Numbers (Bottom of Page)"/>
        <w:docPartUnique/>
      </w:docPartObj>
    </w:sdtPr>
    <w:sdtEndPr/>
    <w:sdtContent>
      <w:p w:rsidR="00D71D6E" w:rsidRDefault="00D71D6E">
        <w:pPr>
          <w:pStyle w:val="a6"/>
          <w:jc w:val="right"/>
        </w:pPr>
        <w:r>
          <w:fldChar w:fldCharType="begin"/>
        </w:r>
        <w:r>
          <w:instrText>PAGE   \* MERGEFORMAT</w:instrText>
        </w:r>
        <w:r>
          <w:fldChar w:fldCharType="separate"/>
        </w:r>
        <w:r w:rsidR="00766A87">
          <w:rPr>
            <w:noProof/>
          </w:rPr>
          <w:t>15</w:t>
        </w:r>
        <w:r>
          <w:fldChar w:fldCharType="end"/>
        </w:r>
      </w:p>
    </w:sdtContent>
  </w:sdt>
  <w:p w:rsidR="00D71D6E" w:rsidRDefault="00D71D6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6E" w:rsidRDefault="00D71D6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6E" w:rsidRPr="003C006C" w:rsidRDefault="00D71D6E" w:rsidP="00D71D6E">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6E" w:rsidRDefault="00D71D6E" w:rsidP="00746A8C">
    <w:pPr>
      <w:pStyle w:val="a6"/>
      <w:jc w:val="right"/>
      <w:rPr>
        <w:b/>
        <w:bCs/>
        <w:sz w:val="24"/>
        <w:szCs w:val="24"/>
      </w:rPr>
    </w:pPr>
    <w:r>
      <w:t xml:space="preserve">Страница </w:t>
    </w:r>
    <w:r>
      <w:rPr>
        <w:b/>
        <w:bCs/>
        <w:sz w:val="24"/>
        <w:szCs w:val="24"/>
      </w:rPr>
      <w:fldChar w:fldCharType="begin"/>
    </w:r>
    <w:r>
      <w:rPr>
        <w:b/>
        <w:bCs/>
      </w:rPr>
      <w:instrText>PAGE</w:instrText>
    </w:r>
    <w:r>
      <w:rPr>
        <w:b/>
        <w:bCs/>
        <w:sz w:val="24"/>
        <w:szCs w:val="24"/>
      </w:rPr>
      <w:fldChar w:fldCharType="separate"/>
    </w:r>
    <w:r w:rsidR="00766A87">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6A87">
      <w:rPr>
        <w:b/>
        <w:bCs/>
        <w:noProof/>
      </w:rPr>
      <w:t>38</w:t>
    </w:r>
    <w:r>
      <w:rPr>
        <w:b/>
        <w:bCs/>
        <w:sz w:val="24"/>
        <w:szCs w:val="24"/>
      </w:rPr>
      <w:fldChar w:fldCharType="end"/>
    </w:r>
  </w:p>
  <w:p w:rsidR="00D71D6E" w:rsidRPr="00746A8C" w:rsidRDefault="00D71D6E" w:rsidP="00746A8C">
    <w:pPr>
      <w:pStyle w:val="a6"/>
      <w:jc w:val="right"/>
      <w:rPr>
        <w:b/>
        <w:bCs/>
        <w:sz w:val="24"/>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6E" w:rsidRDefault="00D71D6E">
    <w:pPr>
      <w:pStyle w:val="a6"/>
      <w:jc w:val="right"/>
    </w:pPr>
    <w:bookmarkStart w:id="88" w:name="_Toc517582288"/>
    <w:bookmarkStart w:id="89" w:name="_Toc517582612"/>
    <w:bookmarkStart w:id="90" w:name="_Hlt447028322"/>
    <w:bookmarkEnd w:id="88"/>
    <w:bookmarkEnd w:id="89"/>
    <w:bookmarkEnd w:id="90"/>
    <w:r>
      <w:t xml:space="preserve">Страница </w:t>
    </w:r>
    <w:r>
      <w:rPr>
        <w:b/>
        <w:bCs/>
        <w:sz w:val="24"/>
        <w:szCs w:val="24"/>
      </w:rPr>
      <w:fldChar w:fldCharType="begin"/>
    </w:r>
    <w:r>
      <w:rPr>
        <w:b/>
        <w:bCs/>
      </w:rPr>
      <w:instrText>PAGE</w:instrText>
    </w:r>
    <w:r>
      <w:rPr>
        <w:b/>
        <w:bCs/>
        <w:sz w:val="24"/>
        <w:szCs w:val="24"/>
      </w:rPr>
      <w:fldChar w:fldCharType="separate"/>
    </w:r>
    <w:r w:rsidR="00C80F08">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0F08">
      <w:rPr>
        <w:b/>
        <w:bCs/>
        <w:noProof/>
      </w:rPr>
      <w:t>38</w:t>
    </w:r>
    <w:r>
      <w:rPr>
        <w:b/>
        <w:bCs/>
        <w:sz w:val="24"/>
        <w:szCs w:val="24"/>
      </w:rPr>
      <w:fldChar w:fldCharType="end"/>
    </w:r>
  </w:p>
  <w:p w:rsidR="00D71D6E" w:rsidRPr="00C4329A" w:rsidRDefault="00D71D6E" w:rsidP="00FB56A7">
    <w:pPr>
      <w:pStyle w:val="a6"/>
    </w:pPr>
  </w:p>
  <w:p w:rsidR="00D71D6E" w:rsidRDefault="00D71D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6E" w:rsidRDefault="00D71D6E">
      <w:pPr>
        <w:spacing w:after="0" w:line="240" w:lineRule="auto"/>
      </w:pPr>
      <w:r>
        <w:separator/>
      </w:r>
    </w:p>
  </w:footnote>
  <w:footnote w:type="continuationSeparator" w:id="0">
    <w:p w:rsidR="00D71D6E" w:rsidRDefault="00D7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4F0F"/>
    <w:multiLevelType w:val="hybridMultilevel"/>
    <w:tmpl w:val="71589F40"/>
    <w:lvl w:ilvl="0" w:tplc="D9D0A6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661C9"/>
    <w:multiLevelType w:val="multilevel"/>
    <w:tmpl w:val="4AAC3F10"/>
    <w:lvl w:ilvl="0">
      <w:start w:val="2"/>
      <w:numFmt w:val="decimal"/>
      <w:lvlText w:val="%1."/>
      <w:lvlJc w:val="left"/>
      <w:pPr>
        <w:ind w:left="540" w:hanging="540"/>
      </w:pPr>
      <w:rPr>
        <w:b/>
        <w:i/>
      </w:rPr>
    </w:lvl>
    <w:lvl w:ilvl="1">
      <w:start w:val="1"/>
      <w:numFmt w:val="decimal"/>
      <w:lvlText w:val="%1.%2."/>
      <w:lvlJc w:val="left"/>
      <w:pPr>
        <w:ind w:left="682" w:hanging="540"/>
      </w:pPr>
      <w:rPr>
        <w:b/>
        <w:i/>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5"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F8A30D1"/>
    <w:multiLevelType w:val="hybridMultilevel"/>
    <w:tmpl w:val="1E7AA83C"/>
    <w:lvl w:ilvl="0" w:tplc="D13A2D32">
      <w:start w:val="2"/>
      <w:numFmt w:val="decimal"/>
      <w:lvlText w:val="%1)"/>
      <w:lvlJc w:val="left"/>
      <w:pPr>
        <w:ind w:left="1938" w:hanging="360"/>
      </w:pPr>
    </w:lvl>
    <w:lvl w:ilvl="1" w:tplc="04190019">
      <w:start w:val="1"/>
      <w:numFmt w:val="lowerLetter"/>
      <w:lvlText w:val="%2."/>
      <w:lvlJc w:val="left"/>
      <w:pPr>
        <w:ind w:left="2658" w:hanging="360"/>
      </w:pPr>
    </w:lvl>
    <w:lvl w:ilvl="2" w:tplc="0419001B">
      <w:start w:val="1"/>
      <w:numFmt w:val="lowerRoman"/>
      <w:lvlText w:val="%3."/>
      <w:lvlJc w:val="right"/>
      <w:pPr>
        <w:ind w:left="3378" w:hanging="180"/>
      </w:pPr>
    </w:lvl>
    <w:lvl w:ilvl="3" w:tplc="0419000F">
      <w:start w:val="1"/>
      <w:numFmt w:val="decimal"/>
      <w:lvlText w:val="%4."/>
      <w:lvlJc w:val="left"/>
      <w:pPr>
        <w:ind w:left="4098" w:hanging="360"/>
      </w:pPr>
    </w:lvl>
    <w:lvl w:ilvl="4" w:tplc="04190019">
      <w:start w:val="1"/>
      <w:numFmt w:val="lowerLetter"/>
      <w:lvlText w:val="%5."/>
      <w:lvlJc w:val="left"/>
      <w:pPr>
        <w:ind w:left="4818" w:hanging="360"/>
      </w:pPr>
    </w:lvl>
    <w:lvl w:ilvl="5" w:tplc="0419001B">
      <w:start w:val="1"/>
      <w:numFmt w:val="lowerRoman"/>
      <w:lvlText w:val="%6."/>
      <w:lvlJc w:val="right"/>
      <w:pPr>
        <w:ind w:left="5538" w:hanging="180"/>
      </w:pPr>
    </w:lvl>
    <w:lvl w:ilvl="6" w:tplc="0419000F">
      <w:start w:val="1"/>
      <w:numFmt w:val="decimal"/>
      <w:lvlText w:val="%7."/>
      <w:lvlJc w:val="left"/>
      <w:pPr>
        <w:ind w:left="6258" w:hanging="360"/>
      </w:pPr>
    </w:lvl>
    <w:lvl w:ilvl="7" w:tplc="04190019">
      <w:start w:val="1"/>
      <w:numFmt w:val="lowerLetter"/>
      <w:lvlText w:val="%8."/>
      <w:lvlJc w:val="left"/>
      <w:pPr>
        <w:ind w:left="6978" w:hanging="360"/>
      </w:pPr>
    </w:lvl>
    <w:lvl w:ilvl="8" w:tplc="0419001B">
      <w:start w:val="1"/>
      <w:numFmt w:val="lowerRoman"/>
      <w:lvlText w:val="%9."/>
      <w:lvlJc w:val="right"/>
      <w:pPr>
        <w:ind w:left="7698" w:hanging="180"/>
      </w:p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A9D0162"/>
    <w:multiLevelType w:val="multilevel"/>
    <w:tmpl w:val="EB9A208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7A74A9B"/>
    <w:multiLevelType w:val="multilevel"/>
    <w:tmpl w:val="E070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95206A"/>
    <w:multiLevelType w:val="hybridMultilevel"/>
    <w:tmpl w:val="536E369E"/>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FA33110"/>
    <w:multiLevelType w:val="multilevel"/>
    <w:tmpl w:val="E4564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5345A7F"/>
    <w:multiLevelType w:val="multilevel"/>
    <w:tmpl w:val="8F4839EA"/>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720" w:hanging="720"/>
      </w:pPr>
      <w:rPr>
        <w:rFonts w:hint="default"/>
        <w:b/>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862"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5"/>
  </w:num>
  <w:num w:numId="2">
    <w:abstractNumId w:val="31"/>
  </w:num>
  <w:num w:numId="3">
    <w:abstractNumId w:val="35"/>
  </w:num>
  <w:num w:numId="4">
    <w:abstractNumId w:val="27"/>
  </w:num>
  <w:num w:numId="5">
    <w:abstractNumId w:val="11"/>
  </w:num>
  <w:num w:numId="6">
    <w:abstractNumId w:val="37"/>
  </w:num>
  <w:num w:numId="7">
    <w:abstractNumId w:val="13"/>
  </w:num>
  <w:num w:numId="8">
    <w:abstractNumId w:val="32"/>
  </w:num>
  <w:num w:numId="9">
    <w:abstractNumId w:val="29"/>
  </w:num>
  <w:num w:numId="10">
    <w:abstractNumId w:val="42"/>
  </w:num>
  <w:num w:numId="11">
    <w:abstractNumId w:val="5"/>
  </w:num>
  <w:num w:numId="12">
    <w:abstractNumId w:val="9"/>
  </w:num>
  <w:num w:numId="13">
    <w:abstractNumId w:val="10"/>
  </w:num>
  <w:num w:numId="14">
    <w:abstractNumId w:val="39"/>
  </w:num>
  <w:num w:numId="15">
    <w:abstractNumId w:val="34"/>
  </w:num>
  <w:num w:numId="16">
    <w:abstractNumId w:val="16"/>
  </w:num>
  <w:num w:numId="17">
    <w:abstractNumId w:val="18"/>
  </w:num>
  <w:num w:numId="18">
    <w:abstractNumId w:val="19"/>
  </w:num>
  <w:num w:numId="19">
    <w:abstractNumId w:val="40"/>
  </w:num>
  <w:num w:numId="20">
    <w:abstractNumId w:val="23"/>
  </w:num>
  <w:num w:numId="21">
    <w:abstractNumId w:val="21"/>
  </w:num>
  <w:num w:numId="22">
    <w:abstractNumId w:val="30"/>
  </w:num>
  <w:num w:numId="23">
    <w:abstractNumId w:val="41"/>
  </w:num>
  <w:num w:numId="24">
    <w:abstractNumId w:val="28"/>
  </w:num>
  <w:num w:numId="25">
    <w:abstractNumId w:val="14"/>
  </w:num>
  <w:num w:numId="26">
    <w:abstractNumId w:val="38"/>
  </w:num>
  <w:num w:numId="27">
    <w:abstractNumId w:val="26"/>
  </w:num>
  <w:num w:numId="28">
    <w:abstractNumId w:val="8"/>
  </w:num>
  <w:num w:numId="29">
    <w:abstractNumId w:val="36"/>
  </w:num>
  <w:num w:numId="30">
    <w:abstractNumId w:val="17"/>
    <w:lvlOverride w:ilvl="0">
      <w:startOverride w:val="1"/>
    </w:lvlOverride>
  </w:num>
  <w:num w:numId="31">
    <w:abstractNumId w:val="6"/>
  </w:num>
  <w:num w:numId="32">
    <w:abstractNumId w:val="3"/>
  </w:num>
  <w:num w:numId="33">
    <w:abstractNumId w:val="43"/>
  </w:num>
  <w:num w:numId="34">
    <w:abstractNumId w:val="1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7"/>
  </w:num>
  <w:num w:numId="46">
    <w:abstractNumId w:val="24"/>
  </w:num>
  <w:num w:numId="47">
    <w:abstractNumId w:val="44"/>
  </w:num>
  <w:num w:numId="48">
    <w:abstractNumId w:val="22"/>
  </w:num>
  <w:num w:numId="49">
    <w:abstractNumId w:val="33"/>
  </w:num>
  <w:num w:numId="50">
    <w:abstractNumId w:val="2"/>
  </w:num>
  <w:num w:numId="51">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39E1"/>
    <w:rsid w:val="00123D62"/>
    <w:rsid w:val="00124340"/>
    <w:rsid w:val="001272FF"/>
    <w:rsid w:val="00127438"/>
    <w:rsid w:val="00127722"/>
    <w:rsid w:val="00130A39"/>
    <w:rsid w:val="00130FE9"/>
    <w:rsid w:val="00131177"/>
    <w:rsid w:val="001327EB"/>
    <w:rsid w:val="0013503F"/>
    <w:rsid w:val="0013520F"/>
    <w:rsid w:val="00135AEA"/>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28D7"/>
    <w:rsid w:val="00162EEA"/>
    <w:rsid w:val="00163C0D"/>
    <w:rsid w:val="0017057F"/>
    <w:rsid w:val="00171338"/>
    <w:rsid w:val="00171B8F"/>
    <w:rsid w:val="00174160"/>
    <w:rsid w:val="001749CE"/>
    <w:rsid w:val="00174F60"/>
    <w:rsid w:val="00177368"/>
    <w:rsid w:val="00180F8B"/>
    <w:rsid w:val="00183C1A"/>
    <w:rsid w:val="0018493C"/>
    <w:rsid w:val="00186E74"/>
    <w:rsid w:val="001903DA"/>
    <w:rsid w:val="00192EB4"/>
    <w:rsid w:val="00194E80"/>
    <w:rsid w:val="00196A22"/>
    <w:rsid w:val="00196A43"/>
    <w:rsid w:val="00197155"/>
    <w:rsid w:val="00197C02"/>
    <w:rsid w:val="001A46C9"/>
    <w:rsid w:val="001A57D0"/>
    <w:rsid w:val="001A580C"/>
    <w:rsid w:val="001A59D3"/>
    <w:rsid w:val="001A5FEF"/>
    <w:rsid w:val="001A727E"/>
    <w:rsid w:val="001A7621"/>
    <w:rsid w:val="001B052D"/>
    <w:rsid w:val="001B06FE"/>
    <w:rsid w:val="001B0714"/>
    <w:rsid w:val="001B78C7"/>
    <w:rsid w:val="001C14CE"/>
    <w:rsid w:val="001C167F"/>
    <w:rsid w:val="001C170F"/>
    <w:rsid w:val="001C1939"/>
    <w:rsid w:val="001C1C03"/>
    <w:rsid w:val="001C3CC2"/>
    <w:rsid w:val="001C4B53"/>
    <w:rsid w:val="001D078E"/>
    <w:rsid w:val="001D1C98"/>
    <w:rsid w:val="001D25AF"/>
    <w:rsid w:val="001D5B56"/>
    <w:rsid w:val="001D667B"/>
    <w:rsid w:val="001E0ABC"/>
    <w:rsid w:val="001E0CC3"/>
    <w:rsid w:val="001E278F"/>
    <w:rsid w:val="001E459E"/>
    <w:rsid w:val="001E6379"/>
    <w:rsid w:val="001E63B7"/>
    <w:rsid w:val="001F03FB"/>
    <w:rsid w:val="001F1179"/>
    <w:rsid w:val="001F15BB"/>
    <w:rsid w:val="001F1F25"/>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71B4"/>
    <w:rsid w:val="00230F73"/>
    <w:rsid w:val="00231F6A"/>
    <w:rsid w:val="0023286D"/>
    <w:rsid w:val="002330F2"/>
    <w:rsid w:val="00233484"/>
    <w:rsid w:val="00234EEF"/>
    <w:rsid w:val="00234F72"/>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6FF4"/>
    <w:rsid w:val="00291442"/>
    <w:rsid w:val="002915F8"/>
    <w:rsid w:val="0029214C"/>
    <w:rsid w:val="00292205"/>
    <w:rsid w:val="00295CC1"/>
    <w:rsid w:val="00296430"/>
    <w:rsid w:val="002966FC"/>
    <w:rsid w:val="002978C8"/>
    <w:rsid w:val="002A014B"/>
    <w:rsid w:val="002A0BAE"/>
    <w:rsid w:val="002A19E3"/>
    <w:rsid w:val="002A4B0C"/>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68BB"/>
    <w:rsid w:val="002C7073"/>
    <w:rsid w:val="002C7400"/>
    <w:rsid w:val="002D0424"/>
    <w:rsid w:val="002D0AA2"/>
    <w:rsid w:val="002D1EAF"/>
    <w:rsid w:val="002D465E"/>
    <w:rsid w:val="002D53B1"/>
    <w:rsid w:val="002D5B24"/>
    <w:rsid w:val="002E178B"/>
    <w:rsid w:val="002E2345"/>
    <w:rsid w:val="002E3131"/>
    <w:rsid w:val="002E3BF9"/>
    <w:rsid w:val="002E3F95"/>
    <w:rsid w:val="002E6ABC"/>
    <w:rsid w:val="002E7DA6"/>
    <w:rsid w:val="002F0171"/>
    <w:rsid w:val="002F41F7"/>
    <w:rsid w:val="002F60DC"/>
    <w:rsid w:val="00302027"/>
    <w:rsid w:val="00302974"/>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700"/>
    <w:rsid w:val="003557BF"/>
    <w:rsid w:val="00357460"/>
    <w:rsid w:val="00361CD7"/>
    <w:rsid w:val="0036239F"/>
    <w:rsid w:val="0036261C"/>
    <w:rsid w:val="0036661E"/>
    <w:rsid w:val="00366E44"/>
    <w:rsid w:val="0036721E"/>
    <w:rsid w:val="0036756E"/>
    <w:rsid w:val="00367B2A"/>
    <w:rsid w:val="00375F82"/>
    <w:rsid w:val="0037735A"/>
    <w:rsid w:val="00380099"/>
    <w:rsid w:val="0038101C"/>
    <w:rsid w:val="0038643E"/>
    <w:rsid w:val="003865EA"/>
    <w:rsid w:val="00393051"/>
    <w:rsid w:val="00393454"/>
    <w:rsid w:val="0039539E"/>
    <w:rsid w:val="003A0352"/>
    <w:rsid w:val="003A1897"/>
    <w:rsid w:val="003A1BDA"/>
    <w:rsid w:val="003A1D33"/>
    <w:rsid w:val="003A52B3"/>
    <w:rsid w:val="003A7491"/>
    <w:rsid w:val="003B0B35"/>
    <w:rsid w:val="003B2172"/>
    <w:rsid w:val="003B5F68"/>
    <w:rsid w:val="003C0A22"/>
    <w:rsid w:val="003C0E0F"/>
    <w:rsid w:val="003C537F"/>
    <w:rsid w:val="003C5C3B"/>
    <w:rsid w:val="003C6E5B"/>
    <w:rsid w:val="003C7653"/>
    <w:rsid w:val="003C7A19"/>
    <w:rsid w:val="003C7C3D"/>
    <w:rsid w:val="003D0B4B"/>
    <w:rsid w:val="003D258E"/>
    <w:rsid w:val="003D2814"/>
    <w:rsid w:val="003D4DFF"/>
    <w:rsid w:val="003D5A14"/>
    <w:rsid w:val="003D639F"/>
    <w:rsid w:val="003E191F"/>
    <w:rsid w:val="003E22E4"/>
    <w:rsid w:val="003E5F77"/>
    <w:rsid w:val="003F090A"/>
    <w:rsid w:val="003F0E8A"/>
    <w:rsid w:val="003F4D67"/>
    <w:rsid w:val="003F68E5"/>
    <w:rsid w:val="003F7A36"/>
    <w:rsid w:val="00401287"/>
    <w:rsid w:val="004012C5"/>
    <w:rsid w:val="00401922"/>
    <w:rsid w:val="00401F6B"/>
    <w:rsid w:val="00402F8A"/>
    <w:rsid w:val="00405938"/>
    <w:rsid w:val="0041057C"/>
    <w:rsid w:val="00411F91"/>
    <w:rsid w:val="00412911"/>
    <w:rsid w:val="0041374D"/>
    <w:rsid w:val="00413C77"/>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7C0B"/>
    <w:rsid w:val="00460706"/>
    <w:rsid w:val="0046207F"/>
    <w:rsid w:val="004650F8"/>
    <w:rsid w:val="00465653"/>
    <w:rsid w:val="00470ABE"/>
    <w:rsid w:val="00474813"/>
    <w:rsid w:val="00476F51"/>
    <w:rsid w:val="00477546"/>
    <w:rsid w:val="00481097"/>
    <w:rsid w:val="00482CF3"/>
    <w:rsid w:val="0048473A"/>
    <w:rsid w:val="004872B3"/>
    <w:rsid w:val="0048745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FE4"/>
    <w:rsid w:val="00566620"/>
    <w:rsid w:val="0056708C"/>
    <w:rsid w:val="00571452"/>
    <w:rsid w:val="00571AF2"/>
    <w:rsid w:val="0057309C"/>
    <w:rsid w:val="00573446"/>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24C6"/>
    <w:rsid w:val="005C5415"/>
    <w:rsid w:val="005C6859"/>
    <w:rsid w:val="005C6DE2"/>
    <w:rsid w:val="005D17BF"/>
    <w:rsid w:val="005D4E67"/>
    <w:rsid w:val="005D5D34"/>
    <w:rsid w:val="005E182C"/>
    <w:rsid w:val="005E1A9A"/>
    <w:rsid w:val="005E3985"/>
    <w:rsid w:val="005E55E7"/>
    <w:rsid w:val="005E5A15"/>
    <w:rsid w:val="005F02C7"/>
    <w:rsid w:val="005F0E60"/>
    <w:rsid w:val="005F6A4A"/>
    <w:rsid w:val="005F6A7B"/>
    <w:rsid w:val="005F6BC4"/>
    <w:rsid w:val="0060137B"/>
    <w:rsid w:val="006034CD"/>
    <w:rsid w:val="00606462"/>
    <w:rsid w:val="0060678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416D"/>
    <w:rsid w:val="006C5DE4"/>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6748"/>
    <w:rsid w:val="00700714"/>
    <w:rsid w:val="00700912"/>
    <w:rsid w:val="00700CB5"/>
    <w:rsid w:val="007016A3"/>
    <w:rsid w:val="00701DA9"/>
    <w:rsid w:val="007040B0"/>
    <w:rsid w:val="0070423C"/>
    <w:rsid w:val="00704A25"/>
    <w:rsid w:val="00705089"/>
    <w:rsid w:val="00706EFF"/>
    <w:rsid w:val="00707917"/>
    <w:rsid w:val="00710467"/>
    <w:rsid w:val="00711A91"/>
    <w:rsid w:val="0071502D"/>
    <w:rsid w:val="007159F7"/>
    <w:rsid w:val="00715B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4A8B"/>
    <w:rsid w:val="00737C7D"/>
    <w:rsid w:val="00740839"/>
    <w:rsid w:val="007419B2"/>
    <w:rsid w:val="00743013"/>
    <w:rsid w:val="00743CF9"/>
    <w:rsid w:val="007446B6"/>
    <w:rsid w:val="0074611D"/>
    <w:rsid w:val="007469B4"/>
    <w:rsid w:val="00746A8C"/>
    <w:rsid w:val="00747B94"/>
    <w:rsid w:val="007527A3"/>
    <w:rsid w:val="0075491D"/>
    <w:rsid w:val="00755FFC"/>
    <w:rsid w:val="00756C68"/>
    <w:rsid w:val="00757A80"/>
    <w:rsid w:val="007660E1"/>
    <w:rsid w:val="00766A87"/>
    <w:rsid w:val="00767908"/>
    <w:rsid w:val="00770AB1"/>
    <w:rsid w:val="00772EE3"/>
    <w:rsid w:val="007732A0"/>
    <w:rsid w:val="007745CE"/>
    <w:rsid w:val="007814C6"/>
    <w:rsid w:val="007824D4"/>
    <w:rsid w:val="00783F55"/>
    <w:rsid w:val="00785E16"/>
    <w:rsid w:val="00786939"/>
    <w:rsid w:val="007878BD"/>
    <w:rsid w:val="007921E4"/>
    <w:rsid w:val="00794479"/>
    <w:rsid w:val="00797082"/>
    <w:rsid w:val="007A0229"/>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6548"/>
    <w:rsid w:val="007F723A"/>
    <w:rsid w:val="0080084D"/>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639"/>
    <w:rsid w:val="00822C75"/>
    <w:rsid w:val="00823A18"/>
    <w:rsid w:val="0082537A"/>
    <w:rsid w:val="008303DE"/>
    <w:rsid w:val="00830DAD"/>
    <w:rsid w:val="008323EF"/>
    <w:rsid w:val="00833151"/>
    <w:rsid w:val="00833345"/>
    <w:rsid w:val="00833DE9"/>
    <w:rsid w:val="0083487E"/>
    <w:rsid w:val="008370D1"/>
    <w:rsid w:val="008374E3"/>
    <w:rsid w:val="00837BE2"/>
    <w:rsid w:val="00840A67"/>
    <w:rsid w:val="008432FD"/>
    <w:rsid w:val="00845074"/>
    <w:rsid w:val="00846A84"/>
    <w:rsid w:val="00847969"/>
    <w:rsid w:val="0085172C"/>
    <w:rsid w:val="008525BC"/>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4F7D"/>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93B"/>
    <w:rsid w:val="008F387F"/>
    <w:rsid w:val="008F634E"/>
    <w:rsid w:val="008F64C9"/>
    <w:rsid w:val="008F7272"/>
    <w:rsid w:val="00901845"/>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20B4B"/>
    <w:rsid w:val="00921BEE"/>
    <w:rsid w:val="009231DA"/>
    <w:rsid w:val="00925DAA"/>
    <w:rsid w:val="00926C3D"/>
    <w:rsid w:val="00931016"/>
    <w:rsid w:val="00933A76"/>
    <w:rsid w:val="00933CAA"/>
    <w:rsid w:val="00934497"/>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2122"/>
    <w:rsid w:val="00974440"/>
    <w:rsid w:val="00975C5F"/>
    <w:rsid w:val="00977DEF"/>
    <w:rsid w:val="00983B3F"/>
    <w:rsid w:val="00983D4C"/>
    <w:rsid w:val="00984EA1"/>
    <w:rsid w:val="0098528D"/>
    <w:rsid w:val="00985AE1"/>
    <w:rsid w:val="00987272"/>
    <w:rsid w:val="0098769D"/>
    <w:rsid w:val="009900F0"/>
    <w:rsid w:val="00990147"/>
    <w:rsid w:val="009911AC"/>
    <w:rsid w:val="009922C8"/>
    <w:rsid w:val="00992EB5"/>
    <w:rsid w:val="0099315E"/>
    <w:rsid w:val="009946F8"/>
    <w:rsid w:val="00994B7B"/>
    <w:rsid w:val="00994D5C"/>
    <w:rsid w:val="009952A7"/>
    <w:rsid w:val="00996A58"/>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4951"/>
    <w:rsid w:val="009C53C1"/>
    <w:rsid w:val="009C632F"/>
    <w:rsid w:val="009D0174"/>
    <w:rsid w:val="009D0422"/>
    <w:rsid w:val="009D05A9"/>
    <w:rsid w:val="009D085B"/>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2EBB"/>
    <w:rsid w:val="00A03B32"/>
    <w:rsid w:val="00A03B75"/>
    <w:rsid w:val="00A04186"/>
    <w:rsid w:val="00A05995"/>
    <w:rsid w:val="00A07851"/>
    <w:rsid w:val="00A108C6"/>
    <w:rsid w:val="00A1154E"/>
    <w:rsid w:val="00A12783"/>
    <w:rsid w:val="00A12A95"/>
    <w:rsid w:val="00A13E94"/>
    <w:rsid w:val="00A14A15"/>
    <w:rsid w:val="00A15895"/>
    <w:rsid w:val="00A16452"/>
    <w:rsid w:val="00A201C3"/>
    <w:rsid w:val="00A21E0E"/>
    <w:rsid w:val="00A22074"/>
    <w:rsid w:val="00A23CED"/>
    <w:rsid w:val="00A25EB8"/>
    <w:rsid w:val="00A2764D"/>
    <w:rsid w:val="00A322EB"/>
    <w:rsid w:val="00A3339F"/>
    <w:rsid w:val="00A40C79"/>
    <w:rsid w:val="00A41865"/>
    <w:rsid w:val="00A44778"/>
    <w:rsid w:val="00A45EB4"/>
    <w:rsid w:val="00A4643A"/>
    <w:rsid w:val="00A46EFF"/>
    <w:rsid w:val="00A47E1A"/>
    <w:rsid w:val="00A52425"/>
    <w:rsid w:val="00A527F8"/>
    <w:rsid w:val="00A541C8"/>
    <w:rsid w:val="00A54AA1"/>
    <w:rsid w:val="00A60636"/>
    <w:rsid w:val="00A6258B"/>
    <w:rsid w:val="00A65FDB"/>
    <w:rsid w:val="00A666F0"/>
    <w:rsid w:val="00A66980"/>
    <w:rsid w:val="00A70522"/>
    <w:rsid w:val="00A71F71"/>
    <w:rsid w:val="00A7220F"/>
    <w:rsid w:val="00A726AB"/>
    <w:rsid w:val="00A742C2"/>
    <w:rsid w:val="00A74711"/>
    <w:rsid w:val="00A74C3A"/>
    <w:rsid w:val="00A75E71"/>
    <w:rsid w:val="00A811AC"/>
    <w:rsid w:val="00A83C10"/>
    <w:rsid w:val="00A8470E"/>
    <w:rsid w:val="00A85BF3"/>
    <w:rsid w:val="00A90002"/>
    <w:rsid w:val="00A90A5F"/>
    <w:rsid w:val="00A90B02"/>
    <w:rsid w:val="00A90B26"/>
    <w:rsid w:val="00A91C9D"/>
    <w:rsid w:val="00A91E9A"/>
    <w:rsid w:val="00A95722"/>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2F47"/>
    <w:rsid w:val="00B0388D"/>
    <w:rsid w:val="00B038A8"/>
    <w:rsid w:val="00B0393D"/>
    <w:rsid w:val="00B0591E"/>
    <w:rsid w:val="00B05A9D"/>
    <w:rsid w:val="00B06904"/>
    <w:rsid w:val="00B0692B"/>
    <w:rsid w:val="00B10F52"/>
    <w:rsid w:val="00B11262"/>
    <w:rsid w:val="00B114DA"/>
    <w:rsid w:val="00B13BB1"/>
    <w:rsid w:val="00B13EF2"/>
    <w:rsid w:val="00B215CA"/>
    <w:rsid w:val="00B224F2"/>
    <w:rsid w:val="00B229D1"/>
    <w:rsid w:val="00B22E73"/>
    <w:rsid w:val="00B2361E"/>
    <w:rsid w:val="00B24D80"/>
    <w:rsid w:val="00B25B7D"/>
    <w:rsid w:val="00B27F0E"/>
    <w:rsid w:val="00B30ED4"/>
    <w:rsid w:val="00B31F50"/>
    <w:rsid w:val="00B33739"/>
    <w:rsid w:val="00B33CD5"/>
    <w:rsid w:val="00B34847"/>
    <w:rsid w:val="00B37119"/>
    <w:rsid w:val="00B37DC1"/>
    <w:rsid w:val="00B40946"/>
    <w:rsid w:val="00B4423E"/>
    <w:rsid w:val="00B442A4"/>
    <w:rsid w:val="00B44947"/>
    <w:rsid w:val="00B44C98"/>
    <w:rsid w:val="00B457F9"/>
    <w:rsid w:val="00B52232"/>
    <w:rsid w:val="00B523EA"/>
    <w:rsid w:val="00B52AD2"/>
    <w:rsid w:val="00B55D62"/>
    <w:rsid w:val="00B56C21"/>
    <w:rsid w:val="00B57D63"/>
    <w:rsid w:val="00B6530D"/>
    <w:rsid w:val="00B663C8"/>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AC2"/>
    <w:rsid w:val="00B84623"/>
    <w:rsid w:val="00B8567B"/>
    <w:rsid w:val="00B85B19"/>
    <w:rsid w:val="00B86154"/>
    <w:rsid w:val="00B8629B"/>
    <w:rsid w:val="00B92284"/>
    <w:rsid w:val="00B94EC5"/>
    <w:rsid w:val="00BA13AB"/>
    <w:rsid w:val="00BA3307"/>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A53ED"/>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3C1F"/>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6EDF"/>
    <w:rsid w:val="00D47261"/>
    <w:rsid w:val="00D479A1"/>
    <w:rsid w:val="00D50846"/>
    <w:rsid w:val="00D5153C"/>
    <w:rsid w:val="00D5263D"/>
    <w:rsid w:val="00D54263"/>
    <w:rsid w:val="00D544D1"/>
    <w:rsid w:val="00D54AD9"/>
    <w:rsid w:val="00D55B7D"/>
    <w:rsid w:val="00D5639C"/>
    <w:rsid w:val="00D571AA"/>
    <w:rsid w:val="00D57EB8"/>
    <w:rsid w:val="00D607B5"/>
    <w:rsid w:val="00D60D85"/>
    <w:rsid w:val="00D61440"/>
    <w:rsid w:val="00D61E57"/>
    <w:rsid w:val="00D66842"/>
    <w:rsid w:val="00D70584"/>
    <w:rsid w:val="00D70FF9"/>
    <w:rsid w:val="00D7138F"/>
    <w:rsid w:val="00D71D6E"/>
    <w:rsid w:val="00D72109"/>
    <w:rsid w:val="00D743ED"/>
    <w:rsid w:val="00D76485"/>
    <w:rsid w:val="00D7660E"/>
    <w:rsid w:val="00D766CF"/>
    <w:rsid w:val="00D76C95"/>
    <w:rsid w:val="00D77F7C"/>
    <w:rsid w:val="00D800D0"/>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2896"/>
    <w:rsid w:val="00DA3ABF"/>
    <w:rsid w:val="00DA4F7E"/>
    <w:rsid w:val="00DA592C"/>
    <w:rsid w:val="00DB4E14"/>
    <w:rsid w:val="00DB6BAF"/>
    <w:rsid w:val="00DB6F5D"/>
    <w:rsid w:val="00DC044F"/>
    <w:rsid w:val="00DC1970"/>
    <w:rsid w:val="00DC2083"/>
    <w:rsid w:val="00DC3EED"/>
    <w:rsid w:val="00DC4DBC"/>
    <w:rsid w:val="00DC6A8F"/>
    <w:rsid w:val="00DD18C0"/>
    <w:rsid w:val="00DD1D82"/>
    <w:rsid w:val="00DD27E9"/>
    <w:rsid w:val="00DD2EC8"/>
    <w:rsid w:val="00DD4FDF"/>
    <w:rsid w:val="00DD6A65"/>
    <w:rsid w:val="00DE19BA"/>
    <w:rsid w:val="00DE4B3C"/>
    <w:rsid w:val="00DE5571"/>
    <w:rsid w:val="00DF0784"/>
    <w:rsid w:val="00DF2A2F"/>
    <w:rsid w:val="00DF614C"/>
    <w:rsid w:val="00DF7B7C"/>
    <w:rsid w:val="00E01F60"/>
    <w:rsid w:val="00E05A6D"/>
    <w:rsid w:val="00E06444"/>
    <w:rsid w:val="00E067BA"/>
    <w:rsid w:val="00E07306"/>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4B2B"/>
    <w:rsid w:val="00E54ED8"/>
    <w:rsid w:val="00E5560E"/>
    <w:rsid w:val="00E57883"/>
    <w:rsid w:val="00E60079"/>
    <w:rsid w:val="00E61773"/>
    <w:rsid w:val="00E62027"/>
    <w:rsid w:val="00E6266A"/>
    <w:rsid w:val="00E62D77"/>
    <w:rsid w:val="00E64F4A"/>
    <w:rsid w:val="00E65AE4"/>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E0A2D"/>
    <w:rsid w:val="00EE260A"/>
    <w:rsid w:val="00EE7F5D"/>
    <w:rsid w:val="00EF0682"/>
    <w:rsid w:val="00EF0EFD"/>
    <w:rsid w:val="00EF18CE"/>
    <w:rsid w:val="00EF2978"/>
    <w:rsid w:val="00EF3697"/>
    <w:rsid w:val="00EF3854"/>
    <w:rsid w:val="00EF42F0"/>
    <w:rsid w:val="00EF4941"/>
    <w:rsid w:val="00EF5F6E"/>
    <w:rsid w:val="00EF7363"/>
    <w:rsid w:val="00EF7637"/>
    <w:rsid w:val="00EF7EBB"/>
    <w:rsid w:val="00F01FA3"/>
    <w:rsid w:val="00F02076"/>
    <w:rsid w:val="00F0250D"/>
    <w:rsid w:val="00F03000"/>
    <w:rsid w:val="00F03894"/>
    <w:rsid w:val="00F0508F"/>
    <w:rsid w:val="00F101B6"/>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2580"/>
    <w:rsid w:val="00F83EF9"/>
    <w:rsid w:val="00F84C02"/>
    <w:rsid w:val="00F85448"/>
    <w:rsid w:val="00F85808"/>
    <w:rsid w:val="00F859BE"/>
    <w:rsid w:val="00F8603C"/>
    <w:rsid w:val="00F86AF0"/>
    <w:rsid w:val="00F9185F"/>
    <w:rsid w:val="00F91A7E"/>
    <w:rsid w:val="00F94FB7"/>
    <w:rsid w:val="00F9597F"/>
    <w:rsid w:val="00F97C4B"/>
    <w:rsid w:val="00FA0227"/>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A928305"/>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8"/>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mailto:paa@ynp.ru" TargetMode="External"/><Relationship Id="rId10" Type="http://schemas.openxmlformats.org/officeDocument/2006/relationships/hyperlink" Target="mailto:torgi.sng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1A31-A0DF-4CD1-B124-D5849ADF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38</Pages>
  <Words>15411</Words>
  <Characters>87845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103050</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Горохов Михаил Христофорович</cp:lastModifiedBy>
  <cp:revision>29</cp:revision>
  <cp:lastPrinted>2021-02-26T06:43:00Z</cp:lastPrinted>
  <dcterms:created xsi:type="dcterms:W3CDTF">2021-02-26T03:33:00Z</dcterms:created>
  <dcterms:modified xsi:type="dcterms:W3CDTF">2021-04-05T06:43:00Z</dcterms:modified>
</cp:coreProperties>
</file>