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601CDB">
        <w:rPr>
          <w:sz w:val="24"/>
          <w:szCs w:val="24"/>
        </w:rPr>
        <w:t>Саханефтегазсбыт</w:t>
      </w:r>
      <w:proofErr w:type="spellEnd"/>
      <w:r w:rsidR="00375351" w:rsidRPr="00601CDB">
        <w:rPr>
          <w:sz w:val="24"/>
          <w:szCs w:val="24"/>
        </w:rPr>
        <w:t>»</w:t>
      </w:r>
    </w:p>
    <w:p w:rsidR="007D50BE" w:rsidRPr="00200B05" w:rsidRDefault="007D50BE" w:rsidP="004214AA">
      <w:pPr>
        <w:spacing w:line="240" w:lineRule="auto"/>
        <w:ind w:left="6381" w:firstLine="0"/>
        <w:jc w:val="right"/>
        <w:rPr>
          <w:sz w:val="24"/>
          <w:szCs w:val="24"/>
        </w:rPr>
      </w:pPr>
      <w:r w:rsidRPr="004A7D2A">
        <w:rPr>
          <w:sz w:val="24"/>
          <w:szCs w:val="24"/>
        </w:rPr>
        <w:t xml:space="preserve">от </w:t>
      </w:r>
      <w:r w:rsidR="004214AA" w:rsidRPr="004A7D2A">
        <w:rPr>
          <w:sz w:val="24"/>
          <w:szCs w:val="24"/>
        </w:rPr>
        <w:t>"</w:t>
      </w:r>
      <w:r w:rsidR="004932EA">
        <w:rPr>
          <w:sz w:val="24"/>
          <w:szCs w:val="24"/>
        </w:rPr>
        <w:t>26</w:t>
      </w:r>
      <w:r w:rsidR="000F022C" w:rsidRPr="004A7D2A">
        <w:rPr>
          <w:sz w:val="24"/>
          <w:szCs w:val="24"/>
        </w:rPr>
        <w:t>"</w:t>
      </w:r>
      <w:r w:rsidR="004214AA" w:rsidRPr="004A7D2A">
        <w:rPr>
          <w:sz w:val="24"/>
          <w:szCs w:val="24"/>
        </w:rPr>
        <w:t xml:space="preserve"> </w:t>
      </w:r>
      <w:r w:rsidR="009A0E4D" w:rsidRPr="004A7D2A">
        <w:rPr>
          <w:sz w:val="24"/>
          <w:szCs w:val="24"/>
        </w:rPr>
        <w:t>ма</w:t>
      </w:r>
      <w:r w:rsidR="009211B0" w:rsidRPr="004A7D2A">
        <w:rPr>
          <w:sz w:val="24"/>
          <w:szCs w:val="24"/>
        </w:rPr>
        <w:t>я</w:t>
      </w:r>
      <w:r w:rsidR="000F022C" w:rsidRPr="004A7D2A">
        <w:rPr>
          <w:sz w:val="24"/>
          <w:szCs w:val="24"/>
        </w:rPr>
        <w:t xml:space="preserve"> 20</w:t>
      </w:r>
      <w:r w:rsidR="0025604F" w:rsidRPr="004A7D2A">
        <w:rPr>
          <w:sz w:val="24"/>
          <w:szCs w:val="24"/>
        </w:rPr>
        <w:t>2</w:t>
      </w:r>
      <w:r w:rsidR="003A5134" w:rsidRPr="004A7D2A">
        <w:rPr>
          <w:sz w:val="24"/>
          <w:szCs w:val="24"/>
        </w:rPr>
        <w:t>1</w:t>
      </w:r>
      <w:r w:rsidR="00375351" w:rsidRPr="004A7D2A">
        <w:rPr>
          <w:sz w:val="24"/>
          <w:szCs w:val="24"/>
        </w:rPr>
        <w:t xml:space="preserve"> </w:t>
      </w:r>
      <w:r w:rsidR="00B31B01" w:rsidRPr="004A7D2A">
        <w:rPr>
          <w:sz w:val="24"/>
          <w:szCs w:val="24"/>
        </w:rPr>
        <w:t>г.</w:t>
      </w:r>
      <w:r w:rsidR="000246A4" w:rsidRPr="004A7D2A">
        <w:rPr>
          <w:sz w:val="24"/>
          <w:szCs w:val="24"/>
        </w:rPr>
        <w:t xml:space="preserve"> </w:t>
      </w:r>
      <w:r w:rsidR="0094125F" w:rsidRPr="004A7D2A">
        <w:rPr>
          <w:sz w:val="24"/>
          <w:szCs w:val="24"/>
        </w:rPr>
        <w:t>№</w:t>
      </w:r>
      <w:r w:rsidR="00061699" w:rsidRPr="004A7D2A">
        <w:rPr>
          <w:sz w:val="24"/>
          <w:szCs w:val="24"/>
        </w:rPr>
        <w:t xml:space="preserve"> </w:t>
      </w:r>
      <w:r w:rsidR="00F34AE0" w:rsidRPr="004A7D2A">
        <w:rPr>
          <w:sz w:val="24"/>
          <w:szCs w:val="24"/>
        </w:rPr>
        <w:t>Закуп-</w:t>
      </w:r>
      <w:r w:rsidR="00F447CD" w:rsidRPr="00F447CD">
        <w:rPr>
          <w:sz w:val="24"/>
          <w:szCs w:val="24"/>
        </w:rPr>
        <w:t>23</w:t>
      </w:r>
      <w:r w:rsidR="00F447CD">
        <w:rPr>
          <w:sz w:val="24"/>
          <w:szCs w:val="24"/>
        </w:rPr>
        <w:t>61</w:t>
      </w:r>
      <w:r w:rsidR="00095B6E">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4932EA" w:rsidRDefault="00372EA1" w:rsidP="004932EA">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E15AB2">
        <w:rPr>
          <w:b/>
          <w:sz w:val="32"/>
          <w:szCs w:val="32"/>
        </w:rPr>
        <w:t xml:space="preserve">работ </w:t>
      </w:r>
      <w:r w:rsidR="004932EA" w:rsidRPr="004932EA">
        <w:rPr>
          <w:b/>
          <w:sz w:val="32"/>
          <w:szCs w:val="32"/>
        </w:rPr>
        <w:t xml:space="preserve">по капитальному ремонту резервуаров </w:t>
      </w:r>
    </w:p>
    <w:p w:rsidR="000F1665" w:rsidRDefault="000F1665" w:rsidP="004932EA">
      <w:pPr>
        <w:spacing w:line="240" w:lineRule="auto"/>
        <w:jc w:val="center"/>
        <w:outlineLvl w:val="0"/>
        <w:rPr>
          <w:b/>
          <w:sz w:val="32"/>
          <w:szCs w:val="32"/>
        </w:rPr>
      </w:pPr>
      <w:r w:rsidRPr="000F1665">
        <w:rPr>
          <w:b/>
          <w:sz w:val="32"/>
          <w:szCs w:val="32"/>
        </w:rPr>
        <w:t>на филиалах «</w:t>
      </w:r>
      <w:proofErr w:type="spellStart"/>
      <w:r w:rsidRPr="000F1665">
        <w:rPr>
          <w:b/>
          <w:sz w:val="32"/>
          <w:szCs w:val="32"/>
        </w:rPr>
        <w:t>Батагайская</w:t>
      </w:r>
      <w:proofErr w:type="spellEnd"/>
      <w:r w:rsidRPr="000F1665">
        <w:rPr>
          <w:b/>
          <w:sz w:val="32"/>
          <w:szCs w:val="32"/>
        </w:rPr>
        <w:t xml:space="preserve"> нефтебаза», </w:t>
      </w:r>
    </w:p>
    <w:p w:rsidR="000F1665" w:rsidRDefault="000F1665" w:rsidP="004932EA">
      <w:pPr>
        <w:spacing w:line="240" w:lineRule="auto"/>
        <w:jc w:val="center"/>
        <w:outlineLvl w:val="0"/>
        <w:rPr>
          <w:b/>
          <w:sz w:val="32"/>
          <w:szCs w:val="32"/>
        </w:rPr>
      </w:pPr>
      <w:r w:rsidRPr="000F1665">
        <w:rPr>
          <w:b/>
          <w:sz w:val="32"/>
          <w:szCs w:val="32"/>
        </w:rPr>
        <w:t>«</w:t>
      </w:r>
      <w:proofErr w:type="spellStart"/>
      <w:r w:rsidRPr="000F1665">
        <w:rPr>
          <w:b/>
          <w:sz w:val="32"/>
          <w:szCs w:val="32"/>
        </w:rPr>
        <w:t>Нижнеянская</w:t>
      </w:r>
      <w:proofErr w:type="spellEnd"/>
      <w:r w:rsidRPr="000F1665">
        <w:rPr>
          <w:b/>
          <w:sz w:val="32"/>
          <w:szCs w:val="32"/>
        </w:rPr>
        <w:t xml:space="preserve"> нефтебаза» и «</w:t>
      </w:r>
      <w:proofErr w:type="spellStart"/>
      <w:r w:rsidRPr="000F1665">
        <w:rPr>
          <w:b/>
          <w:sz w:val="32"/>
          <w:szCs w:val="32"/>
        </w:rPr>
        <w:t>Усть-Куйгинская</w:t>
      </w:r>
      <w:proofErr w:type="spellEnd"/>
      <w:r w:rsidRPr="000F1665">
        <w:rPr>
          <w:b/>
          <w:sz w:val="32"/>
          <w:szCs w:val="32"/>
        </w:rPr>
        <w:t xml:space="preserve"> нефтебаза» </w:t>
      </w:r>
    </w:p>
    <w:p w:rsidR="007D50BE" w:rsidRDefault="004932EA" w:rsidP="004932EA">
      <w:pPr>
        <w:spacing w:line="240" w:lineRule="auto"/>
        <w:jc w:val="center"/>
        <w:outlineLvl w:val="0"/>
        <w:rPr>
          <w:sz w:val="24"/>
          <w:szCs w:val="24"/>
        </w:rPr>
      </w:pPr>
      <w:r w:rsidRPr="004932EA">
        <w:rPr>
          <w:b/>
          <w:sz w:val="32"/>
          <w:szCs w:val="32"/>
        </w:rPr>
        <w:t>АО «</w:t>
      </w:r>
      <w:proofErr w:type="spellStart"/>
      <w:r w:rsidRPr="004932EA">
        <w:rPr>
          <w:b/>
          <w:sz w:val="32"/>
          <w:szCs w:val="32"/>
        </w:rPr>
        <w:t>Саханефтегазсбыт</w:t>
      </w:r>
      <w:proofErr w:type="spellEnd"/>
      <w:r w:rsidRPr="004932EA">
        <w:rPr>
          <w:b/>
          <w:sz w:val="32"/>
          <w:szCs w:val="32"/>
        </w:rPr>
        <w:t>» 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0F1665">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DC4EB7" w:rsidTr="00A15E86">
        <w:trPr>
          <w:trHeight w:val="360"/>
        </w:trPr>
        <w:tc>
          <w:tcPr>
            <w:tcW w:w="10207" w:type="dxa"/>
            <w:vAlign w:val="bottom"/>
          </w:tcPr>
          <w:p w:rsidR="00DC4EB7" w:rsidRDefault="00DC4EB7">
            <w:pPr>
              <w:spacing w:line="240" w:lineRule="auto"/>
              <w:ind w:left="176" w:right="-533"/>
              <w:rPr>
                <w:sz w:val="24"/>
                <w:szCs w:val="24"/>
              </w:rPr>
            </w:pPr>
            <w:r>
              <w:rPr>
                <w:sz w:val="24"/>
                <w:szCs w:val="24"/>
              </w:rPr>
              <w:t xml:space="preserve">2.1.2. </w:t>
            </w:r>
            <w:r w:rsidRPr="00DC4EB7">
              <w:rPr>
                <w:bCs/>
                <w:sz w:val="24"/>
                <w:szCs w:val="20"/>
              </w:rPr>
              <w:t>Техническая документация</w:t>
            </w:r>
            <w:r>
              <w:rPr>
                <w:bCs/>
                <w:sz w:val="24"/>
                <w:szCs w:val="20"/>
              </w:rPr>
              <w:t xml:space="preserve"> </w:t>
            </w:r>
            <w:r>
              <w:rPr>
                <w:sz w:val="24"/>
                <w:szCs w:val="24"/>
              </w:rPr>
              <w:t>. . . . . . . . . . . . . . . . . . . . . . . . . . . . . . . . . . . . . . . . . . . . . . . . . . .</w:t>
            </w:r>
          </w:p>
        </w:tc>
        <w:tc>
          <w:tcPr>
            <w:tcW w:w="15169" w:type="dxa"/>
            <w:vAlign w:val="bottom"/>
          </w:tcPr>
          <w:p w:rsidR="00DC4EB7" w:rsidRDefault="00B62C47" w:rsidP="00481915">
            <w:pPr>
              <w:spacing w:line="240" w:lineRule="auto"/>
              <w:ind w:left="176" w:right="-533" w:hanging="149"/>
              <w:rPr>
                <w:sz w:val="24"/>
                <w:szCs w:val="24"/>
              </w:rPr>
            </w:pPr>
            <w:r>
              <w:rPr>
                <w:sz w:val="24"/>
                <w:szCs w:val="24"/>
              </w:rPr>
              <w:t xml:space="preserve">    </w:t>
            </w:r>
            <w:r w:rsidR="00481915">
              <w:rPr>
                <w:sz w:val="24"/>
                <w:szCs w:val="24"/>
              </w:rPr>
              <w:t>8</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481915">
            <w:pPr>
              <w:spacing w:line="240" w:lineRule="auto"/>
              <w:ind w:left="176" w:right="-533" w:hanging="149"/>
              <w:rPr>
                <w:sz w:val="24"/>
                <w:szCs w:val="24"/>
              </w:rPr>
            </w:pPr>
            <w:r>
              <w:rPr>
                <w:sz w:val="24"/>
                <w:szCs w:val="24"/>
              </w:rPr>
              <w:t xml:space="preserve">  </w:t>
            </w:r>
            <w:r w:rsidR="00300549">
              <w:rPr>
                <w:sz w:val="24"/>
                <w:szCs w:val="24"/>
              </w:rPr>
              <w:t xml:space="preserve"> </w:t>
            </w:r>
            <w:r w:rsidR="00481915">
              <w:rPr>
                <w:sz w:val="24"/>
                <w:szCs w:val="24"/>
              </w:rPr>
              <w:t xml:space="preserve"> 8</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481915">
              <w:rPr>
                <w:sz w:val="24"/>
                <w:szCs w:val="24"/>
              </w:rPr>
              <w:t>9</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481915">
            <w:pPr>
              <w:spacing w:line="240" w:lineRule="auto"/>
              <w:ind w:left="176" w:right="-533" w:hanging="149"/>
              <w:rPr>
                <w:sz w:val="24"/>
                <w:szCs w:val="24"/>
              </w:rPr>
            </w:pPr>
            <w:r>
              <w:rPr>
                <w:sz w:val="24"/>
                <w:szCs w:val="24"/>
              </w:rPr>
              <w:t xml:space="preserve">    </w:t>
            </w:r>
            <w:r w:rsidR="00481915">
              <w:rPr>
                <w:sz w:val="24"/>
                <w:szCs w:val="24"/>
              </w:rPr>
              <w:t>9</w:t>
            </w:r>
          </w:p>
        </w:tc>
      </w:tr>
      <w:tr w:rsidR="001A4F95" w:rsidTr="00A15E86">
        <w:trPr>
          <w:trHeight w:val="360"/>
        </w:trPr>
        <w:tc>
          <w:tcPr>
            <w:tcW w:w="10207" w:type="dxa"/>
            <w:vAlign w:val="bottom"/>
            <w:hideMark/>
          </w:tcPr>
          <w:p w:rsidR="001A4F95" w:rsidRDefault="001A4F95" w:rsidP="00B62C47">
            <w:pPr>
              <w:spacing w:line="240" w:lineRule="auto"/>
              <w:ind w:left="176" w:right="-533"/>
              <w:rPr>
                <w:sz w:val="24"/>
                <w:szCs w:val="24"/>
              </w:rPr>
            </w:pPr>
            <w:r>
              <w:rPr>
                <w:sz w:val="24"/>
                <w:szCs w:val="24"/>
              </w:rPr>
              <w:t>2.1.</w:t>
            </w:r>
            <w:r w:rsidR="00B62C47">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B52B5F" w:rsidP="00481915">
            <w:pPr>
              <w:spacing w:line="240" w:lineRule="auto"/>
              <w:ind w:left="176" w:right="-533" w:hanging="149"/>
              <w:rPr>
                <w:sz w:val="24"/>
                <w:szCs w:val="24"/>
              </w:rPr>
            </w:pPr>
            <w:r>
              <w:rPr>
                <w:sz w:val="24"/>
                <w:szCs w:val="24"/>
              </w:rPr>
              <w:t xml:space="preserve"> </w:t>
            </w:r>
            <w:r w:rsidR="00300549">
              <w:rPr>
                <w:sz w:val="24"/>
                <w:szCs w:val="24"/>
              </w:rPr>
              <w:t xml:space="preserve"> </w:t>
            </w:r>
            <w:r w:rsidR="00C410A8">
              <w:rPr>
                <w:sz w:val="24"/>
                <w:szCs w:val="24"/>
              </w:rPr>
              <w:t xml:space="preserve">  </w:t>
            </w:r>
            <w:r w:rsidR="00481915">
              <w:rPr>
                <w:sz w:val="24"/>
                <w:szCs w:val="24"/>
              </w:rPr>
              <w:t>9</w:t>
            </w:r>
          </w:p>
        </w:tc>
      </w:tr>
      <w:tr w:rsidR="00300549" w:rsidTr="00A15E86">
        <w:trPr>
          <w:trHeight w:val="360"/>
        </w:trPr>
        <w:tc>
          <w:tcPr>
            <w:tcW w:w="10207" w:type="dxa"/>
            <w:vAlign w:val="bottom"/>
            <w:hideMark/>
          </w:tcPr>
          <w:p w:rsidR="00300549" w:rsidRPr="008224E0" w:rsidRDefault="00300549" w:rsidP="006F392A">
            <w:pPr>
              <w:spacing w:line="240" w:lineRule="auto"/>
              <w:ind w:left="176" w:right="-533"/>
              <w:rPr>
                <w:sz w:val="24"/>
                <w:szCs w:val="24"/>
              </w:rPr>
            </w:pPr>
            <w:r w:rsidRPr="008224E0">
              <w:rPr>
                <w:sz w:val="24"/>
                <w:szCs w:val="24"/>
              </w:rPr>
              <w:t>2.1.</w:t>
            </w:r>
            <w:r w:rsidR="006F392A">
              <w:rPr>
                <w:sz w:val="24"/>
                <w:szCs w:val="24"/>
              </w:rPr>
              <w:t>7</w:t>
            </w:r>
            <w:r w:rsidRPr="008224E0">
              <w:rPr>
                <w:sz w:val="24"/>
                <w:szCs w:val="24"/>
              </w:rPr>
              <w:t xml:space="preserve">. </w:t>
            </w:r>
            <w:r w:rsidR="008224E0" w:rsidRPr="008224E0">
              <w:rPr>
                <w:bCs/>
                <w:sz w:val="24"/>
                <w:szCs w:val="24"/>
              </w:rPr>
              <w:t>Требования к качеству выполняемых работ</w:t>
            </w:r>
            <w:r w:rsidRPr="008224E0">
              <w:rPr>
                <w:sz w:val="24"/>
                <w:szCs w:val="24"/>
              </w:rPr>
              <w:t>.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481915">
              <w:rPr>
                <w:sz w:val="24"/>
                <w:szCs w:val="24"/>
              </w:rPr>
              <w:t>9</w:t>
            </w:r>
            <w:r>
              <w:rPr>
                <w:sz w:val="24"/>
                <w:szCs w:val="24"/>
              </w:rPr>
              <w:t xml:space="preserve"> </w:t>
            </w:r>
          </w:p>
        </w:tc>
      </w:tr>
      <w:tr w:rsidR="008224E0" w:rsidTr="00A15E86">
        <w:trPr>
          <w:trHeight w:val="360"/>
        </w:trPr>
        <w:tc>
          <w:tcPr>
            <w:tcW w:w="10207" w:type="dxa"/>
            <w:vAlign w:val="bottom"/>
          </w:tcPr>
          <w:p w:rsidR="008224E0" w:rsidRPr="008224E0" w:rsidRDefault="008224E0" w:rsidP="006F392A">
            <w:pPr>
              <w:spacing w:line="240" w:lineRule="auto"/>
              <w:ind w:left="176" w:right="-533"/>
              <w:rPr>
                <w:sz w:val="24"/>
                <w:szCs w:val="24"/>
              </w:rPr>
            </w:pPr>
            <w:r w:rsidRPr="008224E0">
              <w:rPr>
                <w:sz w:val="24"/>
                <w:szCs w:val="24"/>
              </w:rPr>
              <w:t>2.1.</w:t>
            </w:r>
            <w:r w:rsidR="006F392A">
              <w:rPr>
                <w:sz w:val="24"/>
                <w:szCs w:val="24"/>
              </w:rPr>
              <w:t>8</w:t>
            </w:r>
            <w:r w:rsidRPr="008224E0">
              <w:rPr>
                <w:sz w:val="24"/>
                <w:szCs w:val="24"/>
              </w:rPr>
              <w:t xml:space="preserve">. </w:t>
            </w:r>
            <w:r w:rsidR="00A7024D" w:rsidRPr="00A7024D">
              <w:rPr>
                <w:sz w:val="24"/>
                <w:szCs w:val="24"/>
              </w:rPr>
              <w:t>Гарантия качества на выполненные работы</w:t>
            </w:r>
            <w:r w:rsidRPr="008224E0">
              <w:rPr>
                <w:sz w:val="24"/>
                <w:szCs w:val="24"/>
              </w:rPr>
              <w:t xml:space="preserve">. . . . . . . . . . . . . . . . . . . . . . . . . . . . . . . . . </w:t>
            </w:r>
            <w:proofErr w:type="gramStart"/>
            <w:r w:rsidRPr="008224E0">
              <w:rPr>
                <w:sz w:val="24"/>
                <w:szCs w:val="24"/>
              </w:rPr>
              <w:t>. . . .</w:t>
            </w:r>
            <w:proofErr w:type="gramEnd"/>
            <w:r w:rsidR="006F392A">
              <w:rPr>
                <w:sz w:val="24"/>
                <w:szCs w:val="24"/>
              </w:rPr>
              <w:t xml:space="preserve"> .</w:t>
            </w:r>
          </w:p>
        </w:tc>
        <w:tc>
          <w:tcPr>
            <w:tcW w:w="15169" w:type="dxa"/>
            <w:vAlign w:val="bottom"/>
          </w:tcPr>
          <w:p w:rsidR="008224E0" w:rsidRDefault="005B75FB" w:rsidP="00481915">
            <w:pPr>
              <w:spacing w:line="240" w:lineRule="auto"/>
              <w:ind w:left="176" w:right="-533" w:hanging="149"/>
              <w:rPr>
                <w:sz w:val="24"/>
                <w:szCs w:val="24"/>
              </w:rPr>
            </w:pPr>
            <w:r>
              <w:rPr>
                <w:sz w:val="24"/>
                <w:szCs w:val="24"/>
              </w:rPr>
              <w:t xml:space="preserve"> </w:t>
            </w:r>
            <w:r w:rsidR="006F392A">
              <w:rPr>
                <w:sz w:val="24"/>
                <w:szCs w:val="24"/>
              </w:rPr>
              <w:t xml:space="preserve">   </w:t>
            </w:r>
            <w:r w:rsidR="00481915">
              <w:rPr>
                <w:sz w:val="24"/>
                <w:szCs w:val="24"/>
              </w:rPr>
              <w:t>9</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224E0">
              <w:rPr>
                <w:sz w:val="24"/>
                <w:szCs w:val="24"/>
              </w:rPr>
              <w:t>9</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 xml:space="preserve">  </w:t>
            </w:r>
            <w:r w:rsidR="00481915">
              <w:rPr>
                <w:sz w:val="24"/>
                <w:szCs w:val="24"/>
              </w:rPr>
              <w:t>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 xml:space="preserve"> 1</w:t>
            </w:r>
            <w:r w:rsidR="00481915">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481915">
              <w:rPr>
                <w:sz w:val="24"/>
                <w:szCs w:val="24"/>
              </w:rPr>
              <w:t>33</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481915">
            <w:pPr>
              <w:spacing w:line="240" w:lineRule="auto"/>
              <w:ind w:right="-533" w:hanging="149"/>
              <w:rPr>
                <w:sz w:val="24"/>
                <w:szCs w:val="24"/>
              </w:rPr>
            </w:pPr>
            <w:r>
              <w:rPr>
                <w:sz w:val="24"/>
                <w:szCs w:val="24"/>
              </w:rPr>
              <w:t xml:space="preserve">     </w:t>
            </w:r>
            <w:r w:rsidR="00A7024D">
              <w:rPr>
                <w:sz w:val="24"/>
                <w:szCs w:val="24"/>
              </w:rPr>
              <w:t>3</w:t>
            </w:r>
            <w:r w:rsidR="00481915">
              <w:rPr>
                <w:sz w:val="24"/>
                <w:szCs w:val="24"/>
              </w:rPr>
              <w:t>4</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481915">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481915">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481915">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481915">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3F410A">
              <w:rPr>
                <w:sz w:val="24"/>
                <w:szCs w:val="24"/>
              </w:rPr>
              <w:t>3</w:t>
            </w:r>
            <w:r w:rsidR="00481915">
              <w:rPr>
                <w:sz w:val="24"/>
                <w:szCs w:val="24"/>
              </w:rPr>
              <w:t>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481915">
              <w:rPr>
                <w:sz w:val="24"/>
                <w:szCs w:val="24"/>
              </w:rPr>
              <w:t>7</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48191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48191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48191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3</w:t>
            </w:r>
            <w:r w:rsidR="0048191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5B75FB">
              <w:rPr>
                <w:sz w:val="24"/>
                <w:szCs w:val="24"/>
              </w:rPr>
              <w:t>3</w:t>
            </w:r>
            <w:r w:rsidR="00481915">
              <w:rPr>
                <w:sz w:val="24"/>
                <w:szCs w:val="24"/>
              </w:rPr>
              <w:t>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481915">
              <w:rPr>
                <w:sz w:val="24"/>
                <w:szCs w:val="24"/>
              </w:rPr>
              <w:t>43</w:t>
            </w:r>
          </w:p>
        </w:tc>
      </w:tr>
      <w:tr w:rsidR="00300549" w:rsidTr="00A15E86">
        <w:trPr>
          <w:trHeight w:val="360"/>
        </w:trPr>
        <w:tc>
          <w:tcPr>
            <w:tcW w:w="10207" w:type="dxa"/>
            <w:vAlign w:val="bottom"/>
            <w:hideMark/>
          </w:tcPr>
          <w:p w:rsidR="00300549" w:rsidRDefault="003F410A" w:rsidP="00300549">
            <w:pPr>
              <w:spacing w:line="240" w:lineRule="auto"/>
              <w:ind w:left="176" w:right="-533"/>
              <w:rPr>
                <w:sz w:val="24"/>
                <w:szCs w:val="24"/>
              </w:rPr>
            </w:pPr>
            <w:r>
              <w:rPr>
                <w:sz w:val="24"/>
                <w:szCs w:val="24"/>
              </w:rPr>
              <w:t>4.13</w:t>
            </w:r>
            <w:r w:rsidR="00300549">
              <w:rPr>
                <w:sz w:val="24"/>
                <w:szCs w:val="24"/>
              </w:rPr>
              <w:t xml:space="preserve">. Исполнение договора. . . . . . . . . . . . . . . . . . . . . . . . . . . . . . . . . . . . . . . . . . . . . . . . . . . </w:t>
            </w:r>
            <w:proofErr w:type="gramStart"/>
            <w:r w:rsidR="00300549">
              <w:rPr>
                <w:sz w:val="24"/>
                <w:szCs w:val="24"/>
              </w:rPr>
              <w:t>. . . .</w:t>
            </w:r>
            <w:proofErr w:type="gramEnd"/>
            <w:r w:rsidR="00300549">
              <w:rPr>
                <w:sz w:val="24"/>
                <w:szCs w:val="24"/>
              </w:rPr>
              <w:t xml:space="preserve"> .</w:t>
            </w:r>
          </w:p>
        </w:tc>
        <w:tc>
          <w:tcPr>
            <w:tcW w:w="15169" w:type="dxa"/>
            <w:vAlign w:val="bottom"/>
            <w:hideMark/>
          </w:tcPr>
          <w:p w:rsidR="00300549" w:rsidRDefault="00300549" w:rsidP="00481915">
            <w:pPr>
              <w:spacing w:line="240" w:lineRule="auto"/>
              <w:ind w:left="176" w:right="-533" w:hanging="149"/>
              <w:rPr>
                <w:sz w:val="24"/>
                <w:szCs w:val="24"/>
              </w:rPr>
            </w:pPr>
            <w:r>
              <w:rPr>
                <w:sz w:val="24"/>
                <w:szCs w:val="24"/>
              </w:rPr>
              <w:t xml:space="preserve">  </w:t>
            </w:r>
            <w:r w:rsidR="00A7024D">
              <w:rPr>
                <w:sz w:val="24"/>
                <w:szCs w:val="24"/>
              </w:rPr>
              <w:t>4</w:t>
            </w:r>
            <w:r w:rsidR="00481915">
              <w:rPr>
                <w:sz w:val="24"/>
                <w:szCs w:val="24"/>
              </w:rPr>
              <w:t>5</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3F410A">
              <w:rPr>
                <w:sz w:val="24"/>
                <w:szCs w:val="24"/>
              </w:rPr>
              <w:t>4</w:t>
            </w:r>
            <w:r w:rsidR="00481915">
              <w:rPr>
                <w:sz w:val="24"/>
                <w:szCs w:val="24"/>
              </w:rPr>
              <w:t>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3F410A">
              <w:rPr>
                <w:sz w:val="24"/>
                <w:szCs w:val="24"/>
              </w:rPr>
              <w:t>4</w:t>
            </w:r>
            <w:r w:rsidR="00481915">
              <w:rPr>
                <w:sz w:val="24"/>
                <w:szCs w:val="24"/>
              </w:rPr>
              <w:t>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B75FB">
              <w:rPr>
                <w:sz w:val="24"/>
                <w:szCs w:val="24"/>
              </w:rPr>
              <w:t>4</w:t>
            </w:r>
            <w:r w:rsidR="00481915">
              <w:rPr>
                <w:sz w:val="24"/>
                <w:szCs w:val="24"/>
              </w:rPr>
              <w:t>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xml:space="preserve">.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5B75FB">
              <w:rPr>
                <w:sz w:val="24"/>
                <w:szCs w:val="24"/>
              </w:rPr>
              <w:t>4</w:t>
            </w:r>
            <w:r w:rsidR="00481915">
              <w:rPr>
                <w:sz w:val="24"/>
                <w:szCs w:val="24"/>
              </w:rPr>
              <w:t>9</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481915">
            <w:pPr>
              <w:spacing w:line="240" w:lineRule="atLeast"/>
              <w:ind w:left="176" w:right="-533" w:hanging="149"/>
              <w:rPr>
                <w:sz w:val="24"/>
                <w:szCs w:val="24"/>
              </w:rPr>
            </w:pPr>
            <w:r>
              <w:rPr>
                <w:sz w:val="24"/>
                <w:szCs w:val="24"/>
              </w:rPr>
              <w:t xml:space="preserve">  </w:t>
            </w:r>
            <w:r w:rsidR="00481915">
              <w:rPr>
                <w:sz w:val="24"/>
                <w:szCs w:val="24"/>
              </w:rPr>
              <w:t>50</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w:t>
            </w:r>
            <w:r w:rsidR="003F410A">
              <w:rPr>
                <w:sz w:val="24"/>
                <w:szCs w:val="24"/>
              </w:rPr>
              <w:t>трудов</w:t>
            </w:r>
            <w:r>
              <w:rPr>
                <w:sz w:val="24"/>
                <w:szCs w:val="24"/>
              </w:rPr>
              <w:t xml:space="preserve">ых ресурсов </w:t>
            </w:r>
            <w:r w:rsidR="00592F61">
              <w:rPr>
                <w:bCs/>
                <w:sz w:val="24"/>
                <w:szCs w:val="24"/>
              </w:rPr>
              <w:t xml:space="preserve">(Форма </w:t>
            </w:r>
            <w:r w:rsidR="003F410A">
              <w:rPr>
                <w:bCs/>
                <w:sz w:val="24"/>
                <w:szCs w:val="24"/>
              </w:rPr>
              <w:t>3</w:t>
            </w:r>
            <w:r>
              <w:rPr>
                <w:bCs/>
                <w:sz w:val="24"/>
                <w:szCs w:val="24"/>
              </w:rPr>
              <w:t xml:space="preserve">)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481915">
              <w:rPr>
                <w:sz w:val="24"/>
                <w:szCs w:val="24"/>
              </w:rPr>
              <w:t>51</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481915">
              <w:rPr>
                <w:sz w:val="24"/>
                <w:szCs w:val="24"/>
              </w:rPr>
              <w:t>52</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4</w:t>
            </w:r>
            <w:r w:rsidR="00592F61">
              <w:rPr>
                <w:sz w:val="24"/>
                <w:szCs w:val="24"/>
              </w:rPr>
              <w:t xml:space="preserve">. Анкета Участника (Форма </w:t>
            </w:r>
            <w:r w:rsidR="003F410A">
              <w:rPr>
                <w:sz w:val="24"/>
                <w:szCs w:val="24"/>
              </w:rPr>
              <w:t>4</w:t>
            </w:r>
            <w:r>
              <w:rPr>
                <w:sz w:val="24"/>
                <w:szCs w:val="24"/>
              </w:rPr>
              <w:t xml:space="preserve">)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481915">
              <w:rPr>
                <w:sz w:val="24"/>
                <w:szCs w:val="24"/>
              </w:rPr>
              <w:t>53</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3F410A">
              <w:rPr>
                <w:sz w:val="24"/>
                <w:szCs w:val="24"/>
              </w:rPr>
              <w:t>5</w:t>
            </w:r>
            <w:r w:rsidR="00481915">
              <w:rPr>
                <w:sz w:val="24"/>
                <w:szCs w:val="24"/>
              </w:rPr>
              <w:t>5</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5</w:t>
            </w:r>
            <w:r>
              <w:rPr>
                <w:sz w:val="24"/>
                <w:szCs w:val="24"/>
              </w:rPr>
              <w:t xml:space="preserve">. Справка об отсутствии признаков крупной сделки (Форма </w:t>
            </w:r>
            <w:r w:rsidR="003F410A">
              <w:rPr>
                <w:sz w:val="24"/>
                <w:szCs w:val="24"/>
              </w:rPr>
              <w:t>5</w:t>
            </w:r>
            <w:r>
              <w:rPr>
                <w:sz w:val="24"/>
                <w:szCs w:val="24"/>
              </w:rPr>
              <w:t>)</w:t>
            </w:r>
            <w:r w:rsidR="00ED7566">
              <w:rPr>
                <w:sz w:val="24"/>
                <w:szCs w:val="24"/>
              </w:rPr>
              <w:t xml:space="preserve"> </w:t>
            </w:r>
            <w:r>
              <w:rPr>
                <w:sz w:val="24"/>
                <w:szCs w:val="24"/>
              </w:rPr>
              <w:t xml:space="preserve">.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3F410A">
              <w:rPr>
                <w:sz w:val="24"/>
                <w:szCs w:val="24"/>
              </w:rPr>
              <w:t>5</w:t>
            </w:r>
            <w:r w:rsidR="00481915">
              <w:rPr>
                <w:sz w:val="24"/>
                <w:szCs w:val="24"/>
              </w:rPr>
              <w:t>6</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481915">
            <w:pPr>
              <w:spacing w:line="240" w:lineRule="atLeast"/>
              <w:ind w:left="176" w:right="-533" w:hanging="149"/>
              <w:rPr>
                <w:sz w:val="24"/>
                <w:szCs w:val="24"/>
              </w:rPr>
            </w:pPr>
            <w:r>
              <w:rPr>
                <w:sz w:val="24"/>
                <w:szCs w:val="24"/>
              </w:rPr>
              <w:t xml:space="preserve">  </w:t>
            </w:r>
            <w:r w:rsidR="005B75FB">
              <w:rPr>
                <w:sz w:val="24"/>
                <w:szCs w:val="24"/>
              </w:rPr>
              <w:t>5</w:t>
            </w:r>
            <w:r w:rsidR="00481915">
              <w:rPr>
                <w:sz w:val="24"/>
                <w:szCs w:val="24"/>
              </w:rPr>
              <w:t>7</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w:t>
      </w:r>
      <w:r w:rsidR="00734BD4" w:rsidRPr="00734BD4">
        <w:rPr>
          <w:rFonts w:eastAsia="Calibri"/>
          <w:sz w:val="24"/>
          <w:szCs w:val="24"/>
          <w:lang w:eastAsia="en-US"/>
        </w:rPr>
        <w:t xml:space="preserve">на сайте оператора электронной площадки </w:t>
      </w:r>
      <w:r w:rsidR="00734BD4" w:rsidRPr="00734BD4">
        <w:rPr>
          <w:b/>
          <w:sz w:val="24"/>
          <w:szCs w:val="24"/>
        </w:rPr>
        <w:t xml:space="preserve">АО «ОТС» </w:t>
      </w:r>
      <w:hyperlink r:id="rId10" w:history="1">
        <w:r w:rsidR="00734BD4" w:rsidRPr="00734BD4">
          <w:rPr>
            <w:color w:val="0000FF"/>
            <w:sz w:val="24"/>
            <w:szCs w:val="24"/>
            <w:u w:val="single"/>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DE3626">
        <w:rPr>
          <w:rFonts w:eastAsia="Calibri"/>
          <w:sz w:val="24"/>
          <w:szCs w:val="24"/>
          <w:lang w:eastAsia="en-US"/>
        </w:rPr>
        <w:t xml:space="preserve">работ </w:t>
      </w:r>
      <w:r w:rsidR="004932EA" w:rsidRPr="004932EA">
        <w:rPr>
          <w:sz w:val="24"/>
          <w:szCs w:val="24"/>
        </w:rPr>
        <w:t xml:space="preserve">по капитальному ремонту резервуаров </w:t>
      </w:r>
      <w:r w:rsidR="00092A10">
        <w:rPr>
          <w:sz w:val="24"/>
          <w:szCs w:val="24"/>
        </w:rPr>
        <w:t>на филиалах «</w:t>
      </w:r>
      <w:proofErr w:type="spellStart"/>
      <w:r w:rsidR="00092A10">
        <w:rPr>
          <w:sz w:val="24"/>
          <w:szCs w:val="24"/>
        </w:rPr>
        <w:t>Батагайская</w:t>
      </w:r>
      <w:proofErr w:type="spellEnd"/>
      <w:r w:rsidR="00092A10">
        <w:rPr>
          <w:sz w:val="24"/>
          <w:szCs w:val="24"/>
        </w:rPr>
        <w:t xml:space="preserve"> нефтебаза», «</w:t>
      </w:r>
      <w:proofErr w:type="spellStart"/>
      <w:r w:rsidR="00092A10">
        <w:rPr>
          <w:sz w:val="24"/>
          <w:szCs w:val="24"/>
        </w:rPr>
        <w:t>Нижнеянская</w:t>
      </w:r>
      <w:proofErr w:type="spellEnd"/>
      <w:r w:rsidR="00092A10">
        <w:rPr>
          <w:sz w:val="24"/>
          <w:szCs w:val="24"/>
        </w:rPr>
        <w:t xml:space="preserve"> нефтебаза» и «</w:t>
      </w:r>
      <w:proofErr w:type="spellStart"/>
      <w:r w:rsidR="00092A10">
        <w:rPr>
          <w:sz w:val="24"/>
          <w:szCs w:val="24"/>
        </w:rPr>
        <w:t>Усть-Куйгинская</w:t>
      </w:r>
      <w:proofErr w:type="spellEnd"/>
      <w:r w:rsidR="00092A10">
        <w:rPr>
          <w:sz w:val="24"/>
          <w:szCs w:val="24"/>
        </w:rPr>
        <w:t xml:space="preserve"> нефтебаза»</w:t>
      </w:r>
      <w:r w:rsidR="00092A10" w:rsidRPr="004932EA">
        <w:rPr>
          <w:bCs/>
          <w:sz w:val="24"/>
          <w:szCs w:val="24"/>
        </w:rPr>
        <w:t xml:space="preserve"> </w:t>
      </w:r>
      <w:r w:rsidR="004932EA" w:rsidRPr="004932EA">
        <w:rPr>
          <w:bCs/>
          <w:sz w:val="24"/>
          <w:szCs w:val="24"/>
        </w:rPr>
        <w:t>АО «</w:t>
      </w:r>
      <w:proofErr w:type="spellStart"/>
      <w:r w:rsidR="004932EA" w:rsidRPr="004932EA">
        <w:rPr>
          <w:bCs/>
          <w:sz w:val="24"/>
          <w:szCs w:val="24"/>
        </w:rPr>
        <w:t>Саханефтегазсбыт</w:t>
      </w:r>
      <w:proofErr w:type="spellEnd"/>
      <w:r w:rsidR="004932EA" w:rsidRPr="004932EA">
        <w:rPr>
          <w:bCs/>
          <w:sz w:val="24"/>
          <w:szCs w:val="24"/>
        </w:rPr>
        <w:t>»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9A0E4D">
        <w:rPr>
          <w:sz w:val="24"/>
          <w:szCs w:val="24"/>
        </w:rPr>
        <w:t>Федоров Алексей Петрович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9A0E4D">
        <w:rPr>
          <w:sz w:val="24"/>
          <w:szCs w:val="24"/>
        </w:rPr>
        <w:t>99 (доб. 281</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w:t>
      </w:r>
      <w:r w:rsidR="00BA2586">
        <w:rPr>
          <w:color w:val="000000"/>
          <w:sz w:val="24"/>
          <w:szCs w:val="24"/>
        </w:rPr>
        <w:t>сбыт</w:t>
      </w:r>
      <w:proofErr w:type="spellEnd"/>
      <w:r w:rsidR="00BA2586">
        <w:rPr>
          <w:color w:val="000000"/>
          <w:sz w:val="24"/>
          <w:szCs w:val="24"/>
        </w:rPr>
        <w:t xml:space="preserve">» на основании протокола </w:t>
      </w:r>
      <w:r w:rsidR="00BA2586" w:rsidRPr="00C74E58">
        <w:rPr>
          <w:color w:val="000000"/>
          <w:sz w:val="24"/>
          <w:szCs w:val="24"/>
        </w:rPr>
        <w:t>от 15.03.20</w:t>
      </w:r>
      <w:r w:rsidR="007A3270">
        <w:rPr>
          <w:color w:val="000000"/>
          <w:sz w:val="24"/>
          <w:szCs w:val="24"/>
        </w:rPr>
        <w:t>21</w:t>
      </w:r>
      <w:r w:rsidR="00BA2586" w:rsidRPr="00C74E58">
        <w:rPr>
          <w:color w:val="000000"/>
          <w:sz w:val="24"/>
          <w:szCs w:val="24"/>
        </w:rPr>
        <w:t>г. № 3-21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7B66CA">
        <w:rPr>
          <w:b/>
          <w:bCs/>
          <w:sz w:val="24"/>
          <w:szCs w:val="24"/>
        </w:rPr>
        <w:t>1.5.</w:t>
      </w:r>
      <w:r w:rsidRPr="007B66CA">
        <w:rPr>
          <w:b/>
          <w:bCs/>
          <w:sz w:val="24"/>
          <w:szCs w:val="24"/>
        </w:rPr>
        <w:tab/>
        <w:t>Прочие положения</w:t>
      </w:r>
      <w:bookmarkEnd w:id="41"/>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A0E4D" w:rsidRPr="00E97DD5"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A0E4D"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w:t>
      </w:r>
      <w:r w:rsidRPr="00E97DD5">
        <w:rPr>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3595F" w:rsidRPr="00C3595F" w:rsidRDefault="00C3595F" w:rsidP="00DE3626">
      <w:pPr>
        <w:numPr>
          <w:ilvl w:val="1"/>
          <w:numId w:val="24"/>
        </w:numPr>
        <w:shd w:val="clear" w:color="auto" w:fill="FFFFFF"/>
        <w:spacing w:before="240" w:after="120" w:line="240" w:lineRule="auto"/>
        <w:ind w:left="426" w:hanging="426"/>
        <w:rPr>
          <w:b/>
          <w:sz w:val="24"/>
          <w:szCs w:val="24"/>
        </w:rPr>
      </w:pPr>
      <w:r w:rsidRPr="00C3595F">
        <w:rPr>
          <w:b/>
          <w:bCs/>
          <w:iCs/>
          <w:sz w:val="24"/>
          <w:szCs w:val="24"/>
        </w:rPr>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B20A4" w:rsidRPr="00EB20A4" w:rsidRDefault="00EB20A4" w:rsidP="00B53110">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B20A4">
        <w:rPr>
          <w:rFonts w:eastAsia="Calibri"/>
          <w:b/>
          <w:bCs/>
          <w:sz w:val="24"/>
          <w:szCs w:val="24"/>
          <w:lang w:eastAsia="en-US"/>
        </w:rPr>
        <w:t>2.1. Общие положения</w:t>
      </w:r>
    </w:p>
    <w:p w:rsidR="00833406" w:rsidRPr="00833406" w:rsidRDefault="00833406" w:rsidP="00833406">
      <w:pPr>
        <w:widowControl w:val="0"/>
        <w:tabs>
          <w:tab w:val="num" w:pos="0"/>
        </w:tabs>
        <w:autoSpaceDE w:val="0"/>
        <w:autoSpaceDN w:val="0"/>
        <w:adjustRightInd w:val="0"/>
        <w:spacing w:line="240" w:lineRule="auto"/>
        <w:ind w:firstLine="0"/>
        <w:contextualSpacing/>
        <w:rPr>
          <w:sz w:val="24"/>
          <w:szCs w:val="24"/>
        </w:rPr>
      </w:pPr>
      <w:bookmarkStart w:id="54" w:name="_Toc322017046"/>
      <w:bookmarkStart w:id="55" w:name="_Toc322017055"/>
      <w:r w:rsidRPr="00833406">
        <w:rPr>
          <w:b/>
          <w:sz w:val="24"/>
          <w:szCs w:val="24"/>
        </w:rPr>
        <w:t>2.1.1.</w:t>
      </w:r>
      <w:r w:rsidRPr="00833406">
        <w:rPr>
          <w:sz w:val="24"/>
          <w:szCs w:val="24"/>
        </w:rPr>
        <w:t xml:space="preserve"> </w:t>
      </w:r>
      <w:r w:rsidRPr="00833406">
        <w:rPr>
          <w:b/>
          <w:bCs/>
          <w:sz w:val="24"/>
          <w:szCs w:val="24"/>
        </w:rPr>
        <w:t>Предмет закупки:</w:t>
      </w:r>
      <w:r w:rsidRPr="00833406">
        <w:rPr>
          <w:b/>
          <w:sz w:val="24"/>
          <w:szCs w:val="24"/>
        </w:rPr>
        <w:t xml:space="preserve"> </w:t>
      </w:r>
      <w:r w:rsidRPr="00833406">
        <w:rPr>
          <w:rFonts w:eastAsia="Calibri"/>
          <w:sz w:val="24"/>
          <w:szCs w:val="24"/>
          <w:lang w:eastAsia="en-US"/>
        </w:rPr>
        <w:t>Выполнение работ по капитальному ремонту резервуаров на филиалах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 и «</w:t>
      </w:r>
      <w:proofErr w:type="spellStart"/>
      <w:r w:rsidRPr="00833406">
        <w:rPr>
          <w:rFonts w:eastAsia="Calibri"/>
          <w:sz w:val="24"/>
          <w:szCs w:val="24"/>
          <w:lang w:eastAsia="en-US"/>
        </w:rPr>
        <w:t>Усть-Куйгинская</w:t>
      </w:r>
      <w:proofErr w:type="spellEnd"/>
      <w:r w:rsidRPr="00833406">
        <w:rPr>
          <w:rFonts w:eastAsia="Calibri"/>
          <w:sz w:val="24"/>
          <w:szCs w:val="24"/>
          <w:lang w:eastAsia="en-US"/>
        </w:rPr>
        <w:t xml:space="preserve"> нефтебаза» </w:t>
      </w:r>
      <w:r w:rsidRPr="00833406">
        <w:rPr>
          <w:rFonts w:eastAsia="Calibri"/>
          <w:bCs/>
          <w:sz w:val="24"/>
          <w:szCs w:val="24"/>
          <w:lang w:eastAsia="en-US"/>
        </w:rPr>
        <w:t>АО «</w:t>
      </w:r>
      <w:proofErr w:type="spellStart"/>
      <w:r w:rsidRPr="00833406">
        <w:rPr>
          <w:rFonts w:eastAsia="Calibri"/>
          <w:bCs/>
          <w:sz w:val="24"/>
          <w:szCs w:val="24"/>
          <w:lang w:eastAsia="en-US"/>
        </w:rPr>
        <w:t>Саханефтегазсбыт</w:t>
      </w:r>
      <w:proofErr w:type="spellEnd"/>
      <w:r w:rsidRPr="00833406">
        <w:rPr>
          <w:rFonts w:eastAsia="Calibri"/>
          <w:bCs/>
          <w:sz w:val="24"/>
          <w:szCs w:val="24"/>
          <w:lang w:eastAsia="en-US"/>
        </w:rPr>
        <w:t>» в 2021 году</w:t>
      </w:r>
      <w:r w:rsidRPr="00833406">
        <w:rPr>
          <w:sz w:val="24"/>
          <w:szCs w:val="24"/>
        </w:rPr>
        <w:t xml:space="preserve"> (далее по тексту – Объект). Закупка проводится по Лоту № 1:</w:t>
      </w:r>
    </w:p>
    <w:p w:rsidR="00833406" w:rsidRPr="00833406" w:rsidRDefault="00833406" w:rsidP="00833406">
      <w:pPr>
        <w:spacing w:line="240" w:lineRule="auto"/>
        <w:ind w:firstLine="709"/>
        <w:jc w:val="left"/>
        <w:rPr>
          <w:rFonts w:ascii="Calibri" w:eastAsia="Calibri" w:hAnsi="Calibri"/>
          <w:sz w:val="22"/>
          <w:szCs w:val="22"/>
          <w:lang w:eastAsia="en-US"/>
        </w:rPr>
      </w:pPr>
    </w:p>
    <w:tbl>
      <w:tblPr>
        <w:tblStyle w:val="72"/>
        <w:tblpPr w:leftFromText="180" w:rightFromText="180" w:vertAnchor="text" w:tblpY="1"/>
        <w:tblOverlap w:val="never"/>
        <w:tblW w:w="9946" w:type="dxa"/>
        <w:tblLayout w:type="fixed"/>
        <w:tblLook w:val="04A0" w:firstRow="1" w:lastRow="0" w:firstColumn="1" w:lastColumn="0" w:noHBand="0" w:noVBand="1"/>
      </w:tblPr>
      <w:tblGrid>
        <w:gridCol w:w="562"/>
        <w:gridCol w:w="2523"/>
        <w:gridCol w:w="2155"/>
        <w:gridCol w:w="1842"/>
        <w:gridCol w:w="2864"/>
      </w:tblGrid>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 п/п</w:t>
            </w:r>
          </w:p>
        </w:tc>
        <w:tc>
          <w:tcPr>
            <w:tcW w:w="2523"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Наименование работ</w:t>
            </w:r>
          </w:p>
        </w:tc>
        <w:tc>
          <w:tcPr>
            <w:tcW w:w="2155" w:type="dxa"/>
            <w:vAlign w:val="center"/>
          </w:tcPr>
          <w:p w:rsidR="00833406" w:rsidRPr="00833406" w:rsidRDefault="00833406" w:rsidP="00833406">
            <w:pPr>
              <w:suppressAutoHyphens/>
              <w:snapToGrid w:val="0"/>
              <w:spacing w:line="240" w:lineRule="auto"/>
              <w:ind w:right="41" w:firstLine="34"/>
              <w:contextualSpacing/>
              <w:jc w:val="center"/>
              <w:rPr>
                <w:b/>
                <w:sz w:val="24"/>
                <w:szCs w:val="24"/>
                <w:lang w:eastAsia="ar-SA"/>
              </w:rPr>
            </w:pPr>
            <w:r w:rsidRPr="00833406">
              <w:rPr>
                <w:b/>
                <w:sz w:val="24"/>
                <w:szCs w:val="24"/>
                <w:lang w:eastAsia="ar-SA"/>
              </w:rPr>
              <w:t>Начальная (максимальная) цена договора (лота) без НДС, в руб.</w:t>
            </w:r>
          </w:p>
        </w:tc>
        <w:tc>
          <w:tcPr>
            <w:tcW w:w="1842"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Основание НМЦ локальная смета с номером</w:t>
            </w:r>
          </w:p>
        </w:tc>
        <w:tc>
          <w:tcPr>
            <w:tcW w:w="2864"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Основание технического отчета, заключения экспертизы промышленной безопасности (дефектная ведомость)</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val="en-US" w:eastAsia="en-US"/>
              </w:rPr>
            </w:pPr>
            <w:r w:rsidRPr="00833406">
              <w:rPr>
                <w:rFonts w:eastAsia="Calibri"/>
                <w:b/>
                <w:sz w:val="24"/>
                <w:szCs w:val="24"/>
                <w:lang w:val="en-US" w:eastAsia="en-US"/>
              </w:rPr>
              <w:t>I</w:t>
            </w:r>
          </w:p>
        </w:tc>
        <w:tc>
          <w:tcPr>
            <w:tcW w:w="2523"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center"/>
              <w:rPr>
                <w:rFonts w:eastAsia="Calibri"/>
                <w:b/>
                <w:sz w:val="24"/>
                <w:szCs w:val="24"/>
                <w:lang w:eastAsia="en-US"/>
              </w:rPr>
            </w:pPr>
          </w:p>
        </w:tc>
        <w:tc>
          <w:tcPr>
            <w:tcW w:w="1842" w:type="dxa"/>
            <w:vAlign w:val="center"/>
          </w:tcPr>
          <w:p w:rsidR="00833406" w:rsidRPr="00833406" w:rsidRDefault="00833406" w:rsidP="00833406">
            <w:pPr>
              <w:spacing w:line="240" w:lineRule="auto"/>
              <w:ind w:firstLine="0"/>
              <w:jc w:val="center"/>
              <w:rPr>
                <w:rFonts w:eastAsia="Calibri"/>
                <w:b/>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b/>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523"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№39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3 430 764,00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523" w:type="dxa"/>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№40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452 985,00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523"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934 652,00 </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523"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№51</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2 266 097,69</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rPr>
          <w:trHeight w:val="21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523"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r w:rsidRPr="00833406">
              <w:rPr>
                <w:rFonts w:eastAsia="Calibri"/>
                <w:b/>
                <w:i/>
                <w:sz w:val="24"/>
                <w:szCs w:val="24"/>
                <w:lang w:eastAsia="en-US"/>
              </w:rPr>
              <w:t>7 084 498,69</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val="en-US" w:eastAsia="en-US"/>
              </w:rPr>
              <w:t>II</w:t>
            </w:r>
          </w:p>
        </w:tc>
        <w:tc>
          <w:tcPr>
            <w:tcW w:w="2523"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№8</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183 845,00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№6</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 xml:space="preserve">Заключение №026-2019 ЭПБ от 24.09.219г. </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№13</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158 597,00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№7</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 xml:space="preserve">Заключение технической диагностики №025-20/ТО </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358 940,00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№028-2019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№2</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444 860,00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№12-1231-Ц-ЭС-ЭПБ-Соор-18 ЭПБ от 23.08.2018г.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5</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№5</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406 504,00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№8</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технической диагностики №026-20/ТО</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436 922,00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№9</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№029-2019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lastRenderedPageBreak/>
              <w:t>7</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№16</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520 623,00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№025-2019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8</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358 606,00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№027-2019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49 642,00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№5</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технической диагностики №027-20/ТО</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523"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r w:rsidRPr="00833406">
              <w:rPr>
                <w:rFonts w:eastAsia="Calibri"/>
                <w:b/>
                <w:i/>
                <w:sz w:val="24"/>
                <w:szCs w:val="24"/>
                <w:lang w:eastAsia="en-US"/>
              </w:rPr>
              <w:t>2 918 539,00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b/>
                <w:sz w:val="24"/>
                <w:szCs w:val="24"/>
                <w:lang w:val="en-US" w:eastAsia="en-US"/>
              </w:rPr>
              <w:t>III</w:t>
            </w:r>
          </w:p>
        </w:tc>
        <w:tc>
          <w:tcPr>
            <w:tcW w:w="2523"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rPr>
          <w:trHeight w:val="57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РВС-1000 №40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3 137 880,00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26.09.2018г.</w:t>
            </w:r>
          </w:p>
        </w:tc>
      </w:tr>
      <w:tr w:rsidR="00833406" w:rsidRPr="00833406" w:rsidTr="00833406">
        <w:trPr>
          <w:trHeight w:val="57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№80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1 011 869,00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№12-703-Ц-ЭС-ЭПБ-Соор-17 ЭПБ от 15.09.2017г.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№83</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804 478,00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№12-704-Ц-ЭС-ЭПБ-Соор-17 ЭПБ от 19.09.2017г.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№84</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925 975,00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5</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№85</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591 454,00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№5</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№86</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692 258,00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№6</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7</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№87</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811 531,00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№7</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8</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№92</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1 007 658,00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№9</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№12-705-Ц-ЭС-ЭПБ-Соор-17 ЭПБ от 20.09.2017г.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2523"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№94</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r w:rsidRPr="00833406">
              <w:rPr>
                <w:rFonts w:eastAsia="Calibri"/>
                <w:sz w:val="24"/>
                <w:szCs w:val="24"/>
                <w:lang w:eastAsia="en-US"/>
              </w:rPr>
              <w:t>739 955,00</w:t>
            </w:r>
          </w:p>
        </w:tc>
        <w:tc>
          <w:tcPr>
            <w:tcW w:w="184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№10</w:t>
            </w: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№12-706-Ц-ЭС-ЭПБ-Соор-17 ЭПБ от 21.09.2017г.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523"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r w:rsidRPr="00833406">
              <w:rPr>
                <w:rFonts w:eastAsia="Calibri"/>
                <w:b/>
                <w:i/>
                <w:sz w:val="24"/>
                <w:szCs w:val="24"/>
                <w:lang w:eastAsia="en-US"/>
              </w:rPr>
              <w:t>9 723 059,00</w:t>
            </w:r>
          </w:p>
        </w:tc>
        <w:tc>
          <w:tcPr>
            <w:tcW w:w="1842"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523"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ВСЕГО без НДС</w:t>
            </w:r>
          </w:p>
        </w:tc>
        <w:tc>
          <w:tcPr>
            <w:tcW w:w="2155" w:type="dxa"/>
            <w:vAlign w:val="center"/>
          </w:tcPr>
          <w:p w:rsidR="00833406" w:rsidRPr="00833406" w:rsidRDefault="00833406" w:rsidP="00833406">
            <w:pPr>
              <w:spacing w:line="240" w:lineRule="auto"/>
              <w:ind w:firstLine="0"/>
              <w:jc w:val="right"/>
              <w:rPr>
                <w:rFonts w:eastAsia="Calibri"/>
                <w:b/>
                <w:sz w:val="24"/>
                <w:szCs w:val="24"/>
                <w:lang w:eastAsia="en-US"/>
              </w:rPr>
            </w:pPr>
            <w:r w:rsidRPr="00833406">
              <w:rPr>
                <w:rFonts w:eastAsia="Calibri"/>
                <w:b/>
                <w:sz w:val="24"/>
                <w:szCs w:val="24"/>
                <w:lang w:eastAsia="en-US"/>
              </w:rPr>
              <w:t>19 726 096,69</w:t>
            </w:r>
          </w:p>
        </w:tc>
        <w:tc>
          <w:tcPr>
            <w:tcW w:w="1842"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2864" w:type="dxa"/>
            <w:vAlign w:val="center"/>
          </w:tcPr>
          <w:p w:rsidR="00833406" w:rsidRPr="00833406" w:rsidRDefault="00833406" w:rsidP="00833406">
            <w:pPr>
              <w:spacing w:line="240" w:lineRule="auto"/>
              <w:ind w:firstLine="0"/>
              <w:jc w:val="center"/>
              <w:rPr>
                <w:rFonts w:eastAsia="Calibri"/>
                <w:sz w:val="24"/>
                <w:szCs w:val="24"/>
                <w:lang w:eastAsia="en-US"/>
              </w:rPr>
            </w:pPr>
          </w:p>
        </w:tc>
      </w:tr>
    </w:tbl>
    <w:p w:rsidR="00833406" w:rsidRPr="00833406" w:rsidRDefault="00833406" w:rsidP="00833406">
      <w:pPr>
        <w:spacing w:line="240" w:lineRule="auto"/>
        <w:ind w:firstLine="0"/>
        <w:jc w:val="left"/>
        <w:rPr>
          <w:rFonts w:eastAsia="Calibri"/>
          <w:b/>
          <w:sz w:val="24"/>
          <w:szCs w:val="24"/>
          <w:lang w:eastAsia="en-US"/>
        </w:rPr>
      </w:pPr>
    </w:p>
    <w:p w:rsidR="00833406" w:rsidRPr="00833406" w:rsidRDefault="00833406" w:rsidP="00833406">
      <w:pPr>
        <w:spacing w:line="240" w:lineRule="auto"/>
        <w:ind w:firstLine="0"/>
        <w:rPr>
          <w:rFonts w:eastAsia="Calibri"/>
          <w:b/>
          <w:bCs/>
          <w:sz w:val="24"/>
          <w:szCs w:val="20"/>
        </w:rPr>
      </w:pPr>
      <w:r w:rsidRPr="00833406">
        <w:rPr>
          <w:rFonts w:eastAsia="Calibri"/>
          <w:b/>
          <w:sz w:val="24"/>
          <w:szCs w:val="20"/>
        </w:rPr>
        <w:t>2.1.2.</w:t>
      </w:r>
      <w:r w:rsidRPr="00833406">
        <w:rPr>
          <w:rFonts w:eastAsia="Calibri"/>
          <w:sz w:val="24"/>
          <w:szCs w:val="20"/>
        </w:rPr>
        <w:t xml:space="preserve"> </w:t>
      </w:r>
      <w:r w:rsidRPr="00833406">
        <w:rPr>
          <w:rFonts w:eastAsia="Calibri"/>
          <w:b/>
          <w:bCs/>
          <w:sz w:val="24"/>
          <w:szCs w:val="20"/>
        </w:rPr>
        <w:t xml:space="preserve">Техническая документация: </w:t>
      </w:r>
    </w:p>
    <w:p w:rsidR="00833406" w:rsidRPr="00833406" w:rsidRDefault="00833406" w:rsidP="00833406">
      <w:pPr>
        <w:spacing w:line="240" w:lineRule="auto"/>
        <w:ind w:firstLine="0"/>
        <w:rPr>
          <w:rFonts w:eastAsia="Calibri"/>
          <w:bCs/>
          <w:sz w:val="24"/>
          <w:szCs w:val="20"/>
        </w:rPr>
      </w:pPr>
      <w:r w:rsidRPr="00833406">
        <w:rPr>
          <w:rFonts w:eastAsia="Calibri"/>
          <w:sz w:val="24"/>
          <w:szCs w:val="24"/>
          <w:lang w:eastAsia="en-US"/>
        </w:rPr>
        <w:t>- Технический отчет по результатам полного обследования технического состояния и локальные сметы по резервуарам филиала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w:t>
      </w:r>
      <w:r w:rsidRPr="00833406">
        <w:rPr>
          <w:rFonts w:eastAsia="Calibri"/>
          <w:bCs/>
          <w:sz w:val="24"/>
          <w:szCs w:val="20"/>
        </w:rPr>
        <w:t xml:space="preserve"> (Приложение № 1 к настоящей Документации);</w:t>
      </w:r>
    </w:p>
    <w:p w:rsidR="00833406" w:rsidRPr="00833406" w:rsidRDefault="00833406" w:rsidP="00833406">
      <w:pPr>
        <w:spacing w:line="240" w:lineRule="auto"/>
        <w:ind w:firstLine="0"/>
        <w:rPr>
          <w:rFonts w:eastAsia="Calibri"/>
          <w:bCs/>
          <w:sz w:val="24"/>
          <w:szCs w:val="20"/>
        </w:rPr>
      </w:pPr>
      <w:r w:rsidRPr="00833406">
        <w:rPr>
          <w:rFonts w:eastAsia="Calibri"/>
          <w:sz w:val="24"/>
          <w:szCs w:val="24"/>
          <w:lang w:eastAsia="en-US"/>
        </w:rPr>
        <w:t>- Технический отчет по результатам полного обследования технического состояния и локальные сметы по резервуарам филиала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w:t>
      </w:r>
      <w:r w:rsidRPr="00833406">
        <w:rPr>
          <w:rFonts w:eastAsia="Calibri"/>
          <w:bCs/>
          <w:sz w:val="24"/>
          <w:szCs w:val="20"/>
        </w:rPr>
        <w:t xml:space="preserve"> (Приложение № 2 к настоящей Документации);</w:t>
      </w:r>
    </w:p>
    <w:p w:rsidR="00833406" w:rsidRPr="00833406" w:rsidRDefault="00833406" w:rsidP="00833406">
      <w:pPr>
        <w:spacing w:line="240" w:lineRule="auto"/>
        <w:ind w:firstLine="0"/>
        <w:rPr>
          <w:rFonts w:eastAsia="Calibri"/>
          <w:bCs/>
          <w:sz w:val="24"/>
          <w:szCs w:val="20"/>
        </w:rPr>
      </w:pPr>
      <w:r w:rsidRPr="00833406">
        <w:rPr>
          <w:rFonts w:eastAsia="Calibri"/>
          <w:sz w:val="24"/>
          <w:szCs w:val="24"/>
          <w:lang w:eastAsia="en-US"/>
        </w:rPr>
        <w:t>- Технический отчет по результатам полного обследования технического состояния и локальные сметы по резервуарам филиала «</w:t>
      </w:r>
      <w:proofErr w:type="spellStart"/>
      <w:r w:rsidRPr="00833406">
        <w:rPr>
          <w:rFonts w:eastAsia="Calibri"/>
          <w:sz w:val="24"/>
          <w:szCs w:val="24"/>
          <w:lang w:eastAsia="en-US"/>
        </w:rPr>
        <w:t>Усть-Куйкинская</w:t>
      </w:r>
      <w:proofErr w:type="spellEnd"/>
      <w:r w:rsidRPr="00833406">
        <w:rPr>
          <w:rFonts w:eastAsia="Calibri"/>
          <w:sz w:val="24"/>
          <w:szCs w:val="24"/>
          <w:lang w:eastAsia="en-US"/>
        </w:rPr>
        <w:t xml:space="preserve"> нефтебаза»</w:t>
      </w:r>
      <w:r w:rsidRPr="00833406">
        <w:rPr>
          <w:rFonts w:eastAsia="Calibri"/>
          <w:bCs/>
          <w:sz w:val="24"/>
          <w:szCs w:val="20"/>
        </w:rPr>
        <w:t xml:space="preserve"> (Приложение № 3 к настоящей Документации);</w:t>
      </w:r>
    </w:p>
    <w:p w:rsidR="00833406" w:rsidRPr="00833406" w:rsidRDefault="00833406" w:rsidP="00833406">
      <w:pPr>
        <w:spacing w:line="240" w:lineRule="auto"/>
        <w:ind w:firstLine="0"/>
        <w:rPr>
          <w:rFonts w:eastAsia="Calibri"/>
          <w:sz w:val="24"/>
          <w:szCs w:val="24"/>
          <w:lang w:eastAsia="en-US"/>
        </w:rPr>
      </w:pPr>
      <w:r w:rsidRPr="00833406">
        <w:rPr>
          <w:rFonts w:eastAsia="Calibri"/>
          <w:b/>
          <w:sz w:val="24"/>
          <w:szCs w:val="24"/>
          <w:lang w:eastAsia="en-US"/>
        </w:rPr>
        <w:t>2.1.3. Место выполнения работ:</w:t>
      </w:r>
    </w:p>
    <w:p w:rsidR="00833406" w:rsidRPr="00833406" w:rsidRDefault="00833406" w:rsidP="00833406">
      <w:pPr>
        <w:spacing w:line="240" w:lineRule="atLeast"/>
        <w:ind w:firstLine="0"/>
        <w:rPr>
          <w:rFonts w:eastAsia="Calibri"/>
          <w:sz w:val="24"/>
          <w:szCs w:val="24"/>
          <w:lang w:eastAsia="en-US"/>
        </w:rPr>
      </w:pPr>
      <w:r>
        <w:rPr>
          <w:rFonts w:eastAsia="Calibri"/>
          <w:b/>
          <w:sz w:val="24"/>
          <w:szCs w:val="24"/>
          <w:lang w:val="en-US" w:eastAsia="en-US"/>
        </w:rPr>
        <w:t>I</w:t>
      </w:r>
      <w:r>
        <w:rPr>
          <w:rFonts w:eastAsia="Calibri"/>
          <w:b/>
          <w:sz w:val="24"/>
          <w:szCs w:val="24"/>
          <w:lang w:eastAsia="en-US"/>
        </w:rPr>
        <w:t xml:space="preserve">. </w:t>
      </w:r>
      <w:r w:rsidRPr="00833406">
        <w:rPr>
          <w:rFonts w:eastAsia="Calibri"/>
          <w:b/>
          <w:sz w:val="24"/>
          <w:szCs w:val="24"/>
          <w:lang w:eastAsia="en-US"/>
        </w:rPr>
        <w:t>Филиал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w:t>
      </w:r>
      <w:r>
        <w:rPr>
          <w:rFonts w:eastAsia="Calibri"/>
          <w:b/>
          <w:sz w:val="24"/>
          <w:szCs w:val="24"/>
          <w:lang w:eastAsia="en-US"/>
        </w:rPr>
        <w:t>:</w:t>
      </w:r>
      <w:r w:rsidRPr="00833406">
        <w:rPr>
          <w:rFonts w:eastAsia="Calibri"/>
          <w:sz w:val="24"/>
          <w:szCs w:val="24"/>
          <w:lang w:eastAsia="en-US"/>
        </w:rPr>
        <w:t xml:space="preserve"> Российская Федерация, Республика Саха (Якутия), </w:t>
      </w:r>
      <w:proofErr w:type="spellStart"/>
      <w:r w:rsidRPr="00833406">
        <w:rPr>
          <w:rFonts w:eastAsia="Calibri"/>
          <w:sz w:val="24"/>
          <w:szCs w:val="24"/>
          <w:lang w:eastAsia="en-US"/>
        </w:rPr>
        <w:t>Верхоянский</w:t>
      </w:r>
      <w:proofErr w:type="spellEnd"/>
      <w:r w:rsidRPr="00833406">
        <w:rPr>
          <w:rFonts w:eastAsia="Calibri"/>
          <w:sz w:val="24"/>
          <w:szCs w:val="24"/>
          <w:lang w:eastAsia="en-US"/>
        </w:rPr>
        <w:t xml:space="preserve"> район, п. </w:t>
      </w:r>
      <w:proofErr w:type="spellStart"/>
      <w:r w:rsidRPr="00833406">
        <w:rPr>
          <w:rFonts w:eastAsia="Calibri"/>
          <w:sz w:val="24"/>
          <w:szCs w:val="24"/>
          <w:lang w:eastAsia="en-US"/>
        </w:rPr>
        <w:t>Батагай</w:t>
      </w:r>
      <w:proofErr w:type="spellEnd"/>
      <w:r w:rsidRPr="00833406">
        <w:rPr>
          <w:rFonts w:eastAsia="Calibri"/>
          <w:sz w:val="24"/>
          <w:szCs w:val="24"/>
          <w:lang w:eastAsia="en-US"/>
        </w:rPr>
        <w:t xml:space="preserve">, ул. </w:t>
      </w:r>
      <w:proofErr w:type="spellStart"/>
      <w:r w:rsidRPr="00833406">
        <w:rPr>
          <w:rFonts w:eastAsia="Calibri"/>
          <w:sz w:val="24"/>
          <w:szCs w:val="24"/>
          <w:lang w:eastAsia="en-US"/>
        </w:rPr>
        <w:t>Чолбонская</w:t>
      </w:r>
      <w:proofErr w:type="spellEnd"/>
      <w:r w:rsidRPr="00833406">
        <w:rPr>
          <w:rFonts w:eastAsia="Calibri"/>
          <w:sz w:val="24"/>
          <w:szCs w:val="24"/>
          <w:lang w:eastAsia="en-US"/>
        </w:rPr>
        <w:t>, 20, филиал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spacing w:line="240" w:lineRule="atLeast"/>
        <w:ind w:firstLine="0"/>
        <w:rPr>
          <w:rFonts w:eastAsia="Calibri"/>
          <w:sz w:val="24"/>
          <w:szCs w:val="24"/>
          <w:lang w:eastAsia="en-US"/>
        </w:rPr>
      </w:pPr>
      <w:r w:rsidRPr="00833406">
        <w:rPr>
          <w:rFonts w:eastAsia="Calibri"/>
          <w:b/>
          <w:sz w:val="24"/>
          <w:szCs w:val="24"/>
          <w:lang w:val="en-US" w:eastAsia="en-US"/>
        </w:rPr>
        <w:lastRenderedPageBreak/>
        <w:t>II</w:t>
      </w:r>
      <w:r w:rsidRPr="00833406">
        <w:rPr>
          <w:rFonts w:eastAsia="Calibri"/>
          <w:b/>
          <w:sz w:val="24"/>
          <w:szCs w:val="24"/>
          <w:lang w:eastAsia="en-US"/>
        </w:rPr>
        <w:t>.</w:t>
      </w:r>
      <w:r w:rsidRPr="00833406">
        <w:rPr>
          <w:rFonts w:eastAsia="Calibri"/>
          <w:sz w:val="24"/>
          <w:szCs w:val="24"/>
          <w:lang w:eastAsia="en-US"/>
        </w:rPr>
        <w:t xml:space="preserve"> </w:t>
      </w:r>
      <w:r w:rsidRPr="00833406">
        <w:rPr>
          <w:rFonts w:eastAsia="Calibri"/>
          <w:b/>
          <w:sz w:val="24"/>
          <w:szCs w:val="24"/>
          <w:lang w:eastAsia="en-US"/>
        </w:rPr>
        <w:t>Филиал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w:t>
      </w:r>
      <w:r>
        <w:rPr>
          <w:rFonts w:eastAsia="Calibri"/>
          <w:b/>
          <w:sz w:val="24"/>
          <w:szCs w:val="24"/>
          <w:lang w:eastAsia="en-US"/>
        </w:rPr>
        <w:t xml:space="preserve">: </w:t>
      </w:r>
      <w:r w:rsidRPr="00833406">
        <w:rPr>
          <w:rFonts w:eastAsia="Calibri"/>
          <w:sz w:val="24"/>
          <w:szCs w:val="24"/>
          <w:lang w:eastAsia="en-US"/>
        </w:rPr>
        <w:t xml:space="preserve">Российская Федерация, Республика Саха (Якутия), </w:t>
      </w:r>
      <w:proofErr w:type="spellStart"/>
      <w:r w:rsidRPr="00833406">
        <w:rPr>
          <w:rFonts w:eastAsia="Calibri"/>
          <w:sz w:val="24"/>
          <w:szCs w:val="24"/>
          <w:lang w:eastAsia="en-US"/>
        </w:rPr>
        <w:t>Усть</w:t>
      </w:r>
      <w:proofErr w:type="spellEnd"/>
      <w:r w:rsidRPr="00833406">
        <w:rPr>
          <w:rFonts w:eastAsia="Calibri"/>
          <w:sz w:val="24"/>
          <w:szCs w:val="24"/>
          <w:lang w:eastAsia="en-US"/>
        </w:rPr>
        <w:t xml:space="preserve">-Янский район п. </w:t>
      </w:r>
      <w:proofErr w:type="spellStart"/>
      <w:r w:rsidRPr="00833406">
        <w:rPr>
          <w:rFonts w:eastAsia="Calibri"/>
          <w:sz w:val="24"/>
          <w:szCs w:val="24"/>
          <w:lang w:eastAsia="en-US"/>
        </w:rPr>
        <w:t>Нижнеянск</w:t>
      </w:r>
      <w:proofErr w:type="spellEnd"/>
      <w:r w:rsidRPr="00833406">
        <w:rPr>
          <w:rFonts w:eastAsia="Calibri"/>
          <w:sz w:val="24"/>
          <w:szCs w:val="24"/>
          <w:lang w:eastAsia="en-US"/>
        </w:rPr>
        <w:t>, ул. Набережная, 1, филиал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spacing w:line="240" w:lineRule="atLeast"/>
        <w:ind w:firstLine="0"/>
        <w:rPr>
          <w:rFonts w:eastAsia="Calibri"/>
          <w:sz w:val="24"/>
          <w:szCs w:val="24"/>
          <w:lang w:eastAsia="en-US"/>
        </w:rPr>
      </w:pPr>
      <w:r w:rsidRPr="00833406">
        <w:rPr>
          <w:rFonts w:eastAsia="Calibri"/>
          <w:b/>
          <w:sz w:val="24"/>
          <w:szCs w:val="24"/>
          <w:lang w:val="en-US" w:eastAsia="en-US"/>
        </w:rPr>
        <w:t>III</w:t>
      </w:r>
      <w:r w:rsidRPr="00833406">
        <w:rPr>
          <w:rFonts w:eastAsia="Calibri"/>
          <w:b/>
          <w:sz w:val="24"/>
          <w:szCs w:val="24"/>
          <w:lang w:eastAsia="en-US"/>
        </w:rPr>
        <w:t>.</w:t>
      </w:r>
      <w:r w:rsidRPr="00833406">
        <w:rPr>
          <w:rFonts w:eastAsia="Calibri"/>
          <w:sz w:val="24"/>
          <w:szCs w:val="24"/>
          <w:lang w:eastAsia="en-US"/>
        </w:rPr>
        <w:t xml:space="preserve"> </w:t>
      </w:r>
      <w:r w:rsidRPr="00833406">
        <w:rPr>
          <w:rFonts w:eastAsia="Calibri"/>
          <w:b/>
          <w:sz w:val="24"/>
          <w:szCs w:val="24"/>
          <w:lang w:eastAsia="en-US"/>
        </w:rPr>
        <w:t>Филиал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w:t>
      </w:r>
      <w:r>
        <w:rPr>
          <w:rFonts w:eastAsia="Calibri"/>
          <w:b/>
          <w:sz w:val="24"/>
          <w:szCs w:val="24"/>
          <w:lang w:eastAsia="en-US"/>
        </w:rPr>
        <w:t xml:space="preserve">: </w:t>
      </w:r>
      <w:r w:rsidRPr="00833406">
        <w:rPr>
          <w:rFonts w:eastAsia="Calibri"/>
          <w:sz w:val="24"/>
          <w:szCs w:val="24"/>
          <w:lang w:eastAsia="en-US"/>
        </w:rPr>
        <w:t xml:space="preserve">Российская Федерация, Республика Саха (Якутия), </w:t>
      </w:r>
      <w:proofErr w:type="spellStart"/>
      <w:r w:rsidRPr="00833406">
        <w:rPr>
          <w:rFonts w:eastAsia="Calibri"/>
          <w:sz w:val="24"/>
          <w:szCs w:val="24"/>
          <w:lang w:eastAsia="en-US"/>
        </w:rPr>
        <w:t>Усть</w:t>
      </w:r>
      <w:proofErr w:type="spellEnd"/>
      <w:r w:rsidRPr="00833406">
        <w:rPr>
          <w:rFonts w:eastAsia="Calibri"/>
          <w:sz w:val="24"/>
          <w:szCs w:val="24"/>
          <w:lang w:eastAsia="en-US"/>
        </w:rPr>
        <w:t xml:space="preserve">-Янский район, п. </w:t>
      </w:r>
      <w:proofErr w:type="spellStart"/>
      <w:r w:rsidRPr="00833406">
        <w:rPr>
          <w:rFonts w:eastAsia="Calibri"/>
          <w:sz w:val="24"/>
          <w:szCs w:val="24"/>
          <w:lang w:eastAsia="en-US"/>
        </w:rPr>
        <w:t>Усть-Куйга</w:t>
      </w:r>
      <w:proofErr w:type="spellEnd"/>
      <w:r w:rsidRPr="00833406">
        <w:rPr>
          <w:rFonts w:eastAsia="Calibri"/>
          <w:sz w:val="24"/>
          <w:szCs w:val="24"/>
          <w:lang w:eastAsia="en-US"/>
        </w:rPr>
        <w:t>, ул. Нефтяников, 12, филиал «</w:t>
      </w:r>
      <w:proofErr w:type="spellStart"/>
      <w:r w:rsidRPr="00833406">
        <w:rPr>
          <w:rFonts w:eastAsia="Calibri"/>
          <w:sz w:val="24"/>
          <w:szCs w:val="24"/>
          <w:lang w:eastAsia="en-US"/>
        </w:rPr>
        <w:t>Усть-Куйгинская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Default="00833406" w:rsidP="00833406">
      <w:pPr>
        <w:spacing w:line="240" w:lineRule="atLeast"/>
        <w:ind w:firstLine="0"/>
        <w:rPr>
          <w:rFonts w:eastAsia="Calibri"/>
          <w:b/>
          <w:sz w:val="24"/>
          <w:szCs w:val="20"/>
        </w:rPr>
      </w:pPr>
      <w:r w:rsidRPr="00833406">
        <w:rPr>
          <w:rFonts w:eastAsia="Calibri"/>
          <w:b/>
          <w:sz w:val="24"/>
          <w:szCs w:val="20"/>
        </w:rPr>
        <w:t xml:space="preserve">2.1.4. Срок выполнения работ: </w:t>
      </w:r>
    </w:p>
    <w:p w:rsidR="00833406" w:rsidRPr="00833406" w:rsidRDefault="00833406" w:rsidP="00833406">
      <w:pPr>
        <w:suppressAutoHyphens/>
        <w:spacing w:line="240" w:lineRule="auto"/>
        <w:ind w:firstLine="0"/>
        <w:rPr>
          <w:sz w:val="24"/>
          <w:szCs w:val="24"/>
          <w:lang w:eastAsia="ar-SA"/>
        </w:rPr>
      </w:pPr>
      <w:r w:rsidRPr="00BA0FEC">
        <w:rPr>
          <w:sz w:val="24"/>
          <w:szCs w:val="24"/>
          <w:lang w:eastAsia="ar-SA"/>
        </w:rPr>
        <w:t>- начало работ</w:t>
      </w:r>
      <w:r w:rsidRPr="00833406">
        <w:rPr>
          <w:sz w:val="24"/>
          <w:szCs w:val="24"/>
          <w:lang w:eastAsia="ar-SA"/>
        </w:rPr>
        <w:t>: с момента подписания договора.</w:t>
      </w:r>
    </w:p>
    <w:p w:rsidR="00833406" w:rsidRPr="00833406" w:rsidRDefault="00833406" w:rsidP="00833406">
      <w:pPr>
        <w:suppressAutoHyphens/>
        <w:spacing w:line="240" w:lineRule="auto"/>
        <w:ind w:firstLine="0"/>
        <w:rPr>
          <w:sz w:val="24"/>
          <w:szCs w:val="24"/>
          <w:lang w:eastAsia="ar-SA"/>
        </w:rPr>
      </w:pPr>
      <w:r w:rsidRPr="00BA0FEC">
        <w:rPr>
          <w:sz w:val="24"/>
          <w:szCs w:val="24"/>
          <w:lang w:eastAsia="ar-SA"/>
        </w:rPr>
        <w:t xml:space="preserve">- окончание работ: </w:t>
      </w:r>
      <w:r w:rsidRPr="00833406">
        <w:rPr>
          <w:sz w:val="24"/>
          <w:szCs w:val="24"/>
          <w:lang w:eastAsia="ar-SA"/>
        </w:rPr>
        <w:t>15 ноября 2021 г.</w:t>
      </w:r>
    </w:p>
    <w:p w:rsidR="00833406" w:rsidRPr="00833406" w:rsidRDefault="00833406" w:rsidP="00833406">
      <w:pPr>
        <w:shd w:val="clear" w:color="auto" w:fill="FFFFFF"/>
        <w:spacing w:after="200" w:line="240" w:lineRule="atLeast"/>
        <w:ind w:firstLine="0"/>
        <w:contextualSpacing/>
        <w:mirrorIndents/>
        <w:rPr>
          <w:rFonts w:eastAsia="Calibri"/>
          <w:sz w:val="24"/>
          <w:szCs w:val="24"/>
          <w:lang w:eastAsia="en-US"/>
        </w:rPr>
      </w:pPr>
      <w:r w:rsidRPr="00833406">
        <w:rPr>
          <w:rFonts w:eastAsia="Calibri"/>
          <w:b/>
          <w:sz w:val="24"/>
          <w:szCs w:val="24"/>
          <w:lang w:eastAsia="en-US"/>
        </w:rPr>
        <w:t>2.1.5.</w:t>
      </w:r>
      <w:r w:rsidRPr="00833406">
        <w:rPr>
          <w:rFonts w:eastAsia="Calibri"/>
          <w:b/>
          <w:bCs/>
          <w:sz w:val="24"/>
          <w:szCs w:val="24"/>
          <w:lang w:eastAsia="en-US"/>
        </w:rPr>
        <w:t xml:space="preserve"> Порядок формирования цены договора.</w:t>
      </w:r>
    </w:p>
    <w:p w:rsidR="00833406" w:rsidRPr="00833406" w:rsidRDefault="00833406" w:rsidP="00833406">
      <w:pPr>
        <w:spacing w:after="200" w:line="240" w:lineRule="atLeast"/>
        <w:ind w:firstLine="426"/>
        <w:contextualSpacing/>
        <w:rPr>
          <w:rFonts w:eastAsia="Calibri"/>
          <w:sz w:val="24"/>
          <w:szCs w:val="24"/>
          <w:lang w:eastAsia="en-US"/>
        </w:rPr>
      </w:pPr>
      <w:r w:rsidRPr="00833406">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833406" w:rsidRDefault="00833406" w:rsidP="00833406">
      <w:pPr>
        <w:suppressAutoHyphens/>
        <w:autoSpaceDE w:val="0"/>
        <w:spacing w:line="240" w:lineRule="auto"/>
        <w:ind w:firstLine="426"/>
        <w:rPr>
          <w:rFonts w:eastAsia="Arial"/>
          <w:sz w:val="24"/>
          <w:szCs w:val="24"/>
          <w:lang w:eastAsia="ar-SA"/>
        </w:rPr>
      </w:pPr>
      <w:r w:rsidRPr="00FF35F3">
        <w:rPr>
          <w:rFonts w:eastAsia="Arial"/>
          <w:sz w:val="24"/>
          <w:szCs w:val="24"/>
          <w:lang w:eastAsia="ar-SA"/>
        </w:rPr>
        <w:t xml:space="preserve">Цена договора </w:t>
      </w:r>
      <w:r>
        <w:rPr>
          <w:rFonts w:eastAsia="Arial"/>
          <w:sz w:val="24"/>
          <w:szCs w:val="24"/>
          <w:lang w:eastAsia="ar-SA"/>
        </w:rPr>
        <w:t>должна включать</w:t>
      </w:r>
      <w:r w:rsidRPr="00FF35F3">
        <w:rPr>
          <w:rFonts w:eastAsia="Arial"/>
          <w:sz w:val="24"/>
          <w:szCs w:val="24"/>
          <w:lang w:eastAsia="ar-SA"/>
        </w:rPr>
        <w:t xml:space="preserve">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833406" w:rsidRPr="00833406" w:rsidRDefault="00833406" w:rsidP="00833406">
      <w:pPr>
        <w:spacing w:after="200" w:line="240" w:lineRule="atLeast"/>
        <w:ind w:firstLine="426"/>
        <w:contextualSpacing/>
        <w:rPr>
          <w:rFonts w:eastAsia="Calibri"/>
          <w:sz w:val="24"/>
          <w:szCs w:val="24"/>
          <w:lang w:eastAsia="en-US"/>
        </w:rPr>
      </w:pPr>
      <w:r w:rsidRPr="00833406">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833406" w:rsidRPr="00833406" w:rsidRDefault="00833406" w:rsidP="00833406">
      <w:pPr>
        <w:spacing w:after="200" w:line="240" w:lineRule="atLeast"/>
        <w:ind w:firstLine="426"/>
        <w:contextualSpacing/>
        <w:rPr>
          <w:rFonts w:eastAsia="Calibri"/>
          <w:sz w:val="24"/>
          <w:szCs w:val="24"/>
          <w:lang w:eastAsia="en-US"/>
        </w:rPr>
      </w:pPr>
      <w:r w:rsidRPr="00833406">
        <w:rPr>
          <w:rFonts w:eastAsia="Calibri"/>
          <w:sz w:val="24"/>
          <w:szCs w:val="24"/>
          <w:lang w:eastAsia="en-US"/>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833406" w:rsidRPr="00833406" w:rsidRDefault="00833406" w:rsidP="00833406">
      <w:pPr>
        <w:spacing w:after="200" w:line="240" w:lineRule="atLeast"/>
        <w:ind w:firstLine="0"/>
        <w:contextualSpacing/>
        <w:rPr>
          <w:rFonts w:eastAsia="Calibri"/>
          <w:b/>
          <w:bCs/>
          <w:sz w:val="24"/>
          <w:szCs w:val="24"/>
          <w:lang w:eastAsia="en-US"/>
        </w:rPr>
      </w:pPr>
      <w:r w:rsidRPr="00833406">
        <w:rPr>
          <w:rFonts w:eastAsia="Calibri"/>
          <w:b/>
          <w:bCs/>
          <w:sz w:val="24"/>
          <w:szCs w:val="24"/>
          <w:lang w:eastAsia="en-US"/>
        </w:rPr>
        <w:t>2.1.6. Форма, сроки и порядок оплаты работ:</w:t>
      </w:r>
      <w:r>
        <w:rPr>
          <w:rFonts w:eastAsia="Calibri"/>
          <w:b/>
          <w:bCs/>
          <w:sz w:val="24"/>
          <w:szCs w:val="24"/>
          <w:lang w:eastAsia="en-US"/>
        </w:rPr>
        <w:t xml:space="preserve"> </w:t>
      </w:r>
      <w:r>
        <w:rPr>
          <w:color w:val="00000A"/>
          <w:sz w:val="24"/>
          <w:szCs w:val="24"/>
        </w:rPr>
        <w:t xml:space="preserve">Безналичный расчет. </w:t>
      </w:r>
      <w:r>
        <w:rPr>
          <w:sz w:val="24"/>
          <w:szCs w:val="24"/>
        </w:rPr>
        <w:t xml:space="preserve">Заказчик оплачивает работу </w:t>
      </w:r>
      <w:r w:rsidR="00600442">
        <w:rPr>
          <w:sz w:val="24"/>
          <w:szCs w:val="24"/>
        </w:rPr>
        <w:t xml:space="preserve">      </w:t>
      </w:r>
      <w:r>
        <w:rPr>
          <w:sz w:val="24"/>
          <w:szCs w:val="24"/>
        </w:rPr>
        <w:t>Подрядчику путем перечисления денежных средств с расчетного счета Заказчика на расчетный счет Подрядчика.</w:t>
      </w:r>
    </w:p>
    <w:p w:rsidR="00833406" w:rsidRDefault="00833406" w:rsidP="00833406">
      <w:pPr>
        <w:spacing w:line="240" w:lineRule="atLeast"/>
        <w:ind w:firstLine="284"/>
        <w:rPr>
          <w:bCs/>
          <w:sz w:val="24"/>
          <w:szCs w:val="24"/>
        </w:rPr>
      </w:pPr>
      <w:r>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Pr>
          <w:sz w:val="24"/>
          <w:szCs w:val="24"/>
        </w:rPr>
        <w:t xml:space="preserve"> к Договору</w:t>
      </w:r>
      <w:r>
        <w:rPr>
          <w:bCs/>
          <w:sz w:val="24"/>
          <w:szCs w:val="24"/>
        </w:rPr>
        <w:t>) в течение 15 (пятнадцати)</w:t>
      </w:r>
      <w:r>
        <w:rPr>
          <w:sz w:val="24"/>
          <w:szCs w:val="24"/>
        </w:rPr>
        <w:t xml:space="preserve"> </w:t>
      </w:r>
      <w:r>
        <w:rPr>
          <w:bCs/>
          <w:sz w:val="24"/>
          <w:szCs w:val="24"/>
        </w:rPr>
        <w:t>календарных дней с момента подписания Акта о приемке выполненных работ форма КС-2 (Приложение № 2 к</w:t>
      </w:r>
      <w:r>
        <w:rPr>
          <w:sz w:val="24"/>
          <w:szCs w:val="24"/>
        </w:rPr>
        <w:t xml:space="preserve"> Договору</w:t>
      </w:r>
      <w:r>
        <w:rPr>
          <w:bCs/>
          <w:sz w:val="24"/>
          <w:szCs w:val="24"/>
        </w:rPr>
        <w:t>) и Справки о стоимости выполненных работ и затрат форма КС-3 (Приложение № 3 к Договору).</w:t>
      </w:r>
    </w:p>
    <w:p w:rsidR="00833406" w:rsidRDefault="00833406" w:rsidP="00833406">
      <w:pPr>
        <w:spacing w:line="240" w:lineRule="atLeast"/>
        <w:ind w:firstLine="284"/>
        <w:rPr>
          <w:sz w:val="24"/>
          <w:szCs w:val="24"/>
        </w:rPr>
      </w:pPr>
      <w:r>
        <w:rPr>
          <w:color w:val="000000"/>
          <w:sz w:val="24"/>
          <w:szCs w:val="24"/>
          <w:shd w:val="clear" w:color="auto" w:fill="FBFBFB"/>
        </w:rPr>
        <w:t>В рамках реализации договор</w:t>
      </w:r>
      <w:r w:rsidR="000167E8">
        <w:rPr>
          <w:color w:val="000000"/>
          <w:sz w:val="24"/>
          <w:szCs w:val="24"/>
          <w:shd w:val="clear" w:color="auto" w:fill="FBFBFB"/>
        </w:rPr>
        <w:t>а предусмотрен аванс в размере 3</w:t>
      </w:r>
      <w:r>
        <w:rPr>
          <w:color w:val="000000"/>
          <w:sz w:val="24"/>
          <w:szCs w:val="24"/>
          <w:shd w:val="clear" w:color="auto" w:fill="FBFBFB"/>
        </w:rPr>
        <w:t xml:space="preserve">0% от стоимости Договора. Перечисление аванса осуществляется в течение 15 (пятнадцати) календарных дней с момента подписания Договора с Подрядчиком. </w:t>
      </w:r>
    </w:p>
    <w:p w:rsidR="00833406" w:rsidRPr="00833406" w:rsidRDefault="00833406" w:rsidP="00600442">
      <w:pPr>
        <w:spacing w:after="200" w:line="240" w:lineRule="atLeast"/>
        <w:ind w:firstLine="0"/>
        <w:contextualSpacing/>
        <w:rPr>
          <w:rFonts w:eastAsia="Calibri"/>
          <w:b/>
          <w:bCs/>
          <w:sz w:val="24"/>
          <w:szCs w:val="24"/>
          <w:lang w:eastAsia="en-US"/>
        </w:rPr>
      </w:pPr>
      <w:r w:rsidRPr="00833406">
        <w:rPr>
          <w:rFonts w:eastAsia="Calibri"/>
          <w:b/>
          <w:sz w:val="24"/>
          <w:szCs w:val="24"/>
          <w:lang w:eastAsia="en-US"/>
        </w:rPr>
        <w:t>2.1.7.</w:t>
      </w:r>
      <w:r w:rsidRPr="00833406">
        <w:rPr>
          <w:rFonts w:eastAsia="Calibri"/>
          <w:sz w:val="24"/>
          <w:szCs w:val="24"/>
          <w:lang w:eastAsia="en-US"/>
        </w:rPr>
        <w:t xml:space="preserve"> </w:t>
      </w:r>
      <w:r w:rsidRPr="00833406">
        <w:rPr>
          <w:rFonts w:eastAsia="Calibri"/>
          <w:b/>
          <w:bCs/>
          <w:sz w:val="24"/>
          <w:szCs w:val="24"/>
          <w:lang w:eastAsia="en-US"/>
        </w:rPr>
        <w:t xml:space="preserve">Требования к качеству </w:t>
      </w:r>
      <w:r>
        <w:rPr>
          <w:rFonts w:eastAsia="Calibri"/>
          <w:b/>
          <w:bCs/>
          <w:sz w:val="24"/>
          <w:szCs w:val="24"/>
          <w:lang w:eastAsia="en-US"/>
        </w:rPr>
        <w:t>выполняемых</w:t>
      </w:r>
      <w:r w:rsidRPr="00833406">
        <w:rPr>
          <w:rFonts w:eastAsia="Calibri"/>
          <w:b/>
          <w:bCs/>
          <w:sz w:val="24"/>
          <w:szCs w:val="24"/>
          <w:lang w:eastAsia="en-US"/>
        </w:rPr>
        <w:t xml:space="preserve"> работ:</w:t>
      </w:r>
    </w:p>
    <w:p w:rsidR="00833406" w:rsidRPr="00833406" w:rsidRDefault="00600442" w:rsidP="00600442">
      <w:pPr>
        <w:spacing w:after="200" w:line="240" w:lineRule="atLeast"/>
        <w:ind w:firstLine="0"/>
        <w:contextualSpacing/>
        <w:rPr>
          <w:rFonts w:eastAsia="Calibri"/>
          <w:bCs/>
          <w:color w:val="000000"/>
          <w:sz w:val="24"/>
          <w:szCs w:val="24"/>
          <w:lang w:eastAsia="en-US"/>
        </w:rPr>
      </w:pPr>
      <w:r>
        <w:rPr>
          <w:rFonts w:eastAsia="Calibri"/>
          <w:color w:val="000000"/>
          <w:sz w:val="24"/>
          <w:szCs w:val="24"/>
          <w:lang w:eastAsia="en-US"/>
        </w:rPr>
        <w:t xml:space="preserve">      </w:t>
      </w:r>
      <w:r w:rsidR="00833406" w:rsidRPr="00833406">
        <w:rPr>
          <w:rFonts w:eastAsia="Calibri"/>
          <w:color w:val="000000"/>
          <w:sz w:val="24"/>
          <w:szCs w:val="24"/>
          <w:lang w:eastAsia="en-US"/>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00833406" w:rsidRPr="00833406">
        <w:rPr>
          <w:rFonts w:eastAsia="Calibri"/>
          <w:bCs/>
          <w:color w:val="000000"/>
          <w:sz w:val="24"/>
          <w:szCs w:val="24"/>
          <w:lang w:eastAsia="en-US"/>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33406" w:rsidRPr="00833406" w:rsidRDefault="00600442" w:rsidP="00600442">
      <w:pPr>
        <w:spacing w:after="200" w:line="240" w:lineRule="atLeast"/>
        <w:ind w:firstLine="0"/>
        <w:contextualSpacing/>
        <w:rPr>
          <w:rFonts w:eastAsia="Calibri"/>
          <w:color w:val="000000"/>
          <w:sz w:val="24"/>
          <w:szCs w:val="24"/>
          <w:lang w:eastAsia="en-US"/>
        </w:rPr>
      </w:pPr>
      <w:r>
        <w:rPr>
          <w:rFonts w:eastAsia="Calibri"/>
          <w:bCs/>
          <w:color w:val="000000"/>
          <w:sz w:val="24"/>
          <w:szCs w:val="24"/>
          <w:lang w:eastAsia="en-US"/>
        </w:rPr>
        <w:t xml:space="preserve">      </w:t>
      </w:r>
      <w:r w:rsidR="00833406" w:rsidRPr="00833406">
        <w:rPr>
          <w:rFonts w:eastAsia="Calibri"/>
          <w:bCs/>
          <w:color w:val="000000"/>
          <w:sz w:val="24"/>
          <w:szCs w:val="24"/>
          <w:lang w:eastAsia="en-US"/>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33406" w:rsidRPr="00833406">
        <w:rPr>
          <w:rFonts w:eastAsia="Calibri"/>
          <w:color w:val="000000"/>
          <w:sz w:val="24"/>
          <w:szCs w:val="24"/>
          <w:lang w:eastAsia="en-US"/>
        </w:rPr>
        <w:t>ремонтными работами.</w:t>
      </w:r>
    </w:p>
    <w:p w:rsidR="00833406" w:rsidRPr="00833406" w:rsidRDefault="00833406" w:rsidP="00E17B8E">
      <w:pPr>
        <w:spacing w:after="200" w:line="240" w:lineRule="atLeast"/>
        <w:ind w:firstLine="0"/>
        <w:contextualSpacing/>
        <w:rPr>
          <w:rFonts w:eastAsia="Calibri"/>
          <w:b/>
          <w:sz w:val="24"/>
          <w:szCs w:val="24"/>
          <w:lang w:eastAsia="en-US"/>
        </w:rPr>
      </w:pPr>
      <w:r w:rsidRPr="00833406">
        <w:rPr>
          <w:rFonts w:eastAsia="Calibri"/>
          <w:b/>
          <w:sz w:val="24"/>
          <w:szCs w:val="24"/>
          <w:lang w:eastAsia="en-US"/>
        </w:rPr>
        <w:t>2.1.8. Гарантия качества на выполненные работы:</w:t>
      </w:r>
    </w:p>
    <w:p w:rsidR="00833406" w:rsidRPr="00833406" w:rsidRDefault="00E17B8E" w:rsidP="00E17B8E">
      <w:pPr>
        <w:spacing w:after="200" w:line="240" w:lineRule="atLeast"/>
        <w:ind w:firstLine="0"/>
        <w:contextualSpacing/>
        <w:rPr>
          <w:rFonts w:eastAsia="Calibri"/>
          <w:sz w:val="24"/>
          <w:szCs w:val="24"/>
          <w:lang w:eastAsia="en-US"/>
        </w:rPr>
      </w:pPr>
      <w:r>
        <w:rPr>
          <w:rFonts w:eastAsia="Calibri"/>
          <w:sz w:val="24"/>
          <w:szCs w:val="24"/>
          <w:lang w:eastAsia="en-US"/>
        </w:rPr>
        <w:t xml:space="preserve">      </w:t>
      </w:r>
      <w:r w:rsidR="00833406" w:rsidRPr="00833406">
        <w:rPr>
          <w:rFonts w:eastAsia="Calibri"/>
          <w:sz w:val="24"/>
          <w:szCs w:val="24"/>
          <w:lang w:eastAsia="en-US"/>
        </w:rPr>
        <w:t>Гарантийный срок нормальной эксплуатации объекта и входящих в него материалов и работ должен составлять 36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833406" w:rsidRPr="00833406" w:rsidRDefault="00833406" w:rsidP="00E17B8E">
      <w:pPr>
        <w:widowControl w:val="0"/>
        <w:autoSpaceDE w:val="0"/>
        <w:autoSpaceDN w:val="0"/>
        <w:adjustRightInd w:val="0"/>
        <w:spacing w:after="200" w:line="240" w:lineRule="atLeast"/>
        <w:ind w:firstLine="0"/>
        <w:contextualSpacing/>
        <w:mirrorIndents/>
        <w:rPr>
          <w:rFonts w:eastAsia="Calibri"/>
          <w:b/>
          <w:bCs/>
          <w:sz w:val="24"/>
          <w:szCs w:val="24"/>
          <w:lang w:eastAsia="en-US"/>
        </w:rPr>
      </w:pPr>
      <w:r w:rsidRPr="00833406">
        <w:rPr>
          <w:rFonts w:eastAsia="Calibri"/>
          <w:b/>
          <w:bCs/>
          <w:sz w:val="24"/>
          <w:szCs w:val="24"/>
          <w:lang w:eastAsia="en-US"/>
        </w:rPr>
        <w:t xml:space="preserve">2.1.9. Обязательные требования к </w:t>
      </w:r>
      <w:r w:rsidRPr="00833406">
        <w:rPr>
          <w:rFonts w:eastAsia="Calibri"/>
          <w:b/>
          <w:sz w:val="24"/>
          <w:szCs w:val="24"/>
          <w:lang w:eastAsia="en-US"/>
        </w:rPr>
        <w:t>Участнику</w:t>
      </w:r>
      <w:r w:rsidRPr="00833406">
        <w:rPr>
          <w:rFonts w:eastAsia="Calibri"/>
          <w:b/>
          <w:bCs/>
          <w:sz w:val="24"/>
          <w:szCs w:val="24"/>
          <w:lang w:eastAsia="en-US"/>
        </w:rPr>
        <w:t xml:space="preserve"> для выполнения работ: </w:t>
      </w:r>
    </w:p>
    <w:p w:rsidR="00833406" w:rsidRPr="00833406" w:rsidRDefault="00833406" w:rsidP="00E17B8E">
      <w:pPr>
        <w:spacing w:line="240" w:lineRule="auto"/>
        <w:ind w:firstLine="426"/>
        <w:rPr>
          <w:rFonts w:eastAsia="Calibri"/>
          <w:bCs/>
          <w:sz w:val="24"/>
          <w:szCs w:val="24"/>
          <w:lang w:eastAsia="en-US"/>
        </w:rPr>
      </w:pPr>
      <w:r w:rsidRPr="00E17B8E">
        <w:rPr>
          <w:rFonts w:eastAsia="Calibri"/>
          <w:b/>
          <w:bCs/>
          <w:sz w:val="24"/>
          <w:szCs w:val="24"/>
          <w:lang w:eastAsia="en-US"/>
        </w:rPr>
        <w:t>1.</w:t>
      </w:r>
      <w:r w:rsidRPr="00833406">
        <w:rPr>
          <w:rFonts w:eastAsia="Calibri"/>
          <w:bCs/>
          <w:sz w:val="24"/>
          <w:szCs w:val="24"/>
          <w:lang w:eastAsia="en-US"/>
        </w:rPr>
        <w:t xml:space="preserve"> 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833406" w:rsidRPr="00833406" w:rsidRDefault="00833406" w:rsidP="00E17B8E">
      <w:pPr>
        <w:spacing w:line="240" w:lineRule="auto"/>
        <w:ind w:firstLine="284"/>
        <w:rPr>
          <w:rFonts w:eastAsia="Calibri"/>
          <w:bCs/>
          <w:sz w:val="24"/>
          <w:szCs w:val="24"/>
          <w:lang w:eastAsia="en-US"/>
        </w:rPr>
      </w:pPr>
      <w:r w:rsidRPr="00833406">
        <w:rPr>
          <w:rFonts w:eastAsia="Calibri"/>
          <w:bCs/>
          <w:sz w:val="24"/>
          <w:szCs w:val="24"/>
          <w:lang w:eastAsia="en-US"/>
        </w:rPr>
        <w:lastRenderedPageBreak/>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833406" w:rsidRPr="00833406" w:rsidRDefault="00833406" w:rsidP="00E17B8E">
      <w:pPr>
        <w:spacing w:line="240" w:lineRule="auto"/>
        <w:ind w:firstLine="284"/>
        <w:rPr>
          <w:rFonts w:eastAsia="Calibri"/>
          <w:bCs/>
          <w:sz w:val="24"/>
          <w:szCs w:val="24"/>
          <w:lang w:eastAsia="en-US"/>
        </w:rPr>
      </w:pPr>
      <w:r w:rsidRPr="00E17B8E">
        <w:rPr>
          <w:rFonts w:eastAsia="Calibri"/>
          <w:b/>
          <w:bCs/>
          <w:sz w:val="24"/>
          <w:szCs w:val="24"/>
          <w:lang w:eastAsia="en-US"/>
        </w:rPr>
        <w:t>2.</w:t>
      </w:r>
      <w:r w:rsidRPr="00833406">
        <w:rPr>
          <w:rFonts w:eastAsia="Calibri"/>
          <w:bCs/>
          <w:sz w:val="24"/>
          <w:szCs w:val="24"/>
          <w:lang w:eastAsia="en-US"/>
        </w:rPr>
        <w:t xml:space="preserve"> Участник</w:t>
      </w:r>
      <w:r w:rsidRPr="00833406">
        <w:rPr>
          <w:rFonts w:ascii="Calibri" w:eastAsia="Calibri" w:hAnsi="Calibri"/>
          <w:sz w:val="24"/>
          <w:szCs w:val="24"/>
          <w:lang w:eastAsia="en-US"/>
        </w:rPr>
        <w:t xml:space="preserve"> </w:t>
      </w:r>
      <w:r w:rsidRPr="00833406">
        <w:rPr>
          <w:rFonts w:eastAsia="Calibri"/>
          <w:bCs/>
          <w:sz w:val="24"/>
          <w:szCs w:val="24"/>
          <w:lang w:eastAsia="en-US"/>
        </w:rPr>
        <w:t xml:space="preserve">должен иметь трудовые взаимоотношения не менее, чем с 7 сотрудниками, которые будут выполнять работы по договору: </w:t>
      </w:r>
    </w:p>
    <w:tbl>
      <w:tblPr>
        <w:tblStyle w:val="72"/>
        <w:tblW w:w="0" w:type="auto"/>
        <w:jc w:val="center"/>
        <w:tblLook w:val="04A0" w:firstRow="1" w:lastRow="0" w:firstColumn="1" w:lastColumn="0" w:noHBand="0" w:noVBand="1"/>
      </w:tblPr>
      <w:tblGrid>
        <w:gridCol w:w="808"/>
        <w:gridCol w:w="3015"/>
        <w:gridCol w:w="1559"/>
        <w:gridCol w:w="4673"/>
      </w:tblGrid>
      <w:tr w:rsidR="00833406" w:rsidRPr="00833406" w:rsidTr="00833406">
        <w:trPr>
          <w:jc w:val="center"/>
        </w:trPr>
        <w:tc>
          <w:tcPr>
            <w:tcW w:w="808"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 п/п</w:t>
            </w:r>
          </w:p>
        </w:tc>
        <w:tc>
          <w:tcPr>
            <w:tcW w:w="3015"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Должность сотрудника</w:t>
            </w:r>
          </w:p>
        </w:tc>
        <w:tc>
          <w:tcPr>
            <w:tcW w:w="1559"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Количество сотрудников</w:t>
            </w:r>
          </w:p>
        </w:tc>
        <w:tc>
          <w:tcPr>
            <w:tcW w:w="4673"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Требование к сотрудникам</w:t>
            </w:r>
          </w:p>
        </w:tc>
      </w:tr>
      <w:tr w:rsidR="00833406" w:rsidRPr="00833406" w:rsidTr="00833406">
        <w:trPr>
          <w:jc w:val="center"/>
        </w:trPr>
        <w:tc>
          <w:tcPr>
            <w:tcW w:w="808"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3015"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Сварщик</w:t>
            </w:r>
          </w:p>
        </w:tc>
        <w:tc>
          <w:tcPr>
            <w:tcW w:w="1559"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4673"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Сварщики не нижи 4 разряда с аттестационным удостоверением и протоколом, выданный Национальным Агентством Контроля Сварки (НАКС).</w:t>
            </w:r>
          </w:p>
        </w:tc>
      </w:tr>
      <w:tr w:rsidR="00833406" w:rsidRPr="00833406" w:rsidTr="00833406">
        <w:trPr>
          <w:jc w:val="center"/>
        </w:trPr>
        <w:tc>
          <w:tcPr>
            <w:tcW w:w="808"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2</w:t>
            </w:r>
          </w:p>
        </w:tc>
        <w:tc>
          <w:tcPr>
            <w:tcW w:w="3015"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Слесарь или сварщик</w:t>
            </w:r>
          </w:p>
        </w:tc>
        <w:tc>
          <w:tcPr>
            <w:tcW w:w="1559"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4673"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Документ о квалификации.</w:t>
            </w:r>
          </w:p>
        </w:tc>
      </w:tr>
      <w:tr w:rsidR="00833406" w:rsidRPr="00833406" w:rsidTr="00833406">
        <w:trPr>
          <w:jc w:val="center"/>
        </w:trPr>
        <w:tc>
          <w:tcPr>
            <w:tcW w:w="808"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3015"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left"/>
              <w:rPr>
                <w:rFonts w:eastAsia="Calibri"/>
                <w:sz w:val="24"/>
                <w:szCs w:val="24"/>
                <w:lang w:eastAsia="en-US"/>
              </w:rPr>
            </w:pPr>
            <w:r w:rsidRPr="00833406">
              <w:rPr>
                <w:sz w:val="22"/>
                <w:szCs w:val="24"/>
                <w:lang w:eastAsia="en-US"/>
              </w:rPr>
              <w:t>Инженер (специалист) сварочного производства</w:t>
            </w:r>
          </w:p>
        </w:tc>
        <w:tc>
          <w:tcPr>
            <w:tcW w:w="1559"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4673" w:type="dxa"/>
            <w:shd w:val="clear" w:color="auto" w:fill="auto"/>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Допущенный к руководству и техническому контролю за проведением сварочных работ, с аттестационным удостоверением и протоколом, выданный Национальным Агентством Контроля Сварки (НАКС)</w:t>
            </w:r>
          </w:p>
        </w:tc>
      </w:tr>
      <w:tr w:rsidR="00833406" w:rsidRPr="00833406" w:rsidTr="00833406">
        <w:trPr>
          <w:jc w:val="center"/>
        </w:trPr>
        <w:tc>
          <w:tcPr>
            <w:tcW w:w="808" w:type="dxa"/>
            <w:vAlign w:val="center"/>
          </w:tcPr>
          <w:p w:rsidR="00833406" w:rsidRPr="00833406" w:rsidRDefault="00833406" w:rsidP="00833406">
            <w:pPr>
              <w:autoSpaceDE w:val="0"/>
              <w:autoSpaceDN w:val="0"/>
              <w:adjustRightInd w:val="0"/>
              <w:spacing w:after="200" w:line="240" w:lineRule="atLeast"/>
              <w:ind w:firstLine="0"/>
              <w:contextualSpacing/>
              <w:jc w:val="left"/>
              <w:rPr>
                <w:rFonts w:eastAsia="Calibri"/>
                <w:sz w:val="24"/>
                <w:szCs w:val="24"/>
                <w:lang w:eastAsia="en-US"/>
              </w:rPr>
            </w:pPr>
          </w:p>
        </w:tc>
        <w:tc>
          <w:tcPr>
            <w:tcW w:w="3015" w:type="dxa"/>
            <w:vAlign w:val="center"/>
          </w:tcPr>
          <w:p w:rsidR="00833406" w:rsidRPr="00833406" w:rsidRDefault="00833406" w:rsidP="00833406">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Итого:</w:t>
            </w:r>
          </w:p>
        </w:tc>
        <w:tc>
          <w:tcPr>
            <w:tcW w:w="1559"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7</w:t>
            </w:r>
          </w:p>
        </w:tc>
        <w:tc>
          <w:tcPr>
            <w:tcW w:w="4673" w:type="dxa"/>
            <w:vAlign w:val="center"/>
          </w:tcPr>
          <w:p w:rsidR="00833406" w:rsidRPr="00833406" w:rsidRDefault="00833406" w:rsidP="00833406">
            <w:pPr>
              <w:autoSpaceDE w:val="0"/>
              <w:autoSpaceDN w:val="0"/>
              <w:adjustRightInd w:val="0"/>
              <w:spacing w:after="200" w:line="240" w:lineRule="atLeast"/>
              <w:ind w:firstLine="0"/>
              <w:contextualSpacing/>
              <w:jc w:val="center"/>
              <w:rPr>
                <w:rFonts w:eastAsia="Calibri"/>
                <w:sz w:val="24"/>
                <w:szCs w:val="24"/>
                <w:lang w:eastAsia="en-US"/>
              </w:rPr>
            </w:pPr>
          </w:p>
        </w:tc>
      </w:tr>
    </w:tbl>
    <w:p w:rsidR="00833406" w:rsidRPr="00833406" w:rsidRDefault="00833406" w:rsidP="00833406">
      <w:pPr>
        <w:spacing w:line="240" w:lineRule="auto"/>
        <w:ind w:firstLine="709"/>
        <w:rPr>
          <w:rFonts w:eastAsia="Calibri"/>
          <w:bCs/>
          <w:sz w:val="24"/>
          <w:szCs w:val="24"/>
          <w:lang w:eastAsia="en-US"/>
        </w:rPr>
      </w:pPr>
    </w:p>
    <w:p w:rsidR="00833406" w:rsidRPr="00833406" w:rsidRDefault="00833406" w:rsidP="00E17B8E">
      <w:pPr>
        <w:spacing w:line="240" w:lineRule="auto"/>
        <w:ind w:firstLine="284"/>
        <w:rPr>
          <w:rFonts w:eastAsia="Calibri"/>
          <w:bCs/>
          <w:sz w:val="24"/>
          <w:szCs w:val="24"/>
          <w:lang w:eastAsia="en-US"/>
        </w:rPr>
      </w:pPr>
      <w:r w:rsidRPr="00E17B8E">
        <w:rPr>
          <w:rFonts w:eastAsia="Calibri"/>
          <w:b/>
          <w:bCs/>
          <w:sz w:val="24"/>
          <w:szCs w:val="24"/>
          <w:lang w:eastAsia="en-US"/>
        </w:rPr>
        <w:t>3.</w:t>
      </w:r>
      <w:r w:rsidRPr="00833406">
        <w:rPr>
          <w:rFonts w:eastAsia="Calibri"/>
          <w:bCs/>
          <w:sz w:val="24"/>
          <w:szCs w:val="24"/>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w:t>
      </w:r>
      <w:r w:rsidR="00E17B8E">
        <w:rPr>
          <w:rFonts w:eastAsia="Calibri"/>
          <w:bCs/>
          <w:sz w:val="24"/>
          <w:szCs w:val="24"/>
          <w:lang w:eastAsia="en-US"/>
        </w:rPr>
        <w:t>ая</w:t>
      </w:r>
      <w:r w:rsidRPr="00833406">
        <w:rPr>
          <w:rFonts w:eastAsia="Calibri"/>
          <w:bCs/>
          <w:sz w:val="24"/>
          <w:szCs w:val="24"/>
          <w:lang w:eastAsia="en-US"/>
        </w:rPr>
        <w:t xml:space="preserve"> аттестация</w:t>
      </w:r>
      <w:r w:rsidR="00E17B8E">
        <w:rPr>
          <w:rFonts w:eastAsia="Calibri"/>
          <w:bCs/>
          <w:sz w:val="24"/>
          <w:szCs w:val="24"/>
          <w:lang w:eastAsia="en-US"/>
        </w:rPr>
        <w:t>,</w:t>
      </w:r>
      <w:r w:rsidRPr="00833406">
        <w:rPr>
          <w:rFonts w:eastAsia="Calibri"/>
          <w:bCs/>
          <w:sz w:val="24"/>
          <w:szCs w:val="24"/>
          <w:lang w:eastAsia="en-US"/>
        </w:rPr>
        <w:t xml:space="preserve"> выданн</w:t>
      </w:r>
      <w:r w:rsidR="00E17B8E">
        <w:rPr>
          <w:rFonts w:eastAsia="Calibri"/>
          <w:bCs/>
          <w:sz w:val="24"/>
          <w:szCs w:val="24"/>
          <w:lang w:eastAsia="en-US"/>
        </w:rPr>
        <w:t>ая</w:t>
      </w:r>
      <w:r w:rsidRPr="00833406">
        <w:rPr>
          <w:rFonts w:eastAsia="Calibri"/>
          <w:bCs/>
          <w:sz w:val="24"/>
          <w:szCs w:val="24"/>
          <w:lang w:eastAsia="en-US"/>
        </w:rPr>
        <w:t xml:space="preserve">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833406" w:rsidRPr="00833406" w:rsidRDefault="00833406" w:rsidP="00833406">
      <w:pPr>
        <w:spacing w:line="240" w:lineRule="auto"/>
        <w:ind w:firstLine="709"/>
        <w:rPr>
          <w:rFonts w:eastAsia="Calibri"/>
          <w:bCs/>
          <w:sz w:val="24"/>
          <w:szCs w:val="24"/>
          <w:lang w:eastAsia="en-US"/>
        </w:rPr>
      </w:pPr>
      <w:r w:rsidRPr="00833406">
        <w:rPr>
          <w:rFonts w:eastAsia="Calibri"/>
          <w:bCs/>
          <w:sz w:val="24"/>
          <w:szCs w:val="24"/>
          <w:lang w:eastAsia="en-US"/>
        </w:rPr>
        <w:t>- рентгенографический;</w:t>
      </w:r>
    </w:p>
    <w:p w:rsidR="00833406" w:rsidRPr="00833406" w:rsidRDefault="00833406" w:rsidP="00833406">
      <w:pPr>
        <w:spacing w:line="240" w:lineRule="auto"/>
        <w:ind w:firstLine="709"/>
        <w:rPr>
          <w:rFonts w:eastAsia="Calibri"/>
          <w:bCs/>
          <w:sz w:val="24"/>
          <w:szCs w:val="24"/>
          <w:lang w:eastAsia="en-US"/>
        </w:rPr>
      </w:pPr>
      <w:r w:rsidRPr="00833406">
        <w:rPr>
          <w:rFonts w:eastAsia="Calibri"/>
          <w:bCs/>
          <w:sz w:val="24"/>
          <w:szCs w:val="24"/>
          <w:lang w:eastAsia="en-US"/>
        </w:rPr>
        <w:t>- ультразвуковой;</w:t>
      </w:r>
    </w:p>
    <w:p w:rsidR="00833406" w:rsidRPr="00833406" w:rsidRDefault="00833406" w:rsidP="00833406">
      <w:pPr>
        <w:spacing w:line="240" w:lineRule="auto"/>
        <w:ind w:firstLine="709"/>
        <w:rPr>
          <w:rFonts w:eastAsia="Calibri"/>
          <w:bCs/>
          <w:sz w:val="24"/>
          <w:szCs w:val="24"/>
          <w:lang w:eastAsia="en-US"/>
        </w:rPr>
      </w:pPr>
      <w:r w:rsidRPr="00833406">
        <w:rPr>
          <w:rFonts w:eastAsia="Calibri"/>
          <w:bCs/>
          <w:sz w:val="24"/>
          <w:szCs w:val="24"/>
          <w:lang w:eastAsia="en-US"/>
        </w:rPr>
        <w:t>- визуальный и измерительный.</w:t>
      </w:r>
    </w:p>
    <w:p w:rsidR="00833406" w:rsidRPr="00833406" w:rsidRDefault="00833406" w:rsidP="00E17B8E">
      <w:pPr>
        <w:spacing w:line="240" w:lineRule="auto"/>
        <w:ind w:firstLine="284"/>
        <w:rPr>
          <w:rFonts w:eastAsia="Calibri"/>
          <w:bCs/>
          <w:sz w:val="24"/>
          <w:szCs w:val="24"/>
          <w:lang w:eastAsia="en-US"/>
        </w:rPr>
      </w:pPr>
      <w:r w:rsidRPr="00E17B8E">
        <w:rPr>
          <w:rFonts w:eastAsia="Calibri"/>
          <w:b/>
          <w:bCs/>
          <w:sz w:val="24"/>
          <w:szCs w:val="24"/>
          <w:lang w:eastAsia="en-US"/>
        </w:rPr>
        <w:t>4.</w:t>
      </w:r>
      <w:r w:rsidRPr="00833406">
        <w:rPr>
          <w:rFonts w:eastAsia="Calibri"/>
          <w:bCs/>
          <w:sz w:val="24"/>
          <w:szCs w:val="24"/>
          <w:lang w:eastAsia="en-US"/>
        </w:rPr>
        <w:t xml:space="preserve"> Участник должен иметь опыт выполнения </w:t>
      </w:r>
      <w:r w:rsidR="003A6C72" w:rsidRPr="003A6C72">
        <w:rPr>
          <w:rFonts w:eastAsia="Calibri"/>
          <w:bCs/>
          <w:sz w:val="24"/>
          <w:szCs w:val="24"/>
          <w:lang w:eastAsia="en-US"/>
        </w:rPr>
        <w:t xml:space="preserve">строительно-монтажных </w:t>
      </w:r>
      <w:r w:rsidRPr="003A6C72">
        <w:rPr>
          <w:rFonts w:eastAsia="Calibri"/>
          <w:bCs/>
          <w:sz w:val="24"/>
          <w:szCs w:val="24"/>
          <w:lang w:eastAsia="en-US"/>
        </w:rPr>
        <w:t>работ</w:t>
      </w:r>
      <w:r w:rsidRPr="00833406">
        <w:rPr>
          <w:rFonts w:eastAsia="Calibri"/>
          <w:bCs/>
          <w:sz w:val="24"/>
          <w:szCs w:val="24"/>
          <w:lang w:eastAsia="en-US"/>
        </w:rPr>
        <w:t>,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резервуаров» будет производиться на основании представленны</w:t>
      </w:r>
      <w:r w:rsidR="00CB232E">
        <w:rPr>
          <w:rFonts w:eastAsia="Calibri"/>
          <w:bCs/>
          <w:sz w:val="24"/>
          <w:szCs w:val="24"/>
          <w:lang w:eastAsia="en-US"/>
        </w:rPr>
        <w:t>х документов за период 2018-2021</w:t>
      </w:r>
      <w:r w:rsidRPr="00833406">
        <w:rPr>
          <w:rFonts w:eastAsia="Calibri"/>
          <w:bCs/>
          <w:sz w:val="24"/>
          <w:szCs w:val="24"/>
          <w:lang w:eastAsia="en-US"/>
        </w:rPr>
        <w:t xml:space="preserve"> гг.</w:t>
      </w:r>
    </w:p>
    <w:p w:rsidR="00833406" w:rsidRPr="00833406" w:rsidRDefault="00833406" w:rsidP="00E17B8E">
      <w:pPr>
        <w:spacing w:line="240" w:lineRule="auto"/>
        <w:ind w:firstLine="284"/>
        <w:rPr>
          <w:rFonts w:eastAsia="Calibri"/>
          <w:sz w:val="24"/>
          <w:szCs w:val="24"/>
          <w:lang w:eastAsia="en-US"/>
        </w:rPr>
      </w:pPr>
      <w:r w:rsidRPr="00E17B8E">
        <w:rPr>
          <w:rFonts w:eastAsia="Calibri"/>
          <w:b/>
          <w:bCs/>
          <w:sz w:val="24"/>
          <w:szCs w:val="24"/>
          <w:lang w:eastAsia="en-US"/>
        </w:rPr>
        <w:t>5.</w:t>
      </w:r>
      <w:r w:rsidRPr="00833406">
        <w:rPr>
          <w:rFonts w:eastAsia="Calibri"/>
          <w:bCs/>
          <w:sz w:val="24"/>
          <w:szCs w:val="24"/>
          <w:lang w:eastAsia="en-US"/>
        </w:rPr>
        <w:t xml:space="preserve"> </w:t>
      </w:r>
      <w:r w:rsidRPr="00833406">
        <w:rPr>
          <w:rFonts w:eastAsia="Calibri"/>
          <w:sz w:val="24"/>
          <w:szCs w:val="24"/>
          <w:lang w:eastAsia="en-US"/>
        </w:rPr>
        <w:t xml:space="preserve">Участник </w:t>
      </w:r>
      <w:r w:rsidRPr="00833406">
        <w:rPr>
          <w:noProof/>
          <w:sz w:val="24"/>
          <w:szCs w:val="24"/>
        </w:rPr>
        <w:t>должен</w:t>
      </w:r>
      <w:r w:rsidRPr="00833406">
        <w:rPr>
          <w:sz w:val="24"/>
          <w:szCs w:val="24"/>
        </w:rPr>
        <w:t xml:space="preserve"> иметь </w:t>
      </w:r>
      <w:r w:rsidRPr="00833406">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833406">
        <w:rPr>
          <w:rFonts w:eastAsia="Calibri"/>
          <w:bCs/>
          <w:sz w:val="24"/>
          <w:szCs w:val="24"/>
          <w:lang w:eastAsia="en-US"/>
        </w:rPr>
        <w:t>заявителя</w:t>
      </w:r>
      <w:r w:rsidRPr="00833406">
        <w:rPr>
          <w:rFonts w:eastAsia="Calibri"/>
          <w:sz w:val="24"/>
          <w:szCs w:val="24"/>
          <w:lang w:eastAsia="en-US"/>
        </w:rPr>
        <w:t xml:space="preserve"> к использованию аттестованной технологии сварки в соответствии с требованиями РД 03-615-03.</w:t>
      </w: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autoSpaceDE w:val="0"/>
        <w:autoSpaceDN w:val="0"/>
        <w:adjustRightInd w:val="0"/>
        <w:spacing w:line="240" w:lineRule="atLeast"/>
        <w:ind w:firstLine="709"/>
        <w:contextualSpacing/>
        <w:rPr>
          <w:rFonts w:eastAsia="Calibri"/>
          <w:sz w:val="24"/>
          <w:szCs w:val="24"/>
          <w:lang w:eastAsia="en-US"/>
        </w:rPr>
      </w:pPr>
    </w:p>
    <w:p w:rsidR="00833406" w:rsidRPr="00833406" w:rsidRDefault="00833406" w:rsidP="00833406">
      <w:pPr>
        <w:widowControl w:val="0"/>
        <w:numPr>
          <w:ilvl w:val="0"/>
          <w:numId w:val="39"/>
        </w:numPr>
        <w:autoSpaceDE w:val="0"/>
        <w:autoSpaceDN w:val="0"/>
        <w:adjustRightInd w:val="0"/>
        <w:spacing w:after="200" w:line="240" w:lineRule="auto"/>
        <w:ind w:right="-55"/>
        <w:contextualSpacing/>
        <w:jc w:val="left"/>
        <w:rPr>
          <w:b/>
          <w:bCs/>
          <w:sz w:val="24"/>
          <w:szCs w:val="24"/>
        </w:rPr>
      </w:pPr>
      <w:r w:rsidRPr="00833406">
        <w:rPr>
          <w:b/>
          <w:bCs/>
          <w:sz w:val="24"/>
          <w:szCs w:val="24"/>
        </w:rPr>
        <w:lastRenderedPageBreak/>
        <w:t xml:space="preserve">ПРОЕКТ ДОГОВОРА </w:t>
      </w:r>
    </w:p>
    <w:p w:rsidR="006754B4" w:rsidRDefault="006754B4" w:rsidP="00833406">
      <w:pPr>
        <w:spacing w:line="240" w:lineRule="auto"/>
        <w:ind w:firstLine="0"/>
        <w:jc w:val="center"/>
        <w:rPr>
          <w:b/>
          <w:bCs/>
          <w:sz w:val="24"/>
          <w:szCs w:val="24"/>
        </w:rPr>
      </w:pPr>
    </w:p>
    <w:p w:rsidR="00833406" w:rsidRPr="00833406" w:rsidRDefault="00833406" w:rsidP="00833406">
      <w:pPr>
        <w:spacing w:line="240" w:lineRule="auto"/>
        <w:ind w:firstLine="0"/>
        <w:jc w:val="center"/>
        <w:rPr>
          <w:b/>
          <w:bCs/>
          <w:sz w:val="24"/>
          <w:szCs w:val="24"/>
        </w:rPr>
      </w:pPr>
      <w:r w:rsidRPr="00833406">
        <w:rPr>
          <w:b/>
          <w:bCs/>
          <w:sz w:val="24"/>
          <w:szCs w:val="24"/>
        </w:rPr>
        <w:t>Договор подряда №СНГС-</w:t>
      </w:r>
      <w:proofErr w:type="spellStart"/>
      <w:r w:rsidRPr="00833406">
        <w:rPr>
          <w:b/>
          <w:bCs/>
          <w:sz w:val="24"/>
          <w:szCs w:val="24"/>
        </w:rPr>
        <w:t>ОКСиР</w:t>
      </w:r>
      <w:proofErr w:type="spellEnd"/>
      <w:r w:rsidRPr="00833406">
        <w:rPr>
          <w:b/>
          <w:bCs/>
          <w:sz w:val="24"/>
          <w:szCs w:val="24"/>
        </w:rPr>
        <w:t>-__________</w:t>
      </w:r>
    </w:p>
    <w:p w:rsidR="00833406" w:rsidRPr="00833406" w:rsidRDefault="00833406" w:rsidP="00833406">
      <w:pPr>
        <w:spacing w:line="240" w:lineRule="auto"/>
        <w:ind w:firstLine="0"/>
        <w:rPr>
          <w:bCs/>
          <w:sz w:val="24"/>
          <w:szCs w:val="24"/>
        </w:rPr>
      </w:pPr>
    </w:p>
    <w:p w:rsidR="00833406" w:rsidRPr="00833406" w:rsidRDefault="00833406" w:rsidP="00833406">
      <w:pPr>
        <w:spacing w:line="240" w:lineRule="auto"/>
        <w:ind w:firstLine="0"/>
        <w:rPr>
          <w:bCs/>
          <w:sz w:val="24"/>
          <w:szCs w:val="24"/>
        </w:rPr>
      </w:pPr>
      <w:r w:rsidRPr="00833406">
        <w:rPr>
          <w:bCs/>
          <w:sz w:val="24"/>
          <w:szCs w:val="24"/>
        </w:rPr>
        <w:t xml:space="preserve">г. Якутск                                                                   </w:t>
      </w:r>
      <w:r w:rsidRPr="00833406">
        <w:rPr>
          <w:bCs/>
          <w:sz w:val="24"/>
          <w:szCs w:val="24"/>
        </w:rPr>
        <w:tab/>
        <w:t xml:space="preserve">      </w:t>
      </w:r>
      <w:r w:rsidR="006754B4">
        <w:rPr>
          <w:bCs/>
          <w:sz w:val="24"/>
          <w:szCs w:val="24"/>
        </w:rPr>
        <w:t xml:space="preserve">                   </w:t>
      </w:r>
      <w:proofErr w:type="gramStart"/>
      <w:r w:rsidR="006754B4">
        <w:rPr>
          <w:bCs/>
          <w:sz w:val="24"/>
          <w:szCs w:val="24"/>
        </w:rPr>
        <w:t xml:space="preserve">   </w:t>
      </w:r>
      <w:r w:rsidRPr="00833406">
        <w:rPr>
          <w:bCs/>
          <w:sz w:val="24"/>
          <w:szCs w:val="24"/>
        </w:rPr>
        <w:t>«</w:t>
      </w:r>
      <w:proofErr w:type="gramEnd"/>
      <w:r w:rsidRPr="00833406">
        <w:rPr>
          <w:bCs/>
          <w:sz w:val="24"/>
          <w:szCs w:val="24"/>
        </w:rPr>
        <w:t>___» ___________ 2021 г.</w:t>
      </w:r>
    </w:p>
    <w:p w:rsidR="00833406" w:rsidRPr="00833406" w:rsidRDefault="00833406" w:rsidP="00833406">
      <w:pPr>
        <w:spacing w:line="240" w:lineRule="auto"/>
        <w:ind w:firstLine="0"/>
        <w:rPr>
          <w:bCs/>
          <w:sz w:val="24"/>
          <w:szCs w:val="24"/>
        </w:rPr>
      </w:pPr>
    </w:p>
    <w:p w:rsidR="00833406" w:rsidRPr="00833406" w:rsidRDefault="00833406" w:rsidP="00833406">
      <w:pPr>
        <w:tabs>
          <w:tab w:val="left" w:pos="709"/>
        </w:tabs>
        <w:spacing w:line="240" w:lineRule="auto"/>
        <w:ind w:firstLine="709"/>
        <w:rPr>
          <w:bCs/>
          <w:sz w:val="24"/>
          <w:szCs w:val="24"/>
        </w:rPr>
      </w:pPr>
      <w:r w:rsidRPr="00833406">
        <w:rPr>
          <w:bCs/>
          <w:sz w:val="24"/>
          <w:szCs w:val="24"/>
        </w:rPr>
        <w:t>АО «</w:t>
      </w:r>
      <w:proofErr w:type="spellStart"/>
      <w:r w:rsidRPr="00833406">
        <w:rPr>
          <w:bCs/>
          <w:sz w:val="24"/>
          <w:szCs w:val="24"/>
        </w:rPr>
        <w:t>Саханефтегазсбыт</w:t>
      </w:r>
      <w:proofErr w:type="spellEnd"/>
      <w:r w:rsidRPr="00833406">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33406">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w:t>
      </w:r>
      <w:bookmarkStart w:id="56" w:name="_GoBack"/>
      <w:bookmarkEnd w:id="56"/>
      <w:r w:rsidRPr="00833406">
        <w:rPr>
          <w:rFonts w:eastAsia="Calibri"/>
          <w:sz w:val="24"/>
          <w:szCs w:val="24"/>
          <w:lang w:eastAsia="en-US"/>
        </w:rPr>
        <w:t>________</w:t>
      </w:r>
      <w:r w:rsidRPr="00833406">
        <w:rPr>
          <w:sz w:val="24"/>
          <w:szCs w:val="24"/>
        </w:rPr>
        <w:t xml:space="preserve">, </w:t>
      </w:r>
      <w:r w:rsidRPr="00833406">
        <w:rPr>
          <w:bCs/>
          <w:sz w:val="24"/>
          <w:szCs w:val="24"/>
        </w:rPr>
        <w:t xml:space="preserve">с другой стороны, именуемые в дальнейшем «Стороны», на основании протокола заседания закупочной комиссии от «___»___________2021 года №____ по запросу предложений в электронной форме на выполнение работ по </w:t>
      </w:r>
      <w:r w:rsidRPr="00833406">
        <w:rPr>
          <w:rFonts w:eastAsia="Calibri"/>
          <w:sz w:val="24"/>
          <w:szCs w:val="24"/>
          <w:lang w:eastAsia="en-US"/>
        </w:rPr>
        <w:t>капитальному ремонту резервуаров на филиалах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 и «</w:t>
      </w:r>
      <w:proofErr w:type="spellStart"/>
      <w:r w:rsidRPr="00833406">
        <w:rPr>
          <w:rFonts w:eastAsia="Calibri"/>
          <w:sz w:val="24"/>
          <w:szCs w:val="24"/>
          <w:lang w:eastAsia="en-US"/>
        </w:rPr>
        <w:t>Усть-Куйгинская</w:t>
      </w:r>
      <w:proofErr w:type="spellEnd"/>
      <w:r w:rsidRPr="00833406">
        <w:rPr>
          <w:rFonts w:eastAsia="Calibri"/>
          <w:sz w:val="24"/>
          <w:szCs w:val="24"/>
          <w:lang w:eastAsia="en-US"/>
        </w:rPr>
        <w:t xml:space="preserve"> нефтебаза» </w:t>
      </w:r>
      <w:r w:rsidRPr="00833406">
        <w:rPr>
          <w:rFonts w:eastAsia="Calibri"/>
          <w:bCs/>
          <w:sz w:val="24"/>
          <w:szCs w:val="24"/>
          <w:lang w:eastAsia="en-US"/>
        </w:rPr>
        <w:t>АО «</w:t>
      </w:r>
      <w:proofErr w:type="spellStart"/>
      <w:r w:rsidRPr="00833406">
        <w:rPr>
          <w:rFonts w:eastAsia="Calibri"/>
          <w:bCs/>
          <w:sz w:val="24"/>
          <w:szCs w:val="24"/>
          <w:lang w:eastAsia="en-US"/>
        </w:rPr>
        <w:t>Саханефтегазсбыт</w:t>
      </w:r>
      <w:proofErr w:type="spellEnd"/>
      <w:r w:rsidRPr="00833406">
        <w:rPr>
          <w:rFonts w:eastAsia="Calibri"/>
          <w:bCs/>
          <w:sz w:val="24"/>
          <w:szCs w:val="24"/>
          <w:lang w:eastAsia="en-US"/>
        </w:rPr>
        <w:t>» в 2021 году</w:t>
      </w:r>
      <w:r w:rsidRPr="00833406">
        <w:rPr>
          <w:bCs/>
          <w:sz w:val="24"/>
          <w:szCs w:val="24"/>
        </w:rPr>
        <w:t xml:space="preserve"> заключили настоящий договор (далее – Договор) о нижеследующем:</w:t>
      </w:r>
    </w:p>
    <w:p w:rsidR="00833406" w:rsidRPr="00833406" w:rsidRDefault="00833406" w:rsidP="00833406">
      <w:pPr>
        <w:tabs>
          <w:tab w:val="left" w:pos="709"/>
        </w:tabs>
        <w:spacing w:line="240" w:lineRule="auto"/>
        <w:ind w:firstLine="709"/>
        <w:rPr>
          <w:bCs/>
          <w:sz w:val="24"/>
          <w:szCs w:val="24"/>
        </w:rPr>
      </w:pPr>
    </w:p>
    <w:p w:rsidR="00833406" w:rsidRPr="00833406" w:rsidRDefault="00833406" w:rsidP="00833406">
      <w:pPr>
        <w:widowControl w:val="0"/>
        <w:numPr>
          <w:ilvl w:val="0"/>
          <w:numId w:val="38"/>
        </w:numPr>
        <w:tabs>
          <w:tab w:val="left" w:pos="709"/>
        </w:tabs>
        <w:autoSpaceDE w:val="0"/>
        <w:autoSpaceDN w:val="0"/>
        <w:adjustRightInd w:val="0"/>
        <w:spacing w:after="200" w:line="240" w:lineRule="auto"/>
        <w:ind w:left="0" w:firstLine="709"/>
        <w:contextualSpacing/>
        <w:jc w:val="center"/>
        <w:rPr>
          <w:b/>
          <w:bCs/>
          <w:sz w:val="24"/>
          <w:szCs w:val="24"/>
        </w:rPr>
      </w:pPr>
      <w:r w:rsidRPr="00833406">
        <w:rPr>
          <w:b/>
          <w:bCs/>
          <w:sz w:val="24"/>
          <w:szCs w:val="24"/>
        </w:rPr>
        <w:t>ПРЕДМЕТ ДОГОВОРА</w:t>
      </w:r>
    </w:p>
    <w:p w:rsidR="00833406" w:rsidRPr="00833406" w:rsidRDefault="00833406" w:rsidP="00833406">
      <w:pPr>
        <w:tabs>
          <w:tab w:val="left" w:pos="709"/>
        </w:tabs>
        <w:spacing w:line="240" w:lineRule="auto"/>
        <w:ind w:firstLine="709"/>
        <w:rPr>
          <w:bCs/>
          <w:sz w:val="24"/>
          <w:szCs w:val="24"/>
        </w:rPr>
      </w:pPr>
      <w:r w:rsidRPr="00833406">
        <w:rPr>
          <w:bCs/>
          <w:sz w:val="24"/>
          <w:szCs w:val="24"/>
        </w:rPr>
        <w:t>1.1. Заказчик поручает, а Подрядчик обязуется выполнить в предусмотренный Договором срок работы на объекте: «</w:t>
      </w:r>
      <w:r w:rsidRPr="00833406">
        <w:rPr>
          <w:rFonts w:eastAsia="Calibri"/>
          <w:sz w:val="24"/>
          <w:szCs w:val="24"/>
          <w:lang w:eastAsia="en-US"/>
        </w:rPr>
        <w:t>Капитальный ремонт резервуаров на филиалах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 и «</w:t>
      </w:r>
      <w:proofErr w:type="spellStart"/>
      <w:r w:rsidRPr="00833406">
        <w:rPr>
          <w:rFonts w:eastAsia="Calibri"/>
          <w:sz w:val="24"/>
          <w:szCs w:val="24"/>
          <w:lang w:eastAsia="en-US"/>
        </w:rPr>
        <w:t>Усть-Куйгинская</w:t>
      </w:r>
      <w:proofErr w:type="spellEnd"/>
      <w:r w:rsidRPr="00833406">
        <w:rPr>
          <w:rFonts w:eastAsia="Calibri"/>
          <w:sz w:val="24"/>
          <w:szCs w:val="24"/>
          <w:lang w:eastAsia="en-US"/>
        </w:rPr>
        <w:t xml:space="preserve"> нефтебаза» </w:t>
      </w:r>
      <w:r w:rsidRPr="00833406">
        <w:rPr>
          <w:rFonts w:eastAsia="Calibri"/>
          <w:bCs/>
          <w:sz w:val="24"/>
          <w:szCs w:val="24"/>
          <w:lang w:eastAsia="en-US"/>
        </w:rPr>
        <w:t>АО «</w:t>
      </w:r>
      <w:proofErr w:type="spellStart"/>
      <w:r w:rsidRPr="00833406">
        <w:rPr>
          <w:rFonts w:eastAsia="Calibri"/>
          <w:bCs/>
          <w:sz w:val="24"/>
          <w:szCs w:val="24"/>
          <w:lang w:eastAsia="en-US"/>
        </w:rPr>
        <w:t>Саханефтегазсбыт</w:t>
      </w:r>
      <w:proofErr w:type="spellEnd"/>
      <w:r w:rsidRPr="00833406">
        <w:rPr>
          <w:rFonts w:eastAsia="Calibri"/>
          <w:bCs/>
          <w:sz w:val="24"/>
          <w:szCs w:val="24"/>
          <w:lang w:eastAsia="en-US"/>
        </w:rPr>
        <w:t>» в 2021 году»</w:t>
      </w:r>
      <w:r w:rsidRPr="00833406">
        <w:rPr>
          <w:bCs/>
          <w:sz w:val="24"/>
          <w:szCs w:val="24"/>
        </w:rPr>
        <w:t>, согласно Техническому заданию (Приложение № 1 к настоящему Договору), локальный смет №1-10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833406" w:rsidRPr="00833406" w:rsidRDefault="00833406" w:rsidP="00833406">
      <w:pPr>
        <w:tabs>
          <w:tab w:val="left" w:pos="709"/>
        </w:tabs>
        <w:spacing w:line="240" w:lineRule="auto"/>
        <w:ind w:firstLine="709"/>
        <w:rPr>
          <w:bCs/>
          <w:sz w:val="24"/>
          <w:szCs w:val="24"/>
        </w:rPr>
      </w:pPr>
      <w:r w:rsidRPr="00833406">
        <w:rPr>
          <w:bCs/>
          <w:sz w:val="24"/>
          <w:szCs w:val="24"/>
        </w:rPr>
        <w:t>1.2. Заказчик обязуется принять и оплатить результат работ.</w:t>
      </w:r>
    </w:p>
    <w:p w:rsidR="00833406" w:rsidRPr="00833406" w:rsidRDefault="00833406" w:rsidP="00833406">
      <w:pPr>
        <w:spacing w:line="240" w:lineRule="atLeast"/>
        <w:ind w:firstLine="709"/>
        <w:rPr>
          <w:bCs/>
          <w:sz w:val="24"/>
          <w:szCs w:val="24"/>
        </w:rPr>
      </w:pPr>
      <w:r w:rsidRPr="00833406">
        <w:rPr>
          <w:bCs/>
          <w:sz w:val="24"/>
          <w:szCs w:val="24"/>
        </w:rPr>
        <w:t xml:space="preserve">1.3. Место выполнения работ: </w:t>
      </w:r>
    </w:p>
    <w:p w:rsidR="00833406" w:rsidRPr="00833406" w:rsidRDefault="00833406" w:rsidP="00833406">
      <w:pPr>
        <w:spacing w:line="240" w:lineRule="atLeast"/>
        <w:ind w:firstLine="709"/>
        <w:rPr>
          <w:rFonts w:eastAsia="Calibri"/>
          <w:sz w:val="24"/>
          <w:szCs w:val="24"/>
          <w:lang w:eastAsia="en-US"/>
        </w:rPr>
      </w:pPr>
      <w:r w:rsidRPr="00833406">
        <w:rPr>
          <w:rFonts w:eastAsia="Calibri"/>
          <w:sz w:val="24"/>
          <w:szCs w:val="24"/>
          <w:lang w:eastAsia="en-US"/>
        </w:rPr>
        <w:t xml:space="preserve">- Российская Федерация, Республика Саха (Якутия), </w:t>
      </w:r>
      <w:proofErr w:type="spellStart"/>
      <w:r w:rsidRPr="00833406">
        <w:rPr>
          <w:rFonts w:eastAsia="Calibri"/>
          <w:sz w:val="24"/>
          <w:szCs w:val="24"/>
          <w:lang w:eastAsia="en-US"/>
        </w:rPr>
        <w:t>Верхоянский</w:t>
      </w:r>
      <w:proofErr w:type="spellEnd"/>
      <w:r w:rsidRPr="00833406">
        <w:rPr>
          <w:rFonts w:eastAsia="Calibri"/>
          <w:sz w:val="24"/>
          <w:szCs w:val="24"/>
          <w:lang w:eastAsia="en-US"/>
        </w:rPr>
        <w:t xml:space="preserve"> район, п. </w:t>
      </w:r>
      <w:proofErr w:type="spellStart"/>
      <w:r w:rsidRPr="00833406">
        <w:rPr>
          <w:rFonts w:eastAsia="Calibri"/>
          <w:sz w:val="24"/>
          <w:szCs w:val="24"/>
          <w:lang w:eastAsia="en-US"/>
        </w:rPr>
        <w:t>Батагай</w:t>
      </w:r>
      <w:proofErr w:type="spellEnd"/>
      <w:r w:rsidRPr="00833406">
        <w:rPr>
          <w:rFonts w:eastAsia="Calibri"/>
          <w:sz w:val="24"/>
          <w:szCs w:val="24"/>
          <w:lang w:eastAsia="en-US"/>
        </w:rPr>
        <w:t xml:space="preserve">, ул. </w:t>
      </w:r>
      <w:proofErr w:type="spellStart"/>
      <w:r w:rsidRPr="00833406">
        <w:rPr>
          <w:rFonts w:eastAsia="Calibri"/>
          <w:sz w:val="24"/>
          <w:szCs w:val="24"/>
          <w:lang w:eastAsia="en-US"/>
        </w:rPr>
        <w:t>Чолбонская</w:t>
      </w:r>
      <w:proofErr w:type="spellEnd"/>
      <w:r w:rsidRPr="00833406">
        <w:rPr>
          <w:rFonts w:eastAsia="Calibri"/>
          <w:sz w:val="24"/>
          <w:szCs w:val="24"/>
          <w:lang w:eastAsia="en-US"/>
        </w:rPr>
        <w:t>, 20, филиал «</w:t>
      </w:r>
      <w:proofErr w:type="spellStart"/>
      <w:r w:rsidRPr="00833406">
        <w:rPr>
          <w:rFonts w:eastAsia="Calibri"/>
          <w:sz w:val="24"/>
          <w:szCs w:val="24"/>
          <w:lang w:eastAsia="en-US"/>
        </w:rPr>
        <w:t>Батагайская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spacing w:line="240" w:lineRule="atLeast"/>
        <w:ind w:firstLine="709"/>
        <w:rPr>
          <w:rFonts w:eastAsia="Calibri"/>
          <w:sz w:val="24"/>
          <w:szCs w:val="24"/>
          <w:lang w:eastAsia="en-US"/>
        </w:rPr>
      </w:pPr>
      <w:r w:rsidRPr="00833406">
        <w:rPr>
          <w:rFonts w:eastAsia="Calibri"/>
          <w:sz w:val="24"/>
          <w:szCs w:val="24"/>
          <w:lang w:eastAsia="en-US"/>
        </w:rPr>
        <w:t xml:space="preserve">- Российская Федерация, Республика Саха (Якутия), </w:t>
      </w:r>
      <w:proofErr w:type="spellStart"/>
      <w:r w:rsidRPr="00833406">
        <w:rPr>
          <w:rFonts w:eastAsia="Calibri"/>
          <w:sz w:val="24"/>
          <w:szCs w:val="24"/>
          <w:lang w:eastAsia="en-US"/>
        </w:rPr>
        <w:t>Усть</w:t>
      </w:r>
      <w:proofErr w:type="spellEnd"/>
      <w:r w:rsidRPr="00833406">
        <w:rPr>
          <w:rFonts w:eastAsia="Calibri"/>
          <w:sz w:val="24"/>
          <w:szCs w:val="24"/>
          <w:lang w:eastAsia="en-US"/>
        </w:rPr>
        <w:t xml:space="preserve">-Янский район п. </w:t>
      </w:r>
      <w:proofErr w:type="spellStart"/>
      <w:r w:rsidRPr="00833406">
        <w:rPr>
          <w:rFonts w:eastAsia="Calibri"/>
          <w:sz w:val="24"/>
          <w:szCs w:val="24"/>
          <w:lang w:eastAsia="en-US"/>
        </w:rPr>
        <w:t>Нижнеянск</w:t>
      </w:r>
      <w:proofErr w:type="spellEnd"/>
      <w:r w:rsidRPr="00833406">
        <w:rPr>
          <w:rFonts w:eastAsia="Calibri"/>
          <w:sz w:val="24"/>
          <w:szCs w:val="24"/>
          <w:lang w:eastAsia="en-US"/>
        </w:rPr>
        <w:t>, ул. Набережная, 1, филиал «</w:t>
      </w:r>
      <w:proofErr w:type="spellStart"/>
      <w:r w:rsidRPr="00833406">
        <w:rPr>
          <w:rFonts w:eastAsia="Calibri"/>
          <w:sz w:val="24"/>
          <w:szCs w:val="24"/>
          <w:lang w:eastAsia="en-US"/>
        </w:rPr>
        <w:t>Нижнеянская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spacing w:line="240" w:lineRule="atLeast"/>
        <w:ind w:firstLine="709"/>
        <w:rPr>
          <w:rFonts w:eastAsia="Calibri"/>
          <w:sz w:val="24"/>
          <w:szCs w:val="24"/>
          <w:lang w:eastAsia="en-US"/>
        </w:rPr>
      </w:pPr>
      <w:r w:rsidRPr="00833406">
        <w:rPr>
          <w:rFonts w:eastAsia="Calibri"/>
          <w:sz w:val="24"/>
          <w:szCs w:val="24"/>
          <w:lang w:eastAsia="en-US"/>
        </w:rPr>
        <w:t xml:space="preserve">- Российская Федерация, Республика Саха (Якутия), </w:t>
      </w:r>
      <w:proofErr w:type="spellStart"/>
      <w:r w:rsidRPr="00833406">
        <w:rPr>
          <w:rFonts w:eastAsia="Calibri"/>
          <w:sz w:val="24"/>
          <w:szCs w:val="24"/>
          <w:lang w:eastAsia="en-US"/>
        </w:rPr>
        <w:t>Усть</w:t>
      </w:r>
      <w:proofErr w:type="spellEnd"/>
      <w:r w:rsidRPr="00833406">
        <w:rPr>
          <w:rFonts w:eastAsia="Calibri"/>
          <w:sz w:val="24"/>
          <w:szCs w:val="24"/>
          <w:lang w:eastAsia="en-US"/>
        </w:rPr>
        <w:t xml:space="preserve">-Янский район, п. </w:t>
      </w:r>
      <w:proofErr w:type="spellStart"/>
      <w:r w:rsidRPr="00833406">
        <w:rPr>
          <w:rFonts w:eastAsia="Calibri"/>
          <w:sz w:val="24"/>
          <w:szCs w:val="24"/>
          <w:lang w:eastAsia="en-US"/>
        </w:rPr>
        <w:t>Усть-Куйга</w:t>
      </w:r>
      <w:proofErr w:type="spellEnd"/>
      <w:r w:rsidRPr="00833406">
        <w:rPr>
          <w:rFonts w:eastAsia="Calibri"/>
          <w:sz w:val="24"/>
          <w:szCs w:val="24"/>
          <w:lang w:eastAsia="en-US"/>
        </w:rPr>
        <w:t>, ул. Нефтяников, 12, филиал «</w:t>
      </w:r>
      <w:proofErr w:type="spellStart"/>
      <w:r w:rsidRPr="00833406">
        <w:rPr>
          <w:rFonts w:eastAsia="Calibri"/>
          <w:sz w:val="24"/>
          <w:szCs w:val="24"/>
          <w:lang w:eastAsia="en-US"/>
        </w:rPr>
        <w:t>Усть-Куйгинская</w:t>
      </w:r>
      <w:proofErr w:type="spellEnd"/>
      <w:r w:rsidRPr="00833406">
        <w:rPr>
          <w:rFonts w:eastAsia="Calibri"/>
          <w:sz w:val="24"/>
          <w:szCs w:val="24"/>
          <w:lang w:eastAsia="en-US"/>
        </w:rPr>
        <w:t xml:space="preserve"> нефтебаза» АО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spacing w:line="240" w:lineRule="atLeast"/>
        <w:ind w:firstLine="709"/>
        <w:rPr>
          <w:rFonts w:eastAsia="Calibri"/>
          <w:sz w:val="24"/>
          <w:szCs w:val="24"/>
          <w:lang w:eastAsia="en-US"/>
        </w:rPr>
      </w:pPr>
    </w:p>
    <w:p w:rsidR="00833406" w:rsidRPr="00833406" w:rsidRDefault="00833406" w:rsidP="00833406">
      <w:pPr>
        <w:tabs>
          <w:tab w:val="left" w:pos="709"/>
        </w:tabs>
        <w:spacing w:line="240" w:lineRule="auto"/>
        <w:ind w:firstLine="709"/>
        <w:jc w:val="center"/>
        <w:rPr>
          <w:b/>
          <w:bCs/>
          <w:sz w:val="24"/>
          <w:szCs w:val="24"/>
        </w:rPr>
      </w:pPr>
      <w:r w:rsidRPr="00833406">
        <w:rPr>
          <w:b/>
          <w:bCs/>
          <w:sz w:val="24"/>
          <w:szCs w:val="24"/>
        </w:rPr>
        <w:t>2. ПРАВА И ОБЯЗАННОСТИ СТОРОН</w:t>
      </w:r>
    </w:p>
    <w:p w:rsidR="00833406" w:rsidRPr="00833406" w:rsidRDefault="00833406" w:rsidP="00833406">
      <w:pPr>
        <w:spacing w:line="240" w:lineRule="auto"/>
        <w:ind w:firstLine="709"/>
        <w:rPr>
          <w:rFonts w:eastAsia="Calibri"/>
          <w:b/>
          <w:sz w:val="24"/>
          <w:szCs w:val="24"/>
          <w:lang w:eastAsia="en-US"/>
        </w:rPr>
      </w:pPr>
      <w:r w:rsidRPr="00833406">
        <w:rPr>
          <w:rFonts w:eastAsia="Calibri"/>
          <w:b/>
          <w:sz w:val="24"/>
          <w:szCs w:val="24"/>
          <w:lang w:eastAsia="en-US"/>
        </w:rPr>
        <w:t>2.1. Обязанности Подрядчика: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2.1.2. Подрядчик обязан обеспечить производство и качество всех работ.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lastRenderedPageBreak/>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sz w:val="24"/>
          <w:szCs w:val="24"/>
          <w:lang w:eastAsia="en-US"/>
        </w:rPr>
        <w:t>2.1.12.</w:t>
      </w:r>
      <w:r w:rsidRPr="00833406">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33406" w:rsidRPr="00833406" w:rsidRDefault="00833406" w:rsidP="00833406">
      <w:pPr>
        <w:spacing w:line="240" w:lineRule="auto"/>
        <w:ind w:firstLine="709"/>
        <w:rPr>
          <w:rFonts w:eastAsia="Calibri"/>
          <w:b/>
          <w:sz w:val="24"/>
          <w:szCs w:val="24"/>
          <w:lang w:eastAsia="en-US"/>
        </w:rPr>
      </w:pPr>
      <w:r w:rsidRPr="00833406">
        <w:rPr>
          <w:rFonts w:eastAsia="Calibri"/>
          <w:b/>
          <w:sz w:val="24"/>
          <w:szCs w:val="24"/>
          <w:lang w:eastAsia="en-US"/>
        </w:rPr>
        <w:t>2.2.    Обязанности Заказчика: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2.2.1. </w:t>
      </w:r>
      <w:proofErr w:type="gramStart"/>
      <w:r w:rsidRPr="00833406">
        <w:rPr>
          <w:rFonts w:eastAsia="Calibri"/>
          <w:sz w:val="24"/>
          <w:szCs w:val="24"/>
          <w:lang w:eastAsia="en-US"/>
        </w:rPr>
        <w:t>Заказчик  обязан</w:t>
      </w:r>
      <w:proofErr w:type="gramEnd"/>
      <w:r w:rsidRPr="00833406">
        <w:rPr>
          <w:rFonts w:eastAsia="Calibri"/>
          <w:sz w:val="24"/>
          <w:szCs w:val="24"/>
          <w:lang w:eastAsia="en-US"/>
        </w:rPr>
        <w:t xml:space="preserve"> обеспечить доступ Подрядчику на территорию объекта выполнения работ.</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2.2.2. Заказчик обязуется предоставить при наличии помещение для размещения работников Подрядчика.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833406" w:rsidRPr="00833406" w:rsidRDefault="00833406" w:rsidP="00833406">
      <w:pPr>
        <w:spacing w:line="240" w:lineRule="auto"/>
        <w:ind w:firstLine="709"/>
        <w:rPr>
          <w:rFonts w:eastAsia="Calibri"/>
          <w:b/>
          <w:sz w:val="24"/>
          <w:szCs w:val="24"/>
          <w:lang w:eastAsia="en-US"/>
        </w:rPr>
      </w:pPr>
      <w:r w:rsidRPr="00833406">
        <w:rPr>
          <w:rFonts w:eastAsia="Calibri"/>
          <w:b/>
          <w:sz w:val="24"/>
          <w:szCs w:val="24"/>
          <w:lang w:eastAsia="en-US"/>
        </w:rPr>
        <w:t>2.3.    Права Заказчика: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lastRenderedPageBreak/>
        <w:t>2.3.1. Заказчик вправе в любое время проверять ход и качество работы, выполняемой Подрядчиком, не вмешиваясь в его деятельность.</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33406" w:rsidRPr="00833406" w:rsidRDefault="00833406" w:rsidP="00833406">
      <w:pPr>
        <w:spacing w:line="240" w:lineRule="auto"/>
        <w:ind w:firstLine="0"/>
        <w:rPr>
          <w:rFonts w:eastAsia="Calibri"/>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3. СРОКИ ВЫПОЛНЕНИЯ РАБОТ</w:t>
      </w:r>
    </w:p>
    <w:p w:rsidR="00833406" w:rsidRPr="00833406" w:rsidRDefault="00833406" w:rsidP="00833406">
      <w:pPr>
        <w:suppressAutoHyphens/>
        <w:spacing w:line="240" w:lineRule="auto"/>
        <w:ind w:firstLine="709"/>
        <w:rPr>
          <w:rFonts w:eastAsia="Calibri"/>
          <w:sz w:val="24"/>
          <w:szCs w:val="24"/>
          <w:lang w:eastAsia="ar-SA"/>
        </w:rPr>
      </w:pPr>
      <w:r w:rsidRPr="00833406">
        <w:rPr>
          <w:rFonts w:eastAsia="Calibri"/>
          <w:sz w:val="24"/>
          <w:szCs w:val="24"/>
          <w:lang w:eastAsia="ar-SA"/>
        </w:rPr>
        <w:t>3.1. Работы, предусмотренные настоящим Договором, осуществляются Подрядчиком в следующие сроки:</w:t>
      </w:r>
    </w:p>
    <w:p w:rsidR="00833406" w:rsidRPr="00833406" w:rsidRDefault="00833406" w:rsidP="00833406">
      <w:pPr>
        <w:suppressAutoHyphens/>
        <w:spacing w:line="240" w:lineRule="auto"/>
        <w:ind w:firstLine="709"/>
        <w:rPr>
          <w:rFonts w:eastAsia="Calibri"/>
          <w:sz w:val="24"/>
          <w:szCs w:val="24"/>
          <w:lang w:eastAsia="ar-SA"/>
        </w:rPr>
      </w:pPr>
      <w:r w:rsidRPr="00833406">
        <w:rPr>
          <w:rFonts w:eastAsia="Calibri"/>
          <w:sz w:val="24"/>
          <w:szCs w:val="24"/>
          <w:lang w:eastAsia="ar-SA"/>
        </w:rPr>
        <w:t xml:space="preserve">- начало работ: </w:t>
      </w:r>
      <w:r w:rsidRPr="00833406">
        <w:rPr>
          <w:rFonts w:eastAsia="Calibri"/>
          <w:sz w:val="24"/>
          <w:szCs w:val="24"/>
          <w:u w:val="single"/>
          <w:lang w:eastAsia="ar-SA"/>
        </w:rPr>
        <w:t>с момента подписания договора</w:t>
      </w:r>
      <w:r w:rsidRPr="00833406">
        <w:rPr>
          <w:rFonts w:eastAsia="Calibri"/>
          <w:sz w:val="24"/>
          <w:szCs w:val="24"/>
          <w:lang w:eastAsia="ar-SA"/>
        </w:rPr>
        <w:t>.</w:t>
      </w:r>
    </w:p>
    <w:p w:rsidR="00833406" w:rsidRPr="00833406" w:rsidRDefault="00833406" w:rsidP="00833406">
      <w:pPr>
        <w:suppressAutoHyphens/>
        <w:spacing w:line="240" w:lineRule="auto"/>
        <w:ind w:firstLine="709"/>
        <w:rPr>
          <w:rFonts w:eastAsia="Calibri"/>
          <w:sz w:val="24"/>
          <w:szCs w:val="24"/>
          <w:u w:val="single"/>
          <w:lang w:eastAsia="ar-SA"/>
        </w:rPr>
      </w:pPr>
      <w:r w:rsidRPr="00833406">
        <w:rPr>
          <w:rFonts w:eastAsia="Calibri"/>
          <w:sz w:val="24"/>
          <w:szCs w:val="24"/>
          <w:lang w:eastAsia="ar-SA"/>
        </w:rPr>
        <w:t xml:space="preserve">- окончание работ: </w:t>
      </w:r>
      <w:r w:rsidRPr="00833406">
        <w:rPr>
          <w:rFonts w:eastAsia="Calibri"/>
          <w:sz w:val="24"/>
          <w:szCs w:val="24"/>
          <w:u w:val="single"/>
          <w:lang w:eastAsia="ar-SA"/>
        </w:rPr>
        <w:t>15 ноября 2021 г.</w:t>
      </w:r>
    </w:p>
    <w:p w:rsidR="00833406" w:rsidRPr="00833406" w:rsidRDefault="00833406" w:rsidP="00833406">
      <w:pPr>
        <w:suppressAutoHyphens/>
        <w:spacing w:line="240" w:lineRule="auto"/>
        <w:ind w:firstLine="709"/>
        <w:rPr>
          <w:rFonts w:eastAsia="Calibri"/>
          <w:sz w:val="24"/>
          <w:szCs w:val="24"/>
          <w:lang w:eastAsia="ar-SA"/>
        </w:rPr>
      </w:pPr>
    </w:p>
    <w:p w:rsidR="00833406" w:rsidRPr="00833406" w:rsidRDefault="00833406" w:rsidP="00833406">
      <w:pPr>
        <w:tabs>
          <w:tab w:val="left" w:pos="1755"/>
          <w:tab w:val="center" w:pos="5386"/>
        </w:tabs>
        <w:spacing w:line="240" w:lineRule="auto"/>
        <w:ind w:firstLine="709"/>
        <w:rPr>
          <w:rFonts w:eastAsia="Calibri"/>
          <w:b/>
          <w:sz w:val="24"/>
          <w:szCs w:val="24"/>
          <w:lang w:eastAsia="en-US"/>
        </w:rPr>
      </w:pPr>
      <w:r w:rsidRPr="00833406">
        <w:rPr>
          <w:rFonts w:eastAsia="Calibri"/>
          <w:b/>
          <w:sz w:val="24"/>
          <w:szCs w:val="24"/>
          <w:lang w:eastAsia="en-US"/>
        </w:rPr>
        <w:tab/>
      </w:r>
      <w:r w:rsidRPr="00833406">
        <w:rPr>
          <w:rFonts w:eastAsia="Calibri"/>
          <w:b/>
          <w:sz w:val="24"/>
          <w:szCs w:val="24"/>
          <w:lang w:eastAsia="en-US"/>
        </w:rPr>
        <w:tab/>
        <w:t>4. СТОИМОСТЬ РАБОТ</w:t>
      </w:r>
    </w:p>
    <w:p w:rsidR="00833406" w:rsidRPr="00833406" w:rsidRDefault="00833406" w:rsidP="00833406">
      <w:pPr>
        <w:suppressAutoHyphens/>
        <w:autoSpaceDE w:val="0"/>
        <w:spacing w:line="240" w:lineRule="auto"/>
        <w:ind w:firstLine="709"/>
        <w:rPr>
          <w:rFonts w:eastAsia="Arial"/>
          <w:sz w:val="24"/>
          <w:szCs w:val="24"/>
          <w:lang w:eastAsia="en-US"/>
        </w:rPr>
      </w:pPr>
      <w:r w:rsidRPr="00833406">
        <w:rPr>
          <w:rFonts w:eastAsia="Calibri"/>
          <w:sz w:val="24"/>
          <w:szCs w:val="24"/>
          <w:lang w:eastAsia="en-US"/>
        </w:rPr>
        <w:t xml:space="preserve">4.1. </w:t>
      </w:r>
      <w:r w:rsidRPr="00833406">
        <w:rPr>
          <w:rFonts w:eastAsia="Arial"/>
          <w:sz w:val="24"/>
          <w:szCs w:val="24"/>
          <w:lang w:eastAsia="en-US"/>
        </w:rPr>
        <w:t>Стоимость работ по настоящему Договору составляет: __________________, (</w:t>
      </w:r>
      <w:r w:rsidR="006754B4">
        <w:rPr>
          <w:rFonts w:eastAsia="Arial"/>
          <w:sz w:val="24"/>
          <w:szCs w:val="24"/>
          <w:lang w:eastAsia="en-US"/>
        </w:rPr>
        <w:t>с/</w:t>
      </w:r>
      <w:r w:rsidRPr="00833406">
        <w:rPr>
          <w:rFonts w:eastAsia="Arial"/>
          <w:sz w:val="24"/>
          <w:szCs w:val="24"/>
          <w:lang w:eastAsia="en-US"/>
        </w:rPr>
        <w:t>без учета НДС) согласно техническому заданию (Приложение № 1 к настоящему Договору).</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4.2. 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w:t>
      </w:r>
      <w:r w:rsidR="006754B4">
        <w:rPr>
          <w:rFonts w:eastAsia="Arial"/>
          <w:sz w:val="24"/>
          <w:szCs w:val="24"/>
          <w:lang w:eastAsia="ar-SA"/>
        </w:rPr>
        <w:t>ых расходов, налогов</w:t>
      </w:r>
      <w:r w:rsidRPr="00833406">
        <w:rPr>
          <w:rFonts w:eastAsia="Arial"/>
          <w:sz w:val="24"/>
          <w:szCs w:val="24"/>
          <w:lang w:eastAsia="ar-SA"/>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Неучтенные затраты Подрядчика, не включенные в цену Договора, указанную в п. 4.1. настоящего Договора, к оплате Заказчиком не принимаются. </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4.3. Стоимость Договора, указанная в п. 4.1. настоящего Договора, является твердой, фиксированной и установленной на весь срок выполнения работ.</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4.4. Оплата работы Заказч</w:t>
      </w:r>
      <w:r w:rsidR="00373533">
        <w:rPr>
          <w:rFonts w:eastAsia="Arial"/>
          <w:sz w:val="24"/>
          <w:szCs w:val="24"/>
          <w:lang w:eastAsia="ar-SA"/>
        </w:rPr>
        <w:t xml:space="preserve">иком Подрядчику осуществляется </w:t>
      </w:r>
      <w:r w:rsidRPr="00833406">
        <w:rPr>
          <w:rFonts w:eastAsia="Arial"/>
          <w:sz w:val="24"/>
          <w:szCs w:val="24"/>
          <w:lang w:eastAsia="ar-SA"/>
        </w:rPr>
        <w:t xml:space="preserve">в следующем порядке: </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4.4.1. </w:t>
      </w:r>
      <w:r w:rsidRPr="00833406">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и Справки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w:t>
      </w:r>
    </w:p>
    <w:p w:rsidR="00833406" w:rsidRPr="00833406" w:rsidRDefault="00833406" w:rsidP="00833406">
      <w:pPr>
        <w:spacing w:line="240" w:lineRule="auto"/>
        <w:ind w:firstLine="709"/>
        <w:rPr>
          <w:rFonts w:eastAsia="Calibri"/>
          <w:sz w:val="24"/>
          <w:szCs w:val="24"/>
          <w:highlight w:val="yellow"/>
          <w:lang w:eastAsia="en-US"/>
        </w:rPr>
      </w:pPr>
      <w:r w:rsidRPr="00833406">
        <w:rPr>
          <w:rFonts w:eastAsia="Calibri"/>
          <w:sz w:val="24"/>
          <w:szCs w:val="24"/>
          <w:lang w:eastAsia="en-US"/>
        </w:rPr>
        <w:t xml:space="preserve">4.5. В рамках реализации настоящего договора предусмотрен аванс в размере 30% от стоимости Договора, указанной в п. 4.1. и составляет __________________ </w:t>
      </w:r>
      <w:r w:rsidRPr="00833406">
        <w:rPr>
          <w:rFonts w:eastAsia="Arial"/>
          <w:sz w:val="24"/>
          <w:szCs w:val="24"/>
          <w:lang w:eastAsia="en-US"/>
        </w:rPr>
        <w:t>(без учета НДС)</w:t>
      </w:r>
      <w:r w:rsidRPr="00833406">
        <w:rPr>
          <w:rFonts w:eastAsia="Calibri"/>
          <w:sz w:val="24"/>
          <w:szCs w:val="24"/>
          <w:lang w:eastAsia="en-US"/>
        </w:rPr>
        <w:t xml:space="preserve">. Перечисление аванса осуществляется в течение 15 (пятнадцати) календарных дней с момента подписания настоящего Договора.  </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33406" w:rsidRPr="00833406" w:rsidRDefault="00833406" w:rsidP="00833406">
      <w:pPr>
        <w:spacing w:line="240" w:lineRule="auto"/>
        <w:ind w:firstLine="709"/>
        <w:rPr>
          <w:rFonts w:eastAsia="Calibri"/>
          <w:b/>
          <w:sz w:val="24"/>
          <w:szCs w:val="24"/>
          <w:lang w:eastAsia="en-US"/>
        </w:rPr>
      </w:pPr>
      <w:r w:rsidRPr="00833406">
        <w:rPr>
          <w:rFonts w:eastAsia="Calibri"/>
          <w:sz w:val="24"/>
          <w:szCs w:val="24"/>
          <w:lang w:eastAsia="en-US"/>
        </w:rPr>
        <w:t xml:space="preserve">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w:t>
      </w:r>
      <w:r w:rsidRPr="00833406">
        <w:rPr>
          <w:rFonts w:eastAsia="Calibri"/>
          <w:sz w:val="24"/>
          <w:szCs w:val="24"/>
          <w:lang w:eastAsia="en-US"/>
        </w:rPr>
        <w:lastRenderedPageBreak/>
        <w:t>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33406">
        <w:rPr>
          <w:rFonts w:eastAsia="Calibri"/>
          <w:b/>
          <w:sz w:val="24"/>
          <w:szCs w:val="24"/>
          <w:lang w:eastAsia="en-US"/>
        </w:rPr>
        <w:t xml:space="preserve">  </w:t>
      </w:r>
    </w:p>
    <w:p w:rsidR="00833406" w:rsidRPr="00833406" w:rsidRDefault="00833406" w:rsidP="00833406">
      <w:pPr>
        <w:tabs>
          <w:tab w:val="num" w:pos="426"/>
        </w:tabs>
        <w:spacing w:line="240" w:lineRule="auto"/>
        <w:ind w:firstLine="709"/>
        <w:rPr>
          <w:rFonts w:eastAsia="Calibri"/>
          <w:sz w:val="24"/>
          <w:szCs w:val="24"/>
          <w:lang w:eastAsia="en-US"/>
        </w:rPr>
      </w:pPr>
      <w:r w:rsidRPr="00833406">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33406">
        <w:rPr>
          <w:rFonts w:eastAsia="Calibri"/>
          <w:sz w:val="24"/>
          <w:szCs w:val="24"/>
          <w:lang w:eastAsia="en-US"/>
        </w:rPr>
        <w:tab/>
      </w:r>
    </w:p>
    <w:p w:rsidR="00833406" w:rsidRPr="00833406" w:rsidRDefault="00833406" w:rsidP="00833406">
      <w:pPr>
        <w:tabs>
          <w:tab w:val="num" w:pos="426"/>
        </w:tabs>
        <w:spacing w:line="240" w:lineRule="auto"/>
        <w:ind w:firstLine="709"/>
        <w:rPr>
          <w:rFonts w:eastAsia="Calibri"/>
          <w:sz w:val="24"/>
          <w:szCs w:val="24"/>
          <w:lang w:eastAsia="en-US"/>
        </w:rPr>
      </w:pPr>
      <w:r w:rsidRPr="00833406">
        <w:rPr>
          <w:rFonts w:eastAsia="Calibri"/>
          <w:sz w:val="24"/>
          <w:szCs w:val="24"/>
          <w:lang w:eastAsia="en-US"/>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833406" w:rsidRPr="00833406" w:rsidRDefault="00833406" w:rsidP="00833406">
      <w:pPr>
        <w:tabs>
          <w:tab w:val="num" w:pos="426"/>
        </w:tabs>
        <w:spacing w:line="240" w:lineRule="auto"/>
        <w:ind w:firstLine="709"/>
        <w:rPr>
          <w:rFonts w:eastAsia="Calibri"/>
          <w:sz w:val="24"/>
          <w:szCs w:val="24"/>
          <w:lang w:eastAsia="en-US"/>
        </w:rPr>
      </w:pPr>
      <w:r w:rsidRPr="00833406">
        <w:rPr>
          <w:rFonts w:eastAsia="Calibri"/>
          <w:sz w:val="24"/>
          <w:szCs w:val="24"/>
          <w:lang w:eastAsia="en-US"/>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833406">
        <w:rPr>
          <w:rFonts w:eastAsia="Calibri"/>
          <w:sz w:val="24"/>
          <w:szCs w:val="24"/>
          <w:lang w:eastAsia="en-US"/>
        </w:rPr>
        <w:t>связи  с</w:t>
      </w:r>
      <w:proofErr w:type="gramEnd"/>
      <w:r w:rsidRPr="00833406">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33406" w:rsidRPr="00833406" w:rsidRDefault="00833406" w:rsidP="00833406">
      <w:pPr>
        <w:tabs>
          <w:tab w:val="num" w:pos="426"/>
        </w:tabs>
        <w:spacing w:line="240" w:lineRule="auto"/>
        <w:ind w:firstLine="709"/>
        <w:rPr>
          <w:rFonts w:eastAsia="Calibri"/>
          <w:sz w:val="24"/>
          <w:szCs w:val="24"/>
          <w:lang w:eastAsia="en-US"/>
        </w:rPr>
      </w:pPr>
      <w:r w:rsidRPr="00833406">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Первичные учётные документы, составляемые во исполнение обязательств Сторон по настоящему договору</w:t>
      </w:r>
      <w:r w:rsidR="00B93AC7">
        <w:rPr>
          <w:rFonts w:eastAsia="Calibri"/>
          <w:sz w:val="24"/>
          <w:szCs w:val="24"/>
          <w:lang w:eastAsia="en-US"/>
        </w:rPr>
        <w:t>, в соответствие с требованиями</w:t>
      </w:r>
      <w:r w:rsidR="00373533">
        <w:rPr>
          <w:rFonts w:eastAsia="Calibri"/>
          <w:sz w:val="24"/>
          <w:szCs w:val="24"/>
          <w:lang w:eastAsia="en-US"/>
        </w:rPr>
        <w:t xml:space="preserve"> ст. 9</w:t>
      </w:r>
      <w:r w:rsidRPr="00833406">
        <w:rPr>
          <w:rFonts w:eastAsia="Calibri"/>
          <w:sz w:val="24"/>
          <w:szCs w:val="24"/>
          <w:lang w:eastAsia="en-US"/>
        </w:rPr>
        <w:t xml:space="preserve"> Федерального </w:t>
      </w:r>
      <w:proofErr w:type="gramStart"/>
      <w:r w:rsidRPr="00833406">
        <w:rPr>
          <w:rFonts w:eastAsia="Calibri"/>
          <w:sz w:val="24"/>
          <w:szCs w:val="24"/>
          <w:lang w:eastAsia="en-US"/>
        </w:rPr>
        <w:t>закона  от</w:t>
      </w:r>
      <w:proofErr w:type="gramEnd"/>
      <w:r w:rsidRPr="00833406">
        <w:rPr>
          <w:rFonts w:eastAsia="Calibri"/>
          <w:sz w:val="24"/>
          <w:szCs w:val="24"/>
          <w:lang w:eastAsia="en-US"/>
        </w:rPr>
        <w:t xml:space="preserve"> 06.12.2011г. № 402-ФЗ «О бухгалтерском учете», должны содержать следующие обязательные реквизиты:</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документа;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дату составления документа;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экономического субъекта, составившего документ;</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содержание факта хозяйственной жизни;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номер и дату договора;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33406" w:rsidRPr="00833406" w:rsidRDefault="00833406" w:rsidP="00833406">
      <w:pPr>
        <w:spacing w:line="240" w:lineRule="auto"/>
        <w:ind w:firstLine="709"/>
        <w:rPr>
          <w:rFonts w:eastAsia="Calibri"/>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5. ПОРЯДОК ПРИЕМКИ РАБОТ</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833406" w:rsidRPr="00833406" w:rsidRDefault="00833406" w:rsidP="00833406">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sz w:val="24"/>
          <w:szCs w:val="24"/>
          <w:lang w:eastAsia="en-US"/>
        </w:rPr>
        <w:lastRenderedPageBreak/>
        <w:t xml:space="preserve">5.3. </w:t>
      </w:r>
      <w:r w:rsidRPr="00833406">
        <w:rPr>
          <w:rFonts w:eastAsia="Calibri"/>
          <w:color w:val="000000"/>
          <w:sz w:val="24"/>
          <w:szCs w:val="24"/>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833406" w:rsidRPr="00833406" w:rsidRDefault="00833406" w:rsidP="00833406">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833406" w:rsidRPr="00833406" w:rsidRDefault="00833406" w:rsidP="00833406">
      <w:pPr>
        <w:shd w:val="clear" w:color="auto" w:fill="FFFFFF"/>
        <w:spacing w:line="240" w:lineRule="auto"/>
        <w:ind w:firstLine="709"/>
        <w:rPr>
          <w:rFonts w:eastAsia="Calibri"/>
          <w:sz w:val="24"/>
          <w:szCs w:val="24"/>
          <w:lang w:eastAsia="en-US"/>
        </w:rPr>
      </w:pPr>
      <w:r w:rsidRPr="00833406">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33406" w:rsidRPr="00833406" w:rsidRDefault="00833406" w:rsidP="00833406">
      <w:pPr>
        <w:spacing w:line="240" w:lineRule="auto"/>
        <w:ind w:firstLine="709"/>
        <w:rPr>
          <w:rFonts w:eastAsia="Calibri"/>
          <w:b/>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6. ОТВЕТСТВЕННОСТЬ. РИСКИ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6.4. Подрядчик несет ответственность за произошедшую по его вине </w:t>
      </w:r>
      <w:proofErr w:type="spellStart"/>
      <w:r w:rsidRPr="00833406">
        <w:rPr>
          <w:rFonts w:eastAsia="Calibri"/>
          <w:sz w:val="24"/>
          <w:szCs w:val="24"/>
          <w:lang w:eastAsia="en-US"/>
        </w:rPr>
        <w:t>несохранность</w:t>
      </w:r>
      <w:proofErr w:type="spellEnd"/>
      <w:r w:rsidRPr="00833406">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6.6.1. Потребовать от Подрядчика безвозмездного устранения недостатков в разумный срок.</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6.6.2. Потребовать от Подрядчика соразмерного уменьшения установленной за работу цены.</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w:t>
      </w:r>
      <w:r w:rsidRPr="00833406">
        <w:rPr>
          <w:rFonts w:eastAsia="Calibri"/>
          <w:sz w:val="24"/>
          <w:szCs w:val="24"/>
          <w:lang w:eastAsia="en-US"/>
        </w:rPr>
        <w:lastRenderedPageBreak/>
        <w:t>существенными, Заказчик вправе отказаться от исполнения Договора и потребовать возмещения причиненных убытков.</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833406" w:rsidRPr="00833406" w:rsidRDefault="00833406" w:rsidP="00833406">
      <w:pPr>
        <w:spacing w:line="240" w:lineRule="auto"/>
        <w:ind w:firstLine="709"/>
        <w:rPr>
          <w:rFonts w:eastAsia="Calibri"/>
          <w:sz w:val="24"/>
          <w:szCs w:val="24"/>
          <w:lang w:eastAsia="en-US"/>
        </w:rPr>
      </w:pPr>
    </w:p>
    <w:p w:rsidR="00833406" w:rsidRPr="00833406" w:rsidRDefault="00833406" w:rsidP="00833406">
      <w:pPr>
        <w:tabs>
          <w:tab w:val="left" w:pos="1134"/>
        </w:tabs>
        <w:spacing w:line="240" w:lineRule="auto"/>
        <w:ind w:firstLine="709"/>
        <w:jc w:val="center"/>
        <w:rPr>
          <w:rFonts w:eastAsia="Calibri"/>
          <w:sz w:val="24"/>
          <w:szCs w:val="24"/>
          <w:vertAlign w:val="superscript"/>
          <w:lang w:eastAsia="en-US"/>
        </w:rPr>
      </w:pPr>
      <w:r w:rsidRPr="00833406">
        <w:rPr>
          <w:rFonts w:eastAsia="Calibri"/>
          <w:b/>
          <w:sz w:val="24"/>
          <w:szCs w:val="24"/>
          <w:lang w:eastAsia="en-US"/>
        </w:rPr>
        <w:t>7. АНТИКОРРУПЦИОННАЯ ОГОВОРКА</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833406">
        <w:rPr>
          <w:rFonts w:eastAsia="Calibri"/>
          <w:sz w:val="24"/>
          <w:szCs w:val="24"/>
          <w:lang w:eastAsia="en-US"/>
        </w:rPr>
        <w:fldChar w:fldCharType="begin"/>
      </w:r>
      <w:r w:rsidRPr="00833406">
        <w:rPr>
          <w:rFonts w:eastAsia="Calibri"/>
          <w:sz w:val="24"/>
          <w:szCs w:val="24"/>
          <w:lang w:eastAsia="en-US"/>
        </w:rPr>
        <w:instrText xml:space="preserve"> HYPERLINK "http://corpmsp.ru/" </w:instrText>
      </w:r>
      <w:r w:rsidRPr="00833406">
        <w:rPr>
          <w:rFonts w:eastAsia="Calibri"/>
          <w:sz w:val="24"/>
          <w:szCs w:val="24"/>
          <w:lang w:eastAsia="en-US"/>
        </w:rPr>
        <w:fldChar w:fldCharType="separate"/>
      </w:r>
      <w:r w:rsidRPr="00833406">
        <w:rPr>
          <w:rFonts w:eastAsia="Calibri"/>
          <w:sz w:val="24"/>
          <w:szCs w:val="24"/>
          <w:u w:val="single"/>
          <w:lang w:eastAsia="en-US"/>
        </w:rPr>
        <w:t>саханефтегазсбыт.рф</w:t>
      </w:r>
      <w:proofErr w:type="spellEnd"/>
      <w:r w:rsidRPr="00833406">
        <w:rPr>
          <w:rFonts w:eastAsia="Calibri"/>
          <w:sz w:val="24"/>
          <w:szCs w:val="24"/>
          <w:lang w:eastAsia="en-US"/>
        </w:rPr>
        <w:t xml:space="preserve">) </w:t>
      </w:r>
      <w:r w:rsidRPr="00833406">
        <w:rPr>
          <w:rFonts w:eastAsia="Calibri"/>
          <w:sz w:val="24"/>
          <w:szCs w:val="24"/>
          <w:lang w:eastAsia="en-US"/>
        </w:rPr>
        <w:fldChar w:fldCharType="end"/>
      </w:r>
      <w:r w:rsidRPr="00833406">
        <w:rPr>
          <w:rFonts w:eastAsia="Calibri"/>
          <w:sz w:val="24"/>
          <w:szCs w:val="24"/>
          <w:lang w:eastAsia="en-US"/>
        </w:rPr>
        <w:t>в разделе «Антикоррупционная политика».</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833406">
        <w:rPr>
          <w:rFonts w:eastAsia="Calibri"/>
          <w:sz w:val="24"/>
          <w:szCs w:val="24"/>
          <w:lang w:eastAsia="en-US"/>
        </w:rPr>
        <w:t>Саханефтегазсбыт</w:t>
      </w:r>
      <w:proofErr w:type="spellEnd"/>
      <w:r w:rsidRPr="00833406">
        <w:rPr>
          <w:rFonts w:eastAsia="Calibri"/>
          <w:sz w:val="24"/>
          <w:szCs w:val="24"/>
          <w:lang w:eastAsia="en-US"/>
        </w:rPr>
        <w:t>».</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833406">
        <w:rPr>
          <w:rFonts w:eastAsia="Calibri"/>
          <w:sz w:val="24"/>
          <w:szCs w:val="24"/>
          <w:lang w:eastAsia="en-US"/>
        </w:rPr>
        <w:t>произойти  совершение</w:t>
      </w:r>
      <w:proofErr w:type="gramEnd"/>
      <w:r w:rsidRPr="00833406">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w:t>
      </w:r>
      <w:r w:rsidRPr="00833406">
        <w:rPr>
          <w:rFonts w:eastAsia="Calibri"/>
          <w:sz w:val="24"/>
          <w:szCs w:val="24"/>
          <w:lang w:eastAsia="en-US"/>
        </w:rPr>
        <w:lastRenderedPageBreak/>
        <w:t>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33406" w:rsidRPr="00833406" w:rsidRDefault="00833406" w:rsidP="00833406">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33406" w:rsidRPr="00833406" w:rsidRDefault="00833406" w:rsidP="00833406">
      <w:pPr>
        <w:spacing w:line="240" w:lineRule="auto"/>
        <w:ind w:firstLine="709"/>
        <w:rPr>
          <w:rFonts w:eastAsia="Calibri"/>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8. НЕПРЕОДОЛИМАЯ СИЛА (ФОРС-МАЖОРНЫЕ ОБСТОЯТЕЛЬСТВА)</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33406" w:rsidRPr="00833406" w:rsidRDefault="00833406" w:rsidP="00833406">
      <w:pPr>
        <w:spacing w:line="240" w:lineRule="auto"/>
        <w:ind w:firstLine="0"/>
        <w:rPr>
          <w:rFonts w:eastAsia="Calibri"/>
          <w:sz w:val="24"/>
          <w:szCs w:val="24"/>
          <w:lang w:eastAsia="en-US"/>
        </w:rPr>
      </w:pPr>
    </w:p>
    <w:p w:rsidR="00833406" w:rsidRPr="00833406" w:rsidRDefault="00833406" w:rsidP="00833406">
      <w:pPr>
        <w:spacing w:line="240" w:lineRule="auto"/>
        <w:ind w:firstLine="709"/>
        <w:jc w:val="center"/>
        <w:rPr>
          <w:rFonts w:eastAsia="Calibri"/>
          <w:b/>
          <w:color w:val="000000"/>
          <w:sz w:val="24"/>
          <w:szCs w:val="24"/>
          <w:lang w:eastAsia="en-US"/>
        </w:rPr>
      </w:pPr>
      <w:r w:rsidRPr="00833406">
        <w:rPr>
          <w:rFonts w:eastAsia="Calibri"/>
          <w:b/>
          <w:color w:val="000000"/>
          <w:sz w:val="24"/>
          <w:szCs w:val="24"/>
          <w:lang w:eastAsia="en-US"/>
        </w:rPr>
        <w:t>9. ГАРАНТИИ КАЧЕСТВА ПО СДАННЫМ РАБОТАМ</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33406">
        <w:rPr>
          <w:rFonts w:eastAsia="Calibri"/>
          <w:b/>
          <w:color w:val="000000"/>
          <w:sz w:val="24"/>
          <w:szCs w:val="24"/>
          <w:lang w:eastAsia="en-US"/>
        </w:rPr>
        <w:t>гарантийный срок</w:t>
      </w:r>
      <w:r w:rsidRPr="00833406">
        <w:rPr>
          <w:rFonts w:eastAsia="Calibri"/>
          <w:color w:val="000000"/>
          <w:sz w:val="24"/>
          <w:szCs w:val="24"/>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9.2. Если в период гарантийной эксплуатации объекта обнаружатся дефекты, препятствующие </w:t>
      </w:r>
      <w:r w:rsidR="00373533">
        <w:rPr>
          <w:rFonts w:eastAsia="Calibri"/>
          <w:color w:val="000000"/>
          <w:sz w:val="24"/>
          <w:szCs w:val="24"/>
          <w:lang w:eastAsia="en-US"/>
        </w:rPr>
        <w:t>нормальной его эксплуатации, то</w:t>
      </w:r>
      <w:r w:rsidRPr="00833406">
        <w:rPr>
          <w:rFonts w:eastAsia="Calibri"/>
          <w:color w:val="000000"/>
          <w:sz w:val="24"/>
          <w:szCs w:val="24"/>
          <w:lang w:eastAsia="en-US"/>
        </w:rPr>
        <w:t xml:space="preserve"> Подрядчик обязан их устранить за свой счет и в согласованные с Заказчиком сроки. </w:t>
      </w:r>
      <w:r w:rsidR="00373533">
        <w:rPr>
          <w:rFonts w:eastAsia="Calibri"/>
          <w:color w:val="000000"/>
          <w:sz w:val="24"/>
          <w:szCs w:val="24"/>
          <w:lang w:eastAsia="en-US"/>
        </w:rPr>
        <w:t>Для участия в составлении акта,</w:t>
      </w:r>
      <w:r w:rsidRPr="00833406">
        <w:rPr>
          <w:rFonts w:eastAsia="Calibri"/>
          <w:color w:val="000000"/>
          <w:sz w:val="24"/>
          <w:szCs w:val="24"/>
          <w:lang w:eastAsia="en-US"/>
        </w:rPr>
        <w:t xml:space="preserve"> фиксирующего дефекты, согласования порядка и сроков их устранения, </w:t>
      </w:r>
      <w:proofErr w:type="gramStart"/>
      <w:r w:rsidRPr="00833406">
        <w:rPr>
          <w:rFonts w:eastAsia="Calibri"/>
          <w:color w:val="000000"/>
          <w:sz w:val="24"/>
          <w:szCs w:val="24"/>
          <w:lang w:eastAsia="en-US"/>
        </w:rPr>
        <w:t>Подрядчик  обязан</w:t>
      </w:r>
      <w:proofErr w:type="gramEnd"/>
      <w:r w:rsidRPr="00833406">
        <w:rPr>
          <w:rFonts w:eastAsia="Calibri"/>
          <w:color w:val="000000"/>
          <w:sz w:val="24"/>
          <w:szCs w:val="24"/>
          <w:lang w:eastAsia="en-US"/>
        </w:rPr>
        <w:t xml:space="preserve">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lastRenderedPageBreak/>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833406" w:rsidRPr="00833406" w:rsidRDefault="00833406" w:rsidP="00833406">
      <w:pPr>
        <w:spacing w:line="240" w:lineRule="auto"/>
        <w:ind w:firstLine="709"/>
        <w:rPr>
          <w:rFonts w:eastAsia="Calibri"/>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10. ПЕРЕДАЧА ДАВАЛЬЧЕСКОГО МАТЕРИАЛА</w:t>
      </w:r>
    </w:p>
    <w:p w:rsidR="00833406" w:rsidRPr="00833406" w:rsidRDefault="00833406" w:rsidP="00833406">
      <w:pPr>
        <w:spacing w:line="240" w:lineRule="auto"/>
        <w:ind w:firstLine="709"/>
        <w:rPr>
          <w:rFonts w:eastAsia="Arial"/>
          <w:sz w:val="24"/>
          <w:szCs w:val="24"/>
          <w:lang w:eastAsia="ar-SA"/>
        </w:rPr>
      </w:pPr>
      <w:r w:rsidRPr="00833406">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33406">
        <w:rPr>
          <w:rFonts w:eastAsia="Calibri"/>
          <w:sz w:val="24"/>
          <w:szCs w:val="24"/>
          <w:lang w:eastAsia="en-US"/>
        </w:rPr>
        <w:t>профлист</w:t>
      </w:r>
      <w:proofErr w:type="spellEnd"/>
      <w:r w:rsidRPr="00833406">
        <w:rPr>
          <w:rFonts w:eastAsia="Calibri"/>
          <w:sz w:val="24"/>
          <w:szCs w:val="24"/>
          <w:lang w:eastAsia="en-US"/>
        </w:rPr>
        <w:t>, швеллер, труба и др.) для выполнения работ, предусмотренных договором</w:t>
      </w:r>
      <w:r w:rsidRPr="00833406">
        <w:rPr>
          <w:rFonts w:eastAsia="Arial"/>
          <w:sz w:val="24"/>
          <w:szCs w:val="24"/>
          <w:lang w:eastAsia="ar-SA"/>
        </w:rPr>
        <w:t>.</w:t>
      </w:r>
    </w:p>
    <w:p w:rsidR="00833406" w:rsidRPr="00833406" w:rsidRDefault="00833406" w:rsidP="00833406">
      <w:pPr>
        <w:spacing w:line="240" w:lineRule="auto"/>
        <w:ind w:firstLine="709"/>
        <w:rPr>
          <w:rFonts w:eastAsia="Arial"/>
          <w:sz w:val="24"/>
          <w:szCs w:val="24"/>
          <w:lang w:eastAsia="ar-SA"/>
        </w:rPr>
      </w:pPr>
      <w:r w:rsidRPr="00833406">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33406">
        <w:rPr>
          <w:rFonts w:eastAsia="Calibri"/>
          <w:bCs/>
          <w:sz w:val="24"/>
          <w:szCs w:val="24"/>
          <w:lang w:eastAsia="en-US"/>
        </w:rPr>
        <w:t>Акт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833406" w:rsidRPr="00833406" w:rsidRDefault="00833406" w:rsidP="00833406">
      <w:pPr>
        <w:spacing w:line="240" w:lineRule="auto"/>
        <w:ind w:firstLine="709"/>
        <w:rPr>
          <w:rFonts w:eastAsia="Calibri"/>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11. СРОК ДЕЙСТВИЯ ДОГОВОРА</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11.1. Договор вступает в силу с момента подписания и действует до 30.12.2021 г., а в части окончательных расчетов до полного исполнения сторонами своих обязательств.</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833406" w:rsidRPr="00833406" w:rsidRDefault="00833406" w:rsidP="00833406">
      <w:pPr>
        <w:spacing w:line="240" w:lineRule="auto"/>
        <w:ind w:firstLine="709"/>
        <w:rPr>
          <w:rFonts w:eastAsia="Calibri"/>
          <w:color w:val="000000"/>
          <w:sz w:val="24"/>
          <w:szCs w:val="24"/>
          <w:lang w:eastAsia="en-US"/>
        </w:rPr>
      </w:pPr>
    </w:p>
    <w:p w:rsidR="00833406" w:rsidRPr="00833406" w:rsidRDefault="00833406" w:rsidP="00833406">
      <w:pPr>
        <w:widowControl w:val="0"/>
        <w:tabs>
          <w:tab w:val="left" w:pos="360"/>
        </w:tabs>
        <w:autoSpaceDE w:val="0"/>
        <w:autoSpaceDN w:val="0"/>
        <w:spacing w:line="240" w:lineRule="auto"/>
        <w:ind w:firstLine="0"/>
        <w:contextualSpacing/>
        <w:jc w:val="center"/>
        <w:rPr>
          <w:b/>
          <w:bCs/>
          <w:sz w:val="24"/>
          <w:szCs w:val="24"/>
        </w:rPr>
      </w:pPr>
      <w:r w:rsidRPr="00833406">
        <w:rPr>
          <w:b/>
          <w:bCs/>
          <w:sz w:val="24"/>
          <w:szCs w:val="24"/>
        </w:rPr>
        <w:t xml:space="preserve">12. ОБЕСПЕЧЕНИЕ ИСПОЛНЕНИЯ ДОГОВОРА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12.1. Для заключения</w:t>
      </w:r>
      <w:r w:rsidRPr="00833406">
        <w:rPr>
          <w:rFonts w:eastAsia="Calibri"/>
          <w:sz w:val="24"/>
          <w:szCs w:val="24"/>
          <w:lang w:eastAsia="en-US"/>
        </w:rPr>
        <w:t xml:space="preserve"> договора Подрядчик обязан предоставить обеспечение исполнения </w:t>
      </w:r>
      <w:r w:rsidRPr="00833406">
        <w:rPr>
          <w:rFonts w:eastAsia="Calibri"/>
          <w:color w:val="000000"/>
          <w:sz w:val="24"/>
          <w:szCs w:val="24"/>
          <w:lang w:eastAsia="en-US"/>
        </w:rPr>
        <w:t>обязательств по договору, которое гарантирует следующие обязательства Подрядчика:</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обязанность по выплате неустойки (штрафа, пени), и иных долгов, возникших у Подрядчика перед Заказчиком.</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 исполнения договора составляет 30% (тридцать процентов) цены договора, заключенного по итогам проведенного запроса предложений. Если в указанный срок, Подрядчик не представил обеспечение, то Договор не заключается, а Подрядчик будет считаться уклонившимся от заключения договора.</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12.5. Обеспечение исполнения обязательств по договору в виде банковской гарантии.</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lastRenderedPageBreak/>
        <w:t xml:space="preserve">12.5.2.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обязанность по выплате неустойки (штрафа, пени), и иных долгов, возникших у Участника перед Заказчиком.</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12.5.3.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12.6. Обеспечение исполнения обязательств по договору в виде залога денежных средств.</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12.8. Залог прекращается в следующих случаях:</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 вследствие перехода прав на заложенные денежные средства к Заказчику. </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12.9. В случае неисполнения Подрядчиком обязательств по договору:</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833406" w:rsidRPr="00833406" w:rsidRDefault="00833406" w:rsidP="00833406">
      <w:pPr>
        <w:spacing w:line="240" w:lineRule="auto"/>
        <w:ind w:firstLine="709"/>
        <w:rPr>
          <w:rFonts w:eastAsia="Calibri"/>
          <w:color w:val="000000"/>
          <w:sz w:val="24"/>
          <w:szCs w:val="24"/>
          <w:lang w:eastAsia="en-US"/>
        </w:rPr>
      </w:pPr>
      <w:r w:rsidRPr="00833406">
        <w:rPr>
          <w:rFonts w:eastAsia="Calibri"/>
          <w:color w:val="000000"/>
          <w:sz w:val="24"/>
          <w:szCs w:val="24"/>
          <w:lang w:eastAsia="en-US"/>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833406" w:rsidRPr="00833406" w:rsidRDefault="00833406" w:rsidP="00833406">
      <w:pPr>
        <w:spacing w:line="240" w:lineRule="auto"/>
        <w:ind w:firstLine="709"/>
        <w:jc w:val="center"/>
        <w:rPr>
          <w:rFonts w:eastAsia="Calibri"/>
          <w:b/>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13. РАЗРЕШЕНИЕ СПОРОВ</w:t>
      </w:r>
    </w:p>
    <w:p w:rsidR="00833406" w:rsidRPr="00833406" w:rsidRDefault="00833406" w:rsidP="00833406">
      <w:pPr>
        <w:shd w:val="clear" w:color="auto" w:fill="FFFFFF"/>
        <w:spacing w:line="240" w:lineRule="auto"/>
        <w:ind w:firstLine="709"/>
        <w:rPr>
          <w:rFonts w:eastAsia="Calibri"/>
          <w:sz w:val="24"/>
          <w:szCs w:val="24"/>
          <w:lang w:eastAsia="en-US"/>
        </w:rPr>
      </w:pPr>
      <w:r w:rsidRPr="00833406">
        <w:rPr>
          <w:rFonts w:eastAsia="Calibri"/>
          <w:sz w:val="24"/>
          <w:szCs w:val="24"/>
          <w:lang w:eastAsia="en-US"/>
        </w:rPr>
        <w:t>13.1.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13.2.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rsidRPr="00833406">
        <w:rPr>
          <w:rFonts w:eastAsia="Calibri"/>
          <w:sz w:val="24"/>
          <w:szCs w:val="24"/>
          <w:lang w:eastAsia="en-US"/>
        </w:rPr>
        <w:lastRenderedPageBreak/>
        <w:t>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33406" w:rsidRPr="00833406" w:rsidRDefault="00833406" w:rsidP="00833406">
      <w:pPr>
        <w:spacing w:line="240" w:lineRule="auto"/>
        <w:ind w:firstLine="709"/>
        <w:rPr>
          <w:rFonts w:eastAsia="Calibri"/>
          <w:b/>
          <w:sz w:val="24"/>
          <w:szCs w:val="24"/>
          <w:lang w:eastAsia="en-US"/>
        </w:rPr>
      </w:pPr>
    </w:p>
    <w:p w:rsidR="00833406" w:rsidRPr="00833406" w:rsidRDefault="00833406" w:rsidP="00833406">
      <w:pPr>
        <w:spacing w:line="240" w:lineRule="auto"/>
        <w:ind w:firstLine="709"/>
        <w:jc w:val="center"/>
        <w:rPr>
          <w:rFonts w:eastAsia="Calibri"/>
          <w:b/>
          <w:sz w:val="24"/>
          <w:szCs w:val="24"/>
          <w:lang w:eastAsia="en-US"/>
        </w:rPr>
      </w:pPr>
      <w:r w:rsidRPr="00833406">
        <w:rPr>
          <w:rFonts w:eastAsia="Calibri"/>
          <w:b/>
          <w:sz w:val="24"/>
          <w:szCs w:val="24"/>
          <w:lang w:eastAsia="en-US"/>
        </w:rPr>
        <w:t>14. ЗАКЛЮЧИТЕЛЬНЫЕ ПОЛОЖЕНИЯ</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 xml:space="preserve">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33406">
        <w:rPr>
          <w:rFonts w:eastAsia="Calibri"/>
          <w:sz w:val="24"/>
          <w:szCs w:val="24"/>
          <w:lang w:eastAsia="en-US"/>
        </w:rPr>
        <w:t>на</w:t>
      </w:r>
      <w:proofErr w:type="gramEnd"/>
      <w:r w:rsidRPr="00833406">
        <w:rPr>
          <w:rFonts w:eastAsia="Calibri"/>
          <w:sz w:val="24"/>
          <w:szCs w:val="24"/>
          <w:lang w:eastAsia="en-US"/>
        </w:rPr>
        <w:t xml:space="preserve"> то представителями сторон.</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14.3.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33406" w:rsidRPr="00833406" w:rsidRDefault="00833406" w:rsidP="00833406">
      <w:pPr>
        <w:spacing w:line="240" w:lineRule="auto"/>
        <w:ind w:firstLine="709"/>
        <w:rPr>
          <w:rFonts w:eastAsia="Calibri"/>
          <w:sz w:val="24"/>
          <w:szCs w:val="24"/>
          <w:lang w:eastAsia="en-US"/>
        </w:rPr>
      </w:pPr>
      <w:r w:rsidRPr="00833406">
        <w:rPr>
          <w:rFonts w:eastAsia="Calibri"/>
          <w:sz w:val="24"/>
          <w:szCs w:val="24"/>
          <w:lang w:eastAsia="en-US"/>
        </w:rPr>
        <w:t>14.4. Настоящий Договор составлен в двух экземплярах, имеющих одинаковую юридическую силу, по одному экземпляру для каждой из сторон.</w:t>
      </w:r>
    </w:p>
    <w:p w:rsidR="00833406" w:rsidRPr="00833406" w:rsidRDefault="00833406" w:rsidP="00833406">
      <w:pPr>
        <w:tabs>
          <w:tab w:val="left" w:pos="709"/>
        </w:tabs>
        <w:spacing w:line="240" w:lineRule="auto"/>
        <w:ind w:firstLine="709"/>
        <w:rPr>
          <w:b/>
          <w:sz w:val="24"/>
          <w:szCs w:val="24"/>
        </w:rPr>
      </w:pPr>
    </w:p>
    <w:p w:rsidR="00833406" w:rsidRPr="00833406" w:rsidRDefault="00833406" w:rsidP="00833406">
      <w:pPr>
        <w:tabs>
          <w:tab w:val="left" w:pos="709"/>
        </w:tabs>
        <w:spacing w:line="240" w:lineRule="auto"/>
        <w:ind w:firstLine="709"/>
        <w:rPr>
          <w:b/>
          <w:sz w:val="24"/>
          <w:szCs w:val="24"/>
        </w:rPr>
      </w:pPr>
      <w:r w:rsidRPr="00833406">
        <w:rPr>
          <w:b/>
          <w:sz w:val="24"/>
          <w:szCs w:val="24"/>
        </w:rPr>
        <w:t>Приложения к Договору:</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1 – Техническое задание;</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2 – Форма Акта о приемке выполненных работ КС-2;</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3 – Форма Справки о стоимости выполненных работ и затрат КС-3;</w:t>
      </w:r>
    </w:p>
    <w:p w:rsidR="00833406" w:rsidRPr="00833406" w:rsidRDefault="00833406" w:rsidP="00833406">
      <w:pPr>
        <w:tabs>
          <w:tab w:val="left" w:pos="709"/>
        </w:tabs>
        <w:spacing w:line="240" w:lineRule="auto"/>
        <w:ind w:firstLine="0"/>
        <w:rPr>
          <w:bCs/>
          <w:sz w:val="24"/>
          <w:szCs w:val="24"/>
        </w:rPr>
      </w:pPr>
      <w:r w:rsidRPr="00833406">
        <w:rPr>
          <w:sz w:val="24"/>
          <w:szCs w:val="24"/>
        </w:rPr>
        <w:t xml:space="preserve">Приложение № 4.1. – </w:t>
      </w:r>
      <w:r w:rsidRPr="00833406">
        <w:rPr>
          <w:bCs/>
          <w:sz w:val="24"/>
          <w:szCs w:val="24"/>
        </w:rPr>
        <w:t>Локальные сметы по резервуарам филиала «</w:t>
      </w:r>
      <w:proofErr w:type="spellStart"/>
      <w:r w:rsidRPr="00833406">
        <w:rPr>
          <w:bCs/>
          <w:sz w:val="24"/>
          <w:szCs w:val="24"/>
        </w:rPr>
        <w:t>Батагайская</w:t>
      </w:r>
      <w:proofErr w:type="spellEnd"/>
      <w:r w:rsidRPr="00833406">
        <w:rPr>
          <w:bCs/>
          <w:sz w:val="24"/>
          <w:szCs w:val="24"/>
        </w:rPr>
        <w:t xml:space="preserve"> нефтебаза»;</w:t>
      </w:r>
    </w:p>
    <w:p w:rsidR="00833406" w:rsidRPr="00833406" w:rsidRDefault="00833406" w:rsidP="00833406">
      <w:pPr>
        <w:tabs>
          <w:tab w:val="left" w:pos="709"/>
        </w:tabs>
        <w:spacing w:line="240" w:lineRule="auto"/>
        <w:ind w:firstLine="0"/>
        <w:rPr>
          <w:bCs/>
          <w:sz w:val="24"/>
          <w:szCs w:val="24"/>
        </w:rPr>
      </w:pPr>
      <w:r w:rsidRPr="00833406">
        <w:rPr>
          <w:sz w:val="24"/>
          <w:szCs w:val="24"/>
        </w:rPr>
        <w:t xml:space="preserve">Приложение № 4.2. – </w:t>
      </w:r>
      <w:r w:rsidRPr="00833406">
        <w:rPr>
          <w:bCs/>
          <w:sz w:val="24"/>
          <w:szCs w:val="24"/>
        </w:rPr>
        <w:t>Локальные сметы по резервуарам филиала «</w:t>
      </w:r>
      <w:proofErr w:type="spellStart"/>
      <w:r w:rsidRPr="00833406">
        <w:rPr>
          <w:bCs/>
          <w:sz w:val="24"/>
          <w:szCs w:val="24"/>
        </w:rPr>
        <w:t>Нижнекянская</w:t>
      </w:r>
      <w:proofErr w:type="spellEnd"/>
      <w:r w:rsidRPr="00833406">
        <w:rPr>
          <w:bCs/>
          <w:sz w:val="24"/>
          <w:szCs w:val="24"/>
        </w:rPr>
        <w:t xml:space="preserve"> нефтебаза»;</w:t>
      </w:r>
    </w:p>
    <w:p w:rsidR="00833406" w:rsidRPr="00833406" w:rsidRDefault="00833406" w:rsidP="00833406">
      <w:pPr>
        <w:tabs>
          <w:tab w:val="left" w:pos="709"/>
        </w:tabs>
        <w:spacing w:line="240" w:lineRule="auto"/>
        <w:ind w:firstLine="0"/>
        <w:rPr>
          <w:bCs/>
          <w:sz w:val="24"/>
          <w:szCs w:val="24"/>
        </w:rPr>
      </w:pPr>
      <w:r w:rsidRPr="00833406">
        <w:rPr>
          <w:sz w:val="24"/>
          <w:szCs w:val="24"/>
        </w:rPr>
        <w:t xml:space="preserve">Приложение № 4.3. – </w:t>
      </w:r>
      <w:r w:rsidRPr="00833406">
        <w:rPr>
          <w:bCs/>
          <w:sz w:val="24"/>
          <w:szCs w:val="24"/>
        </w:rPr>
        <w:t>Локальные сметы по резервуарам филиала «</w:t>
      </w:r>
      <w:proofErr w:type="spellStart"/>
      <w:r w:rsidRPr="00833406">
        <w:rPr>
          <w:bCs/>
          <w:sz w:val="24"/>
          <w:szCs w:val="24"/>
        </w:rPr>
        <w:t>Усть-Куйгинская</w:t>
      </w:r>
      <w:proofErr w:type="spellEnd"/>
      <w:r w:rsidRPr="00833406">
        <w:rPr>
          <w:bCs/>
          <w:sz w:val="24"/>
          <w:szCs w:val="24"/>
        </w:rPr>
        <w:t xml:space="preserve"> нефтебаза»;</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5 – График выполнения работ;</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6 – Заявление о добросовестности;</w:t>
      </w:r>
    </w:p>
    <w:p w:rsidR="00833406" w:rsidRPr="00833406" w:rsidRDefault="00833406" w:rsidP="00833406">
      <w:pPr>
        <w:tabs>
          <w:tab w:val="left" w:pos="709"/>
        </w:tabs>
        <w:spacing w:line="240" w:lineRule="auto"/>
        <w:ind w:firstLine="0"/>
        <w:rPr>
          <w:sz w:val="24"/>
          <w:szCs w:val="24"/>
        </w:rPr>
      </w:pPr>
      <w:r w:rsidRPr="00833406">
        <w:rPr>
          <w:sz w:val="24"/>
          <w:szCs w:val="24"/>
        </w:rPr>
        <w:t>Приложение № 7 – Список сотрудников.</w:t>
      </w:r>
    </w:p>
    <w:p w:rsidR="00833406" w:rsidRPr="00833406" w:rsidRDefault="00833406" w:rsidP="00833406">
      <w:pPr>
        <w:spacing w:line="240" w:lineRule="auto"/>
        <w:ind w:firstLine="0"/>
        <w:rPr>
          <w:bCs/>
          <w:sz w:val="24"/>
          <w:szCs w:val="24"/>
        </w:rPr>
      </w:pPr>
    </w:p>
    <w:p w:rsidR="00833406" w:rsidRPr="00833406" w:rsidRDefault="00833406" w:rsidP="00833406">
      <w:pPr>
        <w:spacing w:line="240" w:lineRule="auto"/>
        <w:ind w:firstLine="0"/>
        <w:jc w:val="center"/>
        <w:rPr>
          <w:b/>
          <w:bCs/>
          <w:sz w:val="24"/>
          <w:szCs w:val="24"/>
        </w:rPr>
      </w:pPr>
      <w:r w:rsidRPr="00833406">
        <w:rPr>
          <w:b/>
          <w:bCs/>
          <w:sz w:val="24"/>
          <w:szCs w:val="24"/>
        </w:rPr>
        <w:t>14. ЮРИДИЧЕСКИЕ АДРЕСА И ПЛАТЕЖНЫЕ РЕКВИЗИТЫ СТОРОН</w:t>
      </w: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833406" w:rsidRPr="00833406" w:rsidTr="00833406">
        <w:trPr>
          <w:trHeight w:val="730"/>
        </w:trPr>
        <w:tc>
          <w:tcPr>
            <w:tcW w:w="5062" w:type="dxa"/>
          </w:tcPr>
          <w:p w:rsidR="00833406" w:rsidRPr="00833406" w:rsidRDefault="00833406" w:rsidP="00833406">
            <w:pPr>
              <w:snapToGrid w:val="0"/>
              <w:spacing w:line="240" w:lineRule="auto"/>
              <w:jc w:val="center"/>
              <w:rPr>
                <w:b/>
                <w:sz w:val="24"/>
                <w:szCs w:val="24"/>
              </w:rPr>
            </w:pPr>
            <w:r w:rsidRPr="00833406">
              <w:rPr>
                <w:b/>
                <w:sz w:val="24"/>
                <w:szCs w:val="24"/>
              </w:rPr>
              <w:t>Заказчик:</w:t>
            </w:r>
          </w:p>
          <w:p w:rsidR="00833406" w:rsidRPr="00833406" w:rsidRDefault="00833406" w:rsidP="00833406">
            <w:pPr>
              <w:snapToGrid w:val="0"/>
              <w:spacing w:line="240" w:lineRule="auto"/>
              <w:jc w:val="left"/>
              <w:rPr>
                <w:b/>
                <w:sz w:val="24"/>
                <w:szCs w:val="24"/>
              </w:rPr>
            </w:pPr>
            <w:r w:rsidRPr="00833406">
              <w:rPr>
                <w:b/>
                <w:sz w:val="24"/>
                <w:szCs w:val="24"/>
              </w:rPr>
              <w:t>АО «</w:t>
            </w:r>
            <w:proofErr w:type="spellStart"/>
            <w:r w:rsidRPr="00833406">
              <w:rPr>
                <w:b/>
                <w:sz w:val="24"/>
                <w:szCs w:val="24"/>
              </w:rPr>
              <w:t>Саханефтегазсбыт</w:t>
            </w:r>
            <w:proofErr w:type="spellEnd"/>
            <w:r w:rsidRPr="00833406">
              <w:rPr>
                <w:b/>
                <w:sz w:val="24"/>
                <w:szCs w:val="24"/>
              </w:rPr>
              <w:t>»</w:t>
            </w:r>
          </w:p>
          <w:p w:rsidR="00833406" w:rsidRPr="00833406" w:rsidRDefault="00833406" w:rsidP="00833406">
            <w:pPr>
              <w:snapToGrid w:val="0"/>
              <w:spacing w:line="240" w:lineRule="auto"/>
              <w:ind w:left="526" w:firstLine="0"/>
              <w:rPr>
                <w:sz w:val="24"/>
                <w:szCs w:val="24"/>
              </w:rPr>
            </w:pPr>
            <w:r w:rsidRPr="00833406">
              <w:rPr>
                <w:sz w:val="24"/>
                <w:szCs w:val="24"/>
              </w:rPr>
              <w:t xml:space="preserve">Адрес: 677000, Республика Саха (Якутия), </w:t>
            </w:r>
          </w:p>
          <w:p w:rsidR="00833406" w:rsidRPr="00833406" w:rsidRDefault="00833406" w:rsidP="00833406">
            <w:pPr>
              <w:snapToGrid w:val="0"/>
              <w:spacing w:line="240" w:lineRule="auto"/>
              <w:ind w:left="526" w:firstLine="0"/>
              <w:rPr>
                <w:sz w:val="24"/>
                <w:szCs w:val="24"/>
              </w:rPr>
            </w:pPr>
            <w:r w:rsidRPr="00833406">
              <w:rPr>
                <w:sz w:val="24"/>
                <w:szCs w:val="24"/>
              </w:rPr>
              <w:t xml:space="preserve">г. Якутск, ул. </w:t>
            </w:r>
            <w:proofErr w:type="spellStart"/>
            <w:r w:rsidRPr="00833406">
              <w:rPr>
                <w:sz w:val="24"/>
                <w:szCs w:val="24"/>
              </w:rPr>
              <w:t>Чиряева</w:t>
            </w:r>
            <w:proofErr w:type="spellEnd"/>
            <w:r w:rsidRPr="00833406">
              <w:rPr>
                <w:sz w:val="24"/>
                <w:szCs w:val="24"/>
              </w:rPr>
              <w:t>, 3</w:t>
            </w:r>
          </w:p>
          <w:p w:rsidR="00833406" w:rsidRPr="00833406" w:rsidRDefault="00833406" w:rsidP="00833406">
            <w:pPr>
              <w:snapToGrid w:val="0"/>
              <w:spacing w:line="240" w:lineRule="auto"/>
              <w:ind w:left="526" w:firstLine="0"/>
              <w:rPr>
                <w:sz w:val="24"/>
                <w:szCs w:val="24"/>
              </w:rPr>
            </w:pPr>
            <w:r w:rsidRPr="00833406">
              <w:rPr>
                <w:sz w:val="24"/>
                <w:szCs w:val="24"/>
              </w:rPr>
              <w:t>ИНН: 1435115270    КПП: 546050001</w:t>
            </w:r>
          </w:p>
          <w:p w:rsidR="00833406" w:rsidRPr="00833406" w:rsidRDefault="00833406" w:rsidP="00833406">
            <w:pPr>
              <w:snapToGrid w:val="0"/>
              <w:spacing w:line="240" w:lineRule="auto"/>
              <w:ind w:left="526" w:firstLine="0"/>
              <w:rPr>
                <w:sz w:val="24"/>
                <w:szCs w:val="24"/>
              </w:rPr>
            </w:pPr>
            <w:r w:rsidRPr="00833406">
              <w:rPr>
                <w:sz w:val="24"/>
                <w:szCs w:val="24"/>
              </w:rPr>
              <w:t>Телефон: (4112) 31-88-30</w:t>
            </w:r>
          </w:p>
          <w:p w:rsidR="00833406" w:rsidRPr="00833406" w:rsidRDefault="00833406" w:rsidP="00833406">
            <w:pPr>
              <w:snapToGrid w:val="0"/>
              <w:spacing w:line="240" w:lineRule="auto"/>
              <w:ind w:left="526" w:firstLine="0"/>
              <w:rPr>
                <w:sz w:val="24"/>
                <w:szCs w:val="24"/>
              </w:rPr>
            </w:pPr>
            <w:r w:rsidRPr="00833406">
              <w:rPr>
                <w:sz w:val="24"/>
                <w:szCs w:val="24"/>
              </w:rPr>
              <w:t>Факс: (4112) 45-30-06</w:t>
            </w:r>
          </w:p>
          <w:p w:rsidR="00833406" w:rsidRPr="00833406" w:rsidRDefault="00833406" w:rsidP="00833406">
            <w:pPr>
              <w:snapToGrid w:val="0"/>
              <w:spacing w:line="240" w:lineRule="auto"/>
              <w:ind w:left="526" w:firstLine="0"/>
              <w:rPr>
                <w:sz w:val="24"/>
                <w:szCs w:val="24"/>
              </w:rPr>
            </w:pPr>
            <w:r w:rsidRPr="00833406">
              <w:rPr>
                <w:sz w:val="24"/>
                <w:szCs w:val="24"/>
              </w:rPr>
              <w:t>Р/с №40702810276000012012 в ЯО №8603</w:t>
            </w:r>
          </w:p>
          <w:p w:rsidR="00833406" w:rsidRPr="00833406" w:rsidRDefault="00833406" w:rsidP="00833406">
            <w:pPr>
              <w:snapToGrid w:val="0"/>
              <w:spacing w:line="240" w:lineRule="auto"/>
              <w:ind w:left="526" w:firstLine="0"/>
              <w:rPr>
                <w:sz w:val="24"/>
                <w:szCs w:val="24"/>
              </w:rPr>
            </w:pPr>
            <w:r w:rsidRPr="00833406">
              <w:rPr>
                <w:sz w:val="24"/>
                <w:szCs w:val="24"/>
              </w:rPr>
              <w:t>ПАО «Сбербанк»</w:t>
            </w:r>
          </w:p>
          <w:p w:rsidR="00833406" w:rsidRPr="00833406" w:rsidRDefault="00833406" w:rsidP="00833406">
            <w:pPr>
              <w:snapToGrid w:val="0"/>
              <w:spacing w:line="240" w:lineRule="auto"/>
              <w:ind w:left="526" w:firstLine="0"/>
              <w:rPr>
                <w:sz w:val="24"/>
                <w:szCs w:val="24"/>
              </w:rPr>
            </w:pPr>
            <w:r w:rsidRPr="00833406">
              <w:rPr>
                <w:sz w:val="24"/>
                <w:szCs w:val="24"/>
              </w:rPr>
              <w:t xml:space="preserve">К/с №30101810400000000609                                                                                   </w:t>
            </w:r>
          </w:p>
          <w:p w:rsidR="00833406" w:rsidRPr="00833406" w:rsidRDefault="00833406" w:rsidP="00833406">
            <w:pPr>
              <w:spacing w:line="240" w:lineRule="auto"/>
              <w:ind w:firstLine="531"/>
              <w:jc w:val="left"/>
              <w:rPr>
                <w:sz w:val="24"/>
                <w:szCs w:val="24"/>
              </w:rPr>
            </w:pPr>
            <w:r w:rsidRPr="00833406">
              <w:rPr>
                <w:sz w:val="24"/>
                <w:szCs w:val="24"/>
              </w:rPr>
              <w:t>БИК: 049805609</w:t>
            </w:r>
          </w:p>
          <w:p w:rsidR="00833406" w:rsidRPr="00833406" w:rsidRDefault="00833406" w:rsidP="00833406">
            <w:pPr>
              <w:spacing w:line="240" w:lineRule="auto"/>
              <w:ind w:firstLine="531"/>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b/>
                <w:sz w:val="24"/>
                <w:szCs w:val="24"/>
              </w:rPr>
            </w:pPr>
            <w:r w:rsidRPr="00833406">
              <w:rPr>
                <w:rFonts w:eastAsia="Calibri"/>
                <w:b/>
                <w:sz w:val="24"/>
                <w:szCs w:val="24"/>
                <w:lang w:eastAsia="en-US"/>
              </w:rPr>
              <w:t>_____________________ /В.Н. Лебедев/</w:t>
            </w:r>
            <w:r w:rsidRPr="00833406">
              <w:rPr>
                <w:b/>
                <w:sz w:val="24"/>
                <w:szCs w:val="24"/>
              </w:rPr>
              <w:t xml:space="preserve"> </w:t>
            </w:r>
          </w:p>
          <w:p w:rsidR="00833406" w:rsidRPr="00833406" w:rsidRDefault="00833406" w:rsidP="00833406">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833406" w:rsidRPr="00833406" w:rsidRDefault="00833406" w:rsidP="00833406">
            <w:pPr>
              <w:snapToGrid w:val="0"/>
              <w:spacing w:line="240" w:lineRule="auto"/>
              <w:jc w:val="left"/>
              <w:rPr>
                <w:b/>
                <w:sz w:val="24"/>
                <w:szCs w:val="24"/>
              </w:rPr>
            </w:pPr>
            <w:r w:rsidRPr="00833406">
              <w:rPr>
                <w:b/>
                <w:sz w:val="24"/>
                <w:szCs w:val="24"/>
              </w:rPr>
              <w:t>«_____»________________2021 года</w:t>
            </w:r>
          </w:p>
        </w:tc>
        <w:tc>
          <w:tcPr>
            <w:tcW w:w="4791" w:type="dxa"/>
          </w:tcPr>
          <w:p w:rsidR="00833406" w:rsidRPr="00833406" w:rsidRDefault="00833406" w:rsidP="00833406">
            <w:pPr>
              <w:snapToGrid w:val="0"/>
              <w:spacing w:line="240" w:lineRule="auto"/>
              <w:jc w:val="center"/>
              <w:rPr>
                <w:b/>
                <w:sz w:val="24"/>
                <w:szCs w:val="24"/>
              </w:rPr>
            </w:pPr>
            <w:r w:rsidRPr="00833406">
              <w:rPr>
                <w:b/>
                <w:sz w:val="24"/>
                <w:szCs w:val="24"/>
              </w:rPr>
              <w:t>Подрядчик:</w:t>
            </w: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left"/>
              <w:rPr>
                <w:i/>
                <w:sz w:val="24"/>
                <w:szCs w:val="24"/>
              </w:rPr>
            </w:pPr>
            <w:r w:rsidRPr="00833406">
              <w:rPr>
                <w:i/>
                <w:sz w:val="24"/>
                <w:szCs w:val="24"/>
              </w:rPr>
              <w:t xml:space="preserve">      </w:t>
            </w:r>
          </w:p>
          <w:p w:rsidR="00833406" w:rsidRPr="00833406" w:rsidRDefault="00833406" w:rsidP="00833406">
            <w:pPr>
              <w:snapToGrid w:val="0"/>
              <w:spacing w:line="240" w:lineRule="auto"/>
              <w:jc w:val="center"/>
              <w:rPr>
                <w:b/>
                <w:sz w:val="24"/>
                <w:szCs w:val="24"/>
              </w:rPr>
            </w:pPr>
          </w:p>
          <w:p w:rsidR="00833406" w:rsidRPr="00833406" w:rsidRDefault="00833406" w:rsidP="00833406">
            <w:pPr>
              <w:snapToGrid w:val="0"/>
              <w:spacing w:line="240" w:lineRule="auto"/>
              <w:jc w:val="left"/>
              <w:rPr>
                <w:b/>
                <w:sz w:val="24"/>
                <w:szCs w:val="24"/>
              </w:rPr>
            </w:pPr>
            <w:r w:rsidRPr="00833406">
              <w:rPr>
                <w:b/>
                <w:sz w:val="24"/>
                <w:szCs w:val="24"/>
              </w:rPr>
              <w:t>_____________________/                   /</w:t>
            </w:r>
          </w:p>
          <w:p w:rsidR="00833406" w:rsidRPr="00833406" w:rsidRDefault="00833406" w:rsidP="00833406">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833406" w:rsidRPr="00833406" w:rsidRDefault="00833406" w:rsidP="00833406">
            <w:pPr>
              <w:snapToGrid w:val="0"/>
              <w:spacing w:line="240" w:lineRule="auto"/>
              <w:jc w:val="left"/>
              <w:rPr>
                <w:b/>
                <w:sz w:val="24"/>
                <w:szCs w:val="24"/>
              </w:rPr>
            </w:pPr>
            <w:r w:rsidRPr="00833406">
              <w:rPr>
                <w:b/>
                <w:sz w:val="24"/>
                <w:szCs w:val="24"/>
              </w:rPr>
              <w:t>«_____»________________2021 года</w:t>
            </w:r>
          </w:p>
        </w:tc>
      </w:tr>
    </w:tbl>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3E6279" w:rsidRDefault="003E6279"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lastRenderedPageBreak/>
        <w:t>Приложение №1</w:t>
      </w:r>
    </w:p>
    <w:p w:rsidR="00833406" w:rsidRPr="00833406" w:rsidRDefault="00833406" w:rsidP="00833406">
      <w:pPr>
        <w:widowControl w:val="0"/>
        <w:autoSpaceDE w:val="0"/>
        <w:autoSpaceDN w:val="0"/>
        <w:adjustRightInd w:val="0"/>
        <w:spacing w:before="20" w:after="20" w:line="240" w:lineRule="auto"/>
        <w:ind w:right="30" w:firstLine="0"/>
        <w:jc w:val="right"/>
        <w:rPr>
          <w:rFonts w:eastAsia="Calibri"/>
          <w:sz w:val="24"/>
          <w:szCs w:val="24"/>
          <w:lang w:eastAsia="en-US"/>
        </w:rPr>
      </w:pPr>
      <w:r w:rsidRPr="00833406">
        <w:rPr>
          <w:rFonts w:eastAsia="Calibri"/>
          <w:sz w:val="24"/>
          <w:szCs w:val="24"/>
          <w:lang w:eastAsia="en-US"/>
        </w:rPr>
        <w:t>к договору подряда №СНГС-</w:t>
      </w:r>
      <w:proofErr w:type="spellStart"/>
      <w:r w:rsidRPr="00833406">
        <w:rPr>
          <w:rFonts w:eastAsia="Calibri"/>
          <w:sz w:val="24"/>
          <w:szCs w:val="24"/>
          <w:lang w:eastAsia="en-US"/>
        </w:rPr>
        <w:t>ОКСиР</w:t>
      </w:r>
      <w:proofErr w:type="spellEnd"/>
      <w:r w:rsidRPr="00833406">
        <w:rPr>
          <w:rFonts w:eastAsia="Calibri"/>
          <w:sz w:val="24"/>
          <w:szCs w:val="24"/>
          <w:lang w:eastAsia="en-US"/>
        </w:rPr>
        <w:t xml:space="preserve">-______ </w:t>
      </w:r>
    </w:p>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t>от «___» _______________ 2021 г.</w:t>
      </w:r>
    </w:p>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center"/>
        <w:rPr>
          <w:b/>
          <w:bCs/>
          <w:sz w:val="24"/>
          <w:szCs w:val="24"/>
        </w:rPr>
      </w:pPr>
      <w:r w:rsidRPr="00833406">
        <w:rPr>
          <w:b/>
          <w:bCs/>
          <w:sz w:val="24"/>
          <w:szCs w:val="24"/>
        </w:rPr>
        <w:t>Техническое задание</w:t>
      </w:r>
    </w:p>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833406">
        <w:rPr>
          <w:b/>
          <w:bCs/>
          <w:sz w:val="24"/>
          <w:szCs w:val="24"/>
        </w:rPr>
        <w:t>по объекту: «</w:t>
      </w:r>
      <w:r w:rsidRPr="00833406">
        <w:rPr>
          <w:rFonts w:eastAsia="Calibri"/>
          <w:b/>
          <w:sz w:val="24"/>
          <w:szCs w:val="24"/>
          <w:lang w:eastAsia="en-US"/>
        </w:rPr>
        <w:t>Капитальный ремонт резервуаров на филиалах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 и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w:t>
      </w:r>
    </w:p>
    <w:p w:rsidR="00833406" w:rsidRPr="00833406" w:rsidRDefault="00833406" w:rsidP="00833406">
      <w:pPr>
        <w:widowControl w:val="0"/>
        <w:autoSpaceDE w:val="0"/>
        <w:autoSpaceDN w:val="0"/>
        <w:adjustRightInd w:val="0"/>
        <w:spacing w:before="20" w:after="20" w:line="240" w:lineRule="auto"/>
        <w:ind w:left="30" w:right="30" w:firstLine="0"/>
        <w:jc w:val="center"/>
        <w:rPr>
          <w:b/>
          <w:bCs/>
          <w:sz w:val="24"/>
          <w:szCs w:val="24"/>
        </w:rPr>
      </w:pPr>
      <w:r w:rsidRPr="00833406">
        <w:rPr>
          <w:rFonts w:eastAsia="Calibri"/>
          <w:b/>
          <w:sz w:val="24"/>
          <w:szCs w:val="24"/>
          <w:lang w:eastAsia="en-US"/>
        </w:rPr>
        <w:t xml:space="preserve"> </w:t>
      </w:r>
      <w:r w:rsidRPr="00833406">
        <w:rPr>
          <w:rFonts w:eastAsia="Calibri"/>
          <w:b/>
          <w:bCs/>
          <w:sz w:val="24"/>
          <w:szCs w:val="24"/>
          <w:lang w:eastAsia="en-US"/>
        </w:rPr>
        <w:t>АО «</w:t>
      </w:r>
      <w:proofErr w:type="spellStart"/>
      <w:r w:rsidRPr="00833406">
        <w:rPr>
          <w:rFonts w:eastAsia="Calibri"/>
          <w:b/>
          <w:bCs/>
          <w:sz w:val="24"/>
          <w:szCs w:val="24"/>
          <w:lang w:eastAsia="en-US"/>
        </w:rPr>
        <w:t>Саханефтегазсбыт</w:t>
      </w:r>
      <w:proofErr w:type="spellEnd"/>
      <w:r w:rsidRPr="00833406">
        <w:rPr>
          <w:rFonts w:eastAsia="Calibri"/>
          <w:b/>
          <w:bCs/>
          <w:sz w:val="24"/>
          <w:szCs w:val="24"/>
          <w:lang w:eastAsia="en-US"/>
        </w:rPr>
        <w:t>» в 2021 году»</w:t>
      </w:r>
    </w:p>
    <w:tbl>
      <w:tblPr>
        <w:tblStyle w:val="72"/>
        <w:tblpPr w:leftFromText="180" w:rightFromText="180" w:vertAnchor="text" w:tblpY="1"/>
        <w:tblOverlap w:val="never"/>
        <w:tblW w:w="10059" w:type="dxa"/>
        <w:tblLayout w:type="fixed"/>
        <w:tblLook w:val="04A0" w:firstRow="1" w:lastRow="0" w:firstColumn="1" w:lastColumn="0" w:noHBand="0" w:noVBand="1"/>
      </w:tblPr>
      <w:tblGrid>
        <w:gridCol w:w="562"/>
        <w:gridCol w:w="2410"/>
        <w:gridCol w:w="2155"/>
        <w:gridCol w:w="1418"/>
        <w:gridCol w:w="3514"/>
      </w:tblGrid>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 п/п</w:t>
            </w:r>
          </w:p>
        </w:tc>
        <w:tc>
          <w:tcPr>
            <w:tcW w:w="2410"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Наименование работ</w:t>
            </w:r>
          </w:p>
        </w:tc>
        <w:tc>
          <w:tcPr>
            <w:tcW w:w="2155" w:type="dxa"/>
            <w:vAlign w:val="center"/>
          </w:tcPr>
          <w:p w:rsidR="00833406" w:rsidRPr="00833406" w:rsidRDefault="00833406" w:rsidP="00833406">
            <w:pPr>
              <w:suppressAutoHyphens/>
              <w:snapToGrid w:val="0"/>
              <w:spacing w:line="240" w:lineRule="auto"/>
              <w:ind w:right="41" w:firstLine="34"/>
              <w:contextualSpacing/>
              <w:jc w:val="center"/>
              <w:rPr>
                <w:b/>
                <w:sz w:val="24"/>
                <w:szCs w:val="24"/>
                <w:lang w:eastAsia="ar-SA"/>
              </w:rPr>
            </w:pPr>
            <w:r w:rsidRPr="00833406">
              <w:rPr>
                <w:b/>
                <w:sz w:val="24"/>
                <w:szCs w:val="24"/>
                <w:lang w:eastAsia="ar-SA"/>
              </w:rPr>
              <w:t>Начальная (максимальная) цена договора (лота) без НДС, в руб.</w:t>
            </w:r>
          </w:p>
        </w:tc>
        <w:tc>
          <w:tcPr>
            <w:tcW w:w="1418"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Основание НМЦ локальная смета с номером</w:t>
            </w:r>
          </w:p>
        </w:tc>
        <w:tc>
          <w:tcPr>
            <w:tcW w:w="3514"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Основание технического отчета, заключения экспертизы промышленной безопасности (дефектная ведомость)</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val="en-US" w:eastAsia="en-US"/>
              </w:rPr>
            </w:pPr>
            <w:r w:rsidRPr="00833406">
              <w:rPr>
                <w:rFonts w:eastAsia="Calibri"/>
                <w:b/>
                <w:sz w:val="24"/>
                <w:szCs w:val="24"/>
                <w:lang w:val="en-US" w:eastAsia="en-US"/>
              </w:rPr>
              <w:t>I</w:t>
            </w:r>
          </w:p>
        </w:tc>
        <w:tc>
          <w:tcPr>
            <w:tcW w:w="2410"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center"/>
              <w:rPr>
                <w:rFonts w:eastAsia="Calibri"/>
                <w:b/>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b/>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b/>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410"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№39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410" w:type="dxa"/>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№40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410"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410"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№51</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21.12.2020г.</w:t>
            </w:r>
          </w:p>
        </w:tc>
      </w:tr>
      <w:tr w:rsidR="00833406" w:rsidRPr="00833406" w:rsidTr="00833406">
        <w:trPr>
          <w:trHeight w:val="21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410"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val="en-US" w:eastAsia="en-US"/>
              </w:rPr>
              <w:t>II</w:t>
            </w:r>
          </w:p>
        </w:tc>
        <w:tc>
          <w:tcPr>
            <w:tcW w:w="2410"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№8</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№6</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 xml:space="preserve">Заключение №026-2019 ЭПБ от 24.09.219г. </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№13</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№7</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 xml:space="preserve">Заключение технической диагностики №025-20/ТО </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№028-2019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№2</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№12-1231-Ц-ЭС-ЭПБ-Соор-18 ЭПБ от 23.08.2018г.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5</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№5</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№8</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технической диагностики №026-20/ТО</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№9</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№029-2019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7</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№16</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№025-2019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lastRenderedPageBreak/>
              <w:t>8</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№027-2019 ЭПБ от 24.09.219г.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№39</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№5</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технической диагностики №027-20/ТО</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410"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b/>
                <w:sz w:val="24"/>
                <w:szCs w:val="24"/>
                <w:lang w:val="en-US" w:eastAsia="en-US"/>
              </w:rPr>
              <w:t>III</w:t>
            </w:r>
          </w:p>
        </w:tc>
        <w:tc>
          <w:tcPr>
            <w:tcW w:w="2410"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rPr>
          <w:trHeight w:val="57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РВС-1000 №40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№2</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26.09.2018г.</w:t>
            </w:r>
          </w:p>
        </w:tc>
      </w:tr>
      <w:tr w:rsidR="00833406" w:rsidRPr="00833406" w:rsidTr="00833406">
        <w:trPr>
          <w:trHeight w:val="575"/>
        </w:trPr>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№80</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№3</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№12-703-Ц-ЭС-ЭПБ-Соор-17 ЭПБ от 15.09.2017г.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№83</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№12-704-Ц-ЭС-ЭПБ-Соор-17 ЭПБ от 19.09.2017г.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№84</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№4</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5</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№85</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№5</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№86</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№6</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7</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№87</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№7</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Дефектная ведомость от 04.08.2020г.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8</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№91</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№8</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Технический отчет по результатам полного обследования технического состояния от 26.09.2018г.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№92</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№9</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№12-705-Ц-ЭС-ЭПБ-Соор-17 ЭПБ от 20.09.2017г.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10</w:t>
            </w:r>
          </w:p>
        </w:tc>
        <w:tc>
          <w:tcPr>
            <w:tcW w:w="2410" w:type="dxa"/>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№94</w:t>
            </w:r>
          </w:p>
        </w:tc>
        <w:tc>
          <w:tcPr>
            <w:tcW w:w="2155"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1418"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Локальная смета №10</w:t>
            </w: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Заключение №12-706-Ц-ЭС-ЭПБ-Соор-17 ЭПБ от 21.09.2017г.</w:t>
            </w: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410" w:type="dxa"/>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155" w:type="dxa"/>
            <w:vAlign w:val="center"/>
          </w:tcPr>
          <w:p w:rsidR="00833406" w:rsidRPr="00833406" w:rsidRDefault="00833406" w:rsidP="00833406">
            <w:pPr>
              <w:spacing w:line="240" w:lineRule="auto"/>
              <w:ind w:firstLine="0"/>
              <w:jc w:val="right"/>
              <w:rPr>
                <w:rFonts w:eastAsia="Calibri"/>
                <w:b/>
                <w:i/>
                <w:sz w:val="24"/>
                <w:szCs w:val="24"/>
                <w:lang w:eastAsia="en-US"/>
              </w:rPr>
            </w:pPr>
          </w:p>
        </w:tc>
        <w:tc>
          <w:tcPr>
            <w:tcW w:w="1418"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r w:rsidR="00833406" w:rsidRPr="00833406" w:rsidTr="00833406">
        <w:tc>
          <w:tcPr>
            <w:tcW w:w="562" w:type="dxa"/>
            <w:vAlign w:val="center"/>
          </w:tcPr>
          <w:p w:rsidR="00833406" w:rsidRPr="00833406" w:rsidRDefault="00833406" w:rsidP="00833406">
            <w:pPr>
              <w:spacing w:line="240" w:lineRule="auto"/>
              <w:ind w:firstLine="0"/>
              <w:jc w:val="center"/>
              <w:rPr>
                <w:rFonts w:eastAsia="Calibri"/>
                <w:sz w:val="24"/>
                <w:szCs w:val="24"/>
                <w:lang w:eastAsia="en-US"/>
              </w:rPr>
            </w:pPr>
          </w:p>
        </w:tc>
        <w:tc>
          <w:tcPr>
            <w:tcW w:w="2410" w:type="dxa"/>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ВСЕГО без НДС</w:t>
            </w:r>
          </w:p>
        </w:tc>
        <w:tc>
          <w:tcPr>
            <w:tcW w:w="2155" w:type="dxa"/>
            <w:vAlign w:val="center"/>
          </w:tcPr>
          <w:p w:rsidR="00833406" w:rsidRPr="00833406" w:rsidRDefault="00833406" w:rsidP="00833406">
            <w:pPr>
              <w:spacing w:line="240" w:lineRule="auto"/>
              <w:ind w:firstLine="0"/>
              <w:jc w:val="right"/>
              <w:rPr>
                <w:rFonts w:eastAsia="Calibri"/>
                <w:b/>
                <w:sz w:val="24"/>
                <w:szCs w:val="24"/>
                <w:lang w:eastAsia="en-US"/>
              </w:rPr>
            </w:pPr>
          </w:p>
        </w:tc>
        <w:tc>
          <w:tcPr>
            <w:tcW w:w="1418" w:type="dxa"/>
            <w:vAlign w:val="center"/>
          </w:tcPr>
          <w:p w:rsidR="00833406" w:rsidRPr="00833406" w:rsidRDefault="00833406" w:rsidP="00833406">
            <w:pPr>
              <w:spacing w:line="240" w:lineRule="auto"/>
              <w:ind w:firstLine="0"/>
              <w:jc w:val="right"/>
              <w:rPr>
                <w:rFonts w:eastAsia="Calibri"/>
                <w:sz w:val="24"/>
                <w:szCs w:val="24"/>
                <w:lang w:eastAsia="en-US"/>
              </w:rPr>
            </w:pPr>
          </w:p>
        </w:tc>
        <w:tc>
          <w:tcPr>
            <w:tcW w:w="3514" w:type="dxa"/>
            <w:vAlign w:val="center"/>
          </w:tcPr>
          <w:p w:rsidR="00833406" w:rsidRPr="00833406" w:rsidRDefault="00833406" w:rsidP="00833406">
            <w:pPr>
              <w:spacing w:line="240" w:lineRule="auto"/>
              <w:ind w:firstLine="0"/>
              <w:jc w:val="center"/>
              <w:rPr>
                <w:rFonts w:eastAsia="Calibri"/>
                <w:sz w:val="24"/>
                <w:szCs w:val="24"/>
                <w:lang w:eastAsia="en-US"/>
              </w:rPr>
            </w:pPr>
          </w:p>
        </w:tc>
      </w:tr>
    </w:tbl>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4"/>
          <w:szCs w:val="24"/>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796"/>
        <w:gridCol w:w="5122"/>
      </w:tblGrid>
      <w:tr w:rsidR="00833406" w:rsidRPr="00833406" w:rsidTr="00833406">
        <w:trPr>
          <w:trHeight w:val="1777"/>
        </w:trPr>
        <w:tc>
          <w:tcPr>
            <w:tcW w:w="4796" w:type="dxa"/>
            <w:tcBorders>
              <w:top w:val="single" w:sz="4" w:space="0" w:color="000000"/>
              <w:left w:val="single" w:sz="4" w:space="0" w:color="000000"/>
              <w:bottom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833406" w:rsidRPr="00833406" w:rsidRDefault="00833406" w:rsidP="00833406">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rFonts w:eastAsia="Calibri"/>
                <w:b/>
                <w:sz w:val="24"/>
                <w:szCs w:val="24"/>
                <w:lang w:eastAsia="en-US"/>
              </w:rPr>
            </w:pPr>
          </w:p>
          <w:p w:rsidR="00833406" w:rsidRPr="00833406" w:rsidRDefault="00833406" w:rsidP="00833406">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4"/>
          <w:szCs w:val="24"/>
          <w:lang w:eastAsia="en-US"/>
        </w:rPr>
        <w:sectPr w:rsidR="00833406" w:rsidRPr="00833406" w:rsidSect="00833406">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33406" w:rsidRPr="00833406" w:rsidTr="00833406">
        <w:trPr>
          <w:cantSplit/>
          <w:trHeight w:val="1534"/>
        </w:trPr>
        <w:tc>
          <w:tcPr>
            <w:tcW w:w="9083"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 xml:space="preserve">Приложение №2 </w:t>
            </w:r>
          </w:p>
          <w:p w:rsidR="00833406" w:rsidRPr="00833406" w:rsidRDefault="00833406" w:rsidP="00833406">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 </w:t>
            </w:r>
          </w:p>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от «___» _______________ 2021 г.</w:t>
            </w:r>
          </w:p>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 xml:space="preserve">Унифицированная форма № КС-2 </w:t>
            </w:r>
          </w:p>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Утверждена постановлением Госкомстата России от 11.11.1999 № 100</w:t>
            </w:r>
          </w:p>
        </w:tc>
      </w:tr>
      <w:tr w:rsidR="00833406" w:rsidRPr="00833406" w:rsidTr="00833406">
        <w:trPr>
          <w:cantSplit/>
          <w:trHeight w:val="276"/>
        </w:trPr>
        <w:tc>
          <w:tcPr>
            <w:tcW w:w="11185" w:type="dxa"/>
            <w:gridSpan w:val="4"/>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Код</w:t>
            </w:r>
          </w:p>
        </w:tc>
      </w:tr>
      <w:tr w:rsidR="00833406" w:rsidRPr="00833406" w:rsidTr="00833406">
        <w:trPr>
          <w:cantSplit/>
          <w:trHeight w:val="301"/>
        </w:trPr>
        <w:tc>
          <w:tcPr>
            <w:tcW w:w="12141" w:type="dxa"/>
            <w:gridSpan w:val="5"/>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0322005</w:t>
            </w:r>
          </w:p>
        </w:tc>
      </w:tr>
      <w:tr w:rsidR="00833406" w:rsidRPr="00833406" w:rsidTr="00833406">
        <w:trPr>
          <w:cantSplit/>
          <w:trHeight w:val="276"/>
        </w:trPr>
        <w:tc>
          <w:tcPr>
            <w:tcW w:w="15008" w:type="dxa"/>
            <w:gridSpan w:val="10"/>
            <w:tcBorders>
              <w:top w:val="nil"/>
              <w:left w:val="nil"/>
              <w:bottom w:val="nil"/>
              <w:right w:val="nil"/>
            </w:tcBorders>
            <w:vAlign w:val="bottom"/>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Инвестор</w:t>
            </w:r>
          </w:p>
        </w:tc>
      </w:tr>
      <w:tr w:rsidR="00833406" w:rsidRPr="00833406" w:rsidTr="00833406">
        <w:trPr>
          <w:cantSplit/>
          <w:trHeight w:val="276"/>
        </w:trPr>
        <w:tc>
          <w:tcPr>
            <w:tcW w:w="11185" w:type="dxa"/>
            <w:gridSpan w:val="4"/>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301"/>
        </w:trPr>
        <w:tc>
          <w:tcPr>
            <w:tcW w:w="15008" w:type="dxa"/>
            <w:gridSpan w:val="10"/>
            <w:tcBorders>
              <w:top w:val="nil"/>
              <w:left w:val="nil"/>
              <w:bottom w:val="nil"/>
              <w:right w:val="nil"/>
            </w:tcBorders>
            <w:vAlign w:val="bottom"/>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Заказчик (Генподрядчик)</w:t>
            </w:r>
          </w:p>
        </w:tc>
      </w:tr>
      <w:tr w:rsidR="00833406" w:rsidRPr="00833406" w:rsidTr="00833406">
        <w:trPr>
          <w:cantSplit/>
          <w:trHeight w:val="276"/>
        </w:trPr>
        <w:tc>
          <w:tcPr>
            <w:tcW w:w="11185" w:type="dxa"/>
            <w:gridSpan w:val="4"/>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276"/>
        </w:trPr>
        <w:tc>
          <w:tcPr>
            <w:tcW w:w="15008" w:type="dxa"/>
            <w:gridSpan w:val="10"/>
            <w:tcBorders>
              <w:top w:val="nil"/>
              <w:left w:val="nil"/>
              <w:bottom w:val="nil"/>
              <w:right w:val="nil"/>
            </w:tcBorders>
            <w:vAlign w:val="bottom"/>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Подрядчик(Субподрядчик)</w:t>
            </w:r>
          </w:p>
        </w:tc>
      </w:tr>
      <w:tr w:rsidR="00833406" w:rsidRPr="00833406" w:rsidTr="00833406">
        <w:trPr>
          <w:cantSplit/>
          <w:trHeight w:val="276"/>
        </w:trPr>
        <w:tc>
          <w:tcPr>
            <w:tcW w:w="11185" w:type="dxa"/>
            <w:gridSpan w:val="4"/>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301"/>
        </w:trPr>
        <w:tc>
          <w:tcPr>
            <w:tcW w:w="15008" w:type="dxa"/>
            <w:gridSpan w:val="10"/>
            <w:tcBorders>
              <w:top w:val="nil"/>
              <w:left w:val="nil"/>
              <w:bottom w:val="nil"/>
              <w:right w:val="nil"/>
            </w:tcBorders>
            <w:vAlign w:val="bottom"/>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Стройка:</w:t>
            </w:r>
          </w:p>
        </w:tc>
      </w:tr>
      <w:tr w:rsidR="00833406" w:rsidRPr="00833406" w:rsidTr="00833406">
        <w:trPr>
          <w:cantSplit/>
          <w:trHeight w:val="276"/>
        </w:trPr>
        <w:tc>
          <w:tcPr>
            <w:tcW w:w="11185" w:type="dxa"/>
            <w:gridSpan w:val="4"/>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833406" w:rsidRPr="00833406" w:rsidTr="00833406">
        <w:trPr>
          <w:cantSplit/>
          <w:trHeight w:val="276"/>
        </w:trPr>
        <w:tc>
          <w:tcPr>
            <w:tcW w:w="15008" w:type="dxa"/>
            <w:gridSpan w:val="10"/>
            <w:tcBorders>
              <w:top w:val="nil"/>
              <w:left w:val="nil"/>
              <w:bottom w:val="nil"/>
              <w:right w:val="nil"/>
            </w:tcBorders>
            <w:vAlign w:val="bottom"/>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Объект:</w:t>
            </w:r>
          </w:p>
        </w:tc>
      </w:tr>
      <w:tr w:rsidR="00833406" w:rsidRPr="00833406" w:rsidTr="00833406">
        <w:trPr>
          <w:cantSplit/>
          <w:trHeight w:val="301"/>
        </w:trPr>
        <w:tc>
          <w:tcPr>
            <w:tcW w:w="11185" w:type="dxa"/>
            <w:gridSpan w:val="4"/>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833406" w:rsidRPr="00833406" w:rsidTr="00833406">
        <w:trPr>
          <w:cantSplit/>
          <w:trHeight w:val="276"/>
        </w:trPr>
        <w:tc>
          <w:tcPr>
            <w:tcW w:w="12141" w:type="dxa"/>
            <w:gridSpan w:val="5"/>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276"/>
        </w:trPr>
        <w:tc>
          <w:tcPr>
            <w:tcW w:w="11185" w:type="dxa"/>
            <w:gridSpan w:val="4"/>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833406" w:rsidRPr="00833406" w:rsidTr="00833406">
        <w:trPr>
          <w:cantSplit/>
          <w:trHeight w:val="276"/>
        </w:trPr>
        <w:tc>
          <w:tcPr>
            <w:tcW w:w="11185" w:type="dxa"/>
            <w:gridSpan w:val="4"/>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833406" w:rsidRPr="00833406" w:rsidTr="00833406">
        <w:trPr>
          <w:cantSplit/>
          <w:trHeight w:val="301"/>
        </w:trPr>
        <w:tc>
          <w:tcPr>
            <w:tcW w:w="12141" w:type="dxa"/>
            <w:gridSpan w:val="5"/>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276"/>
        </w:trPr>
        <w:tc>
          <w:tcPr>
            <w:tcW w:w="7362"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Отчетный период</w:t>
            </w:r>
          </w:p>
        </w:tc>
      </w:tr>
      <w:tr w:rsidR="00833406" w:rsidRPr="00833406" w:rsidTr="00833406">
        <w:trPr>
          <w:cantSplit/>
          <w:trHeight w:val="276"/>
        </w:trPr>
        <w:tc>
          <w:tcPr>
            <w:tcW w:w="7362" w:type="dxa"/>
            <w:vMerge/>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w:t>
            </w:r>
          </w:p>
        </w:tc>
      </w:tr>
      <w:tr w:rsidR="00833406" w:rsidRPr="00833406" w:rsidTr="00833406">
        <w:trPr>
          <w:cantSplit/>
          <w:trHeight w:val="145"/>
        </w:trPr>
        <w:tc>
          <w:tcPr>
            <w:tcW w:w="7362" w:type="dxa"/>
            <w:vMerge/>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833406" w:rsidRPr="00833406" w:rsidTr="00833406">
        <w:trPr>
          <w:cantSplit/>
          <w:trHeight w:val="301"/>
        </w:trPr>
        <w:tc>
          <w:tcPr>
            <w:tcW w:w="15008" w:type="dxa"/>
            <w:gridSpan w:val="10"/>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А К Т</w:t>
            </w:r>
          </w:p>
        </w:tc>
      </w:tr>
      <w:tr w:rsidR="00833406" w:rsidRPr="00833406" w:rsidTr="00833406">
        <w:trPr>
          <w:cantSplit/>
          <w:trHeight w:val="276"/>
        </w:trPr>
        <w:tc>
          <w:tcPr>
            <w:tcW w:w="15008" w:type="dxa"/>
            <w:gridSpan w:val="10"/>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О ПРИЕМКЕ ВЫПОЛНЕННЫХ РАБОТ</w:t>
            </w:r>
          </w:p>
        </w:tc>
      </w:tr>
      <w:tr w:rsidR="00833406" w:rsidRPr="00833406" w:rsidTr="00833406">
        <w:trPr>
          <w:cantSplit/>
          <w:trHeight w:val="276"/>
        </w:trPr>
        <w:tc>
          <w:tcPr>
            <w:tcW w:w="15008" w:type="dxa"/>
            <w:gridSpan w:val="10"/>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Сметная (договорная) стоимость в соответствии с договором подряда (субподряда)</w:t>
            </w:r>
          </w:p>
        </w:tc>
      </w:tr>
      <w:tr w:rsidR="00833406" w:rsidRPr="00833406" w:rsidTr="00833406">
        <w:trPr>
          <w:cantSplit/>
          <w:trHeight w:val="251"/>
        </w:trPr>
        <w:tc>
          <w:tcPr>
            <w:tcW w:w="14530" w:type="dxa"/>
            <w:gridSpan w:val="9"/>
            <w:tcBorders>
              <w:top w:val="nil"/>
              <w:left w:val="nil"/>
              <w:bottom w:val="single" w:sz="4" w:space="0" w:color="auto"/>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руб.</w:t>
            </w:r>
          </w:p>
        </w:tc>
      </w:tr>
      <w:tr w:rsidR="00833406" w:rsidRPr="00833406" w:rsidTr="00833406">
        <w:trPr>
          <w:cantSplit/>
          <w:trHeight w:val="301"/>
        </w:trPr>
        <w:tc>
          <w:tcPr>
            <w:tcW w:w="15008" w:type="dxa"/>
            <w:gridSpan w:val="10"/>
            <w:tcBorders>
              <w:top w:val="nil"/>
              <w:left w:val="nil"/>
              <w:bottom w:val="nil"/>
              <w:right w:val="nil"/>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Height w:val="276"/>
        </w:trPr>
        <w:tc>
          <w:tcPr>
            <w:tcW w:w="12141"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стоимость:</w:t>
            </w:r>
          </w:p>
        </w:tc>
        <w:tc>
          <w:tcPr>
            <w:tcW w:w="1433"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833406" w:rsidRPr="00833406" w:rsidTr="00833406">
        <w:trPr>
          <w:cantSplit/>
          <w:trHeight w:val="251"/>
        </w:trPr>
        <w:tc>
          <w:tcPr>
            <w:tcW w:w="12141"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833406">
              <w:rPr>
                <w:rFonts w:eastAsia="Calibri"/>
                <w:sz w:val="20"/>
                <w:szCs w:val="20"/>
                <w:lang w:eastAsia="en-US"/>
              </w:rPr>
              <w:t>Hормативная</w:t>
            </w:r>
            <w:proofErr w:type="spellEnd"/>
            <w:r w:rsidRPr="00833406">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833406">
              <w:rPr>
                <w:rFonts w:eastAsia="Calibri"/>
                <w:sz w:val="20"/>
                <w:szCs w:val="20"/>
                <w:lang w:eastAsia="en-US"/>
              </w:rPr>
              <w:t>тыс.чел.ч</w:t>
            </w:r>
            <w:proofErr w:type="spellEnd"/>
          </w:p>
        </w:tc>
      </w:tr>
      <w:tr w:rsidR="00833406" w:rsidRPr="00833406" w:rsidTr="00833406">
        <w:trPr>
          <w:cantSplit/>
          <w:trHeight w:val="276"/>
        </w:trPr>
        <w:tc>
          <w:tcPr>
            <w:tcW w:w="12141"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833406" w:rsidRPr="00833406" w:rsidTr="00833406">
        <w:trPr>
          <w:cantSplit/>
          <w:trHeight w:val="276"/>
        </w:trPr>
        <w:tc>
          <w:tcPr>
            <w:tcW w:w="15008" w:type="dxa"/>
            <w:gridSpan w:val="10"/>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833406">
              <w:rPr>
                <w:rFonts w:eastAsia="Calibri"/>
                <w:sz w:val="20"/>
                <w:szCs w:val="20"/>
                <w:lang w:eastAsia="en-US"/>
              </w:rPr>
              <w:t>пр</w:t>
            </w:r>
            <w:proofErr w:type="spellEnd"/>
            <w:r w:rsidRPr="00833406">
              <w:rPr>
                <w:rFonts w:eastAsia="Calibri"/>
                <w:sz w:val="20"/>
                <w:szCs w:val="20"/>
                <w:lang w:eastAsia="en-US"/>
              </w:rPr>
              <w:t>)".</w:t>
            </w:r>
          </w:p>
        </w:tc>
      </w:tr>
    </w:tbl>
    <w:p w:rsidR="00833406" w:rsidRPr="00833406" w:rsidRDefault="00833406" w:rsidP="00833406">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833406" w:rsidRPr="00833406" w:rsidTr="00833406">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Выполнено работ</w:t>
            </w:r>
          </w:p>
        </w:tc>
      </w:tr>
      <w:tr w:rsidR="00833406" w:rsidRPr="00833406" w:rsidTr="00833406">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стоимость, руб.</w:t>
            </w:r>
          </w:p>
        </w:tc>
      </w:tr>
    </w:tbl>
    <w:p w:rsidR="00833406" w:rsidRPr="00833406" w:rsidRDefault="00833406" w:rsidP="00833406">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833406" w:rsidRPr="00833406" w:rsidTr="00833406">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8</w:t>
            </w:r>
          </w:p>
        </w:tc>
      </w:tr>
    </w:tbl>
    <w:p w:rsidR="00833406" w:rsidRPr="00833406" w:rsidRDefault="00833406" w:rsidP="00833406">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Сдал:</w:t>
            </w:r>
          </w:p>
        </w:tc>
        <w:tc>
          <w:tcPr>
            <w:tcW w:w="11804" w:type="dxa"/>
            <w:gridSpan w:val="4"/>
            <w:tcBorders>
              <w:top w:val="nil"/>
              <w:left w:val="nil"/>
              <w:bottom w:val="single" w:sz="4" w:space="0" w:color="auto"/>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Принял:</w:t>
            </w:r>
          </w:p>
        </w:tc>
        <w:tc>
          <w:tcPr>
            <w:tcW w:w="11804" w:type="dxa"/>
            <w:gridSpan w:val="4"/>
            <w:tcBorders>
              <w:top w:val="nil"/>
              <w:left w:val="nil"/>
              <w:bottom w:val="single" w:sz="4" w:space="0" w:color="auto"/>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rPr>
          <w:cantSplit/>
        </w:trPr>
        <w:tc>
          <w:tcPr>
            <w:tcW w:w="250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833406" w:rsidRPr="00833406" w:rsidTr="00833406">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833406" w:rsidRPr="00833406" w:rsidRDefault="00833406" w:rsidP="00833406">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rFonts w:eastAsia="Calibri"/>
                <w:b/>
                <w:sz w:val="24"/>
                <w:szCs w:val="24"/>
                <w:lang w:eastAsia="en-US"/>
              </w:rPr>
            </w:pPr>
          </w:p>
          <w:p w:rsidR="00833406" w:rsidRPr="00833406" w:rsidRDefault="00833406" w:rsidP="00833406">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833406" w:rsidRPr="00833406" w:rsidRDefault="00833406" w:rsidP="00833406">
            <w:pPr>
              <w:suppressAutoHyphens/>
              <w:spacing w:line="240" w:lineRule="auto"/>
              <w:ind w:firstLine="0"/>
              <w:jc w:val="center"/>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sectPr w:rsidR="00833406" w:rsidRPr="00833406" w:rsidSect="00833406">
          <w:pgSz w:w="16838" w:h="11906" w:orient="landscape" w:code="9"/>
          <w:pgMar w:top="1134" w:right="709" w:bottom="709" w:left="1134" w:header="680" w:footer="0" w:gutter="0"/>
          <w:cols w:space="708"/>
          <w:titlePg/>
          <w:docGrid w:linePitch="381"/>
        </w:sectPr>
      </w:pPr>
    </w:p>
    <w:p w:rsidR="00833406" w:rsidRPr="00833406" w:rsidRDefault="00833406" w:rsidP="00833406">
      <w:pPr>
        <w:spacing w:line="276" w:lineRule="auto"/>
        <w:ind w:firstLine="0"/>
        <w:jc w:val="right"/>
        <w:rPr>
          <w:rFonts w:eastAsia="Arial"/>
          <w:sz w:val="20"/>
          <w:szCs w:val="20"/>
          <w:lang w:eastAsia="ar-SA"/>
        </w:rPr>
      </w:pPr>
      <w:r w:rsidRPr="00833406">
        <w:rPr>
          <w:rFonts w:eastAsia="Arial"/>
          <w:sz w:val="20"/>
          <w:szCs w:val="20"/>
          <w:lang w:eastAsia="ar-SA"/>
        </w:rPr>
        <w:lastRenderedPageBreak/>
        <w:t>Приложение №3</w:t>
      </w:r>
    </w:p>
    <w:p w:rsidR="00833406" w:rsidRPr="00833406" w:rsidRDefault="00833406" w:rsidP="00833406">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______ </w:t>
      </w:r>
    </w:p>
    <w:p w:rsidR="00833406" w:rsidRPr="00833406" w:rsidRDefault="00833406" w:rsidP="00833406">
      <w:pPr>
        <w:spacing w:line="276" w:lineRule="auto"/>
        <w:ind w:firstLine="0"/>
        <w:jc w:val="right"/>
        <w:rPr>
          <w:rFonts w:eastAsia="Arial"/>
          <w:sz w:val="20"/>
          <w:szCs w:val="20"/>
          <w:lang w:eastAsia="ar-SA"/>
        </w:rPr>
      </w:pPr>
      <w:r w:rsidRPr="00833406">
        <w:rPr>
          <w:rFonts w:eastAsia="Calibri"/>
          <w:sz w:val="20"/>
          <w:szCs w:val="20"/>
          <w:lang w:eastAsia="en-US"/>
        </w:rPr>
        <w:t>от «___» _______________ 2021 г.</w:t>
      </w:r>
      <w:r w:rsidRPr="00833406">
        <w:rPr>
          <w:rFonts w:eastAsia="Arial"/>
          <w:sz w:val="20"/>
          <w:szCs w:val="20"/>
          <w:lang w:eastAsia="ar-SA"/>
        </w:rPr>
        <w:t xml:space="preserve"> </w:t>
      </w:r>
    </w:p>
    <w:p w:rsidR="00833406" w:rsidRPr="00833406" w:rsidRDefault="00833406" w:rsidP="00833406">
      <w:pPr>
        <w:spacing w:line="276" w:lineRule="auto"/>
        <w:ind w:firstLine="0"/>
        <w:jc w:val="right"/>
        <w:rPr>
          <w:rFonts w:eastAsia="Arial"/>
          <w:sz w:val="16"/>
          <w:szCs w:val="16"/>
          <w:lang w:eastAsia="ar-SA"/>
        </w:rPr>
      </w:pPr>
    </w:p>
    <w:p w:rsidR="00833406" w:rsidRPr="00833406" w:rsidRDefault="00833406" w:rsidP="00833406">
      <w:pPr>
        <w:spacing w:line="276" w:lineRule="auto"/>
        <w:ind w:firstLine="0"/>
        <w:jc w:val="right"/>
        <w:rPr>
          <w:rFonts w:eastAsia="Arial"/>
          <w:sz w:val="16"/>
          <w:szCs w:val="16"/>
          <w:lang w:eastAsia="ar-SA"/>
        </w:rPr>
      </w:pPr>
      <w:r w:rsidRPr="00833406">
        <w:rPr>
          <w:rFonts w:eastAsia="Arial"/>
          <w:sz w:val="16"/>
          <w:szCs w:val="16"/>
          <w:lang w:eastAsia="ar-SA"/>
        </w:rPr>
        <w:t>Унифицированная форма № КС-3</w:t>
      </w:r>
    </w:p>
    <w:p w:rsidR="00833406" w:rsidRPr="00833406" w:rsidRDefault="00833406" w:rsidP="00833406">
      <w:pPr>
        <w:spacing w:line="276" w:lineRule="auto"/>
        <w:ind w:firstLine="0"/>
        <w:jc w:val="right"/>
        <w:rPr>
          <w:rFonts w:eastAsia="Arial"/>
          <w:sz w:val="16"/>
          <w:szCs w:val="16"/>
          <w:lang w:eastAsia="ar-SA"/>
        </w:rPr>
      </w:pPr>
      <w:r w:rsidRPr="00833406">
        <w:rPr>
          <w:rFonts w:eastAsia="Arial"/>
          <w:sz w:val="16"/>
          <w:szCs w:val="16"/>
          <w:lang w:eastAsia="ar-SA"/>
        </w:rPr>
        <w:t>Утверждена Постановлением Госкомстата России</w:t>
      </w:r>
    </w:p>
    <w:p w:rsidR="00833406" w:rsidRPr="00833406" w:rsidRDefault="00833406" w:rsidP="00833406">
      <w:pPr>
        <w:spacing w:line="276" w:lineRule="auto"/>
        <w:ind w:firstLine="0"/>
        <w:jc w:val="right"/>
        <w:rPr>
          <w:rFonts w:eastAsia="Arial"/>
          <w:sz w:val="16"/>
          <w:szCs w:val="16"/>
          <w:lang w:eastAsia="ar-SA"/>
        </w:rPr>
      </w:pPr>
      <w:r w:rsidRPr="00833406">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33406" w:rsidRPr="00833406" w:rsidTr="00833406">
        <w:trPr>
          <w:cantSplit/>
          <w:trHeight w:hRule="exact" w:val="240"/>
        </w:trPr>
        <w:tc>
          <w:tcPr>
            <w:tcW w:w="6948" w:type="dxa"/>
            <w:gridSpan w:val="5"/>
            <w:vMerge w:val="restart"/>
            <w:tcBorders>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33406" w:rsidRPr="00833406" w:rsidRDefault="00833406" w:rsidP="00833406">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24"/>
                <w:szCs w:val="24"/>
                <w:lang w:eastAsia="ar-SA"/>
              </w:rPr>
            </w:pPr>
            <w:r w:rsidRPr="00833406">
              <w:rPr>
                <w:sz w:val="18"/>
                <w:szCs w:val="24"/>
                <w:lang w:eastAsia="ar-SA"/>
              </w:rPr>
              <w:t>Код</w:t>
            </w:r>
          </w:p>
        </w:tc>
      </w:tr>
      <w:tr w:rsidR="00833406" w:rsidRPr="00833406" w:rsidTr="00833406">
        <w:trPr>
          <w:cantSplit/>
          <w:trHeight w:hRule="exact" w:val="440"/>
        </w:trPr>
        <w:tc>
          <w:tcPr>
            <w:tcW w:w="6948" w:type="dxa"/>
            <w:gridSpan w:val="5"/>
            <w:vMerge/>
            <w:tcBorders>
              <w:top w:val="single" w:sz="4" w:space="0" w:color="000000"/>
            </w:tcBorders>
            <w:shd w:val="clear" w:color="auto" w:fill="auto"/>
          </w:tcPr>
          <w:p w:rsidR="00833406" w:rsidRPr="00833406" w:rsidRDefault="00833406" w:rsidP="00833406">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33406" w:rsidRPr="00833406" w:rsidRDefault="00833406" w:rsidP="00833406">
            <w:pPr>
              <w:suppressAutoHyphens/>
              <w:spacing w:line="240" w:lineRule="auto"/>
              <w:ind w:right="57" w:firstLine="0"/>
              <w:jc w:val="right"/>
              <w:rPr>
                <w:sz w:val="18"/>
                <w:szCs w:val="24"/>
                <w:lang w:eastAsia="ar-SA"/>
              </w:rPr>
            </w:pPr>
            <w:r w:rsidRPr="00833406">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24"/>
                <w:szCs w:val="24"/>
                <w:lang w:eastAsia="ar-SA"/>
              </w:rPr>
            </w:pPr>
            <w:r w:rsidRPr="00833406">
              <w:rPr>
                <w:sz w:val="18"/>
                <w:szCs w:val="24"/>
                <w:lang w:eastAsia="ar-SA"/>
              </w:rPr>
              <w:t>0322001</w:t>
            </w:r>
          </w:p>
        </w:tc>
      </w:tr>
      <w:tr w:rsidR="00833406" w:rsidRPr="00833406" w:rsidTr="00833406">
        <w:trPr>
          <w:cantSplit/>
          <w:trHeight w:hRule="exact" w:val="440"/>
        </w:trPr>
        <w:tc>
          <w:tcPr>
            <w:tcW w:w="933" w:type="dxa"/>
            <w:gridSpan w:val="2"/>
            <w:shd w:val="clear" w:color="auto" w:fill="auto"/>
            <w:vAlign w:val="bottom"/>
          </w:tcPr>
          <w:p w:rsidR="00833406" w:rsidRPr="00833406" w:rsidRDefault="00833406" w:rsidP="00833406">
            <w:pPr>
              <w:suppressAutoHyphens/>
              <w:spacing w:line="240" w:lineRule="auto"/>
              <w:ind w:firstLine="0"/>
              <w:jc w:val="left"/>
              <w:rPr>
                <w:sz w:val="20"/>
                <w:szCs w:val="24"/>
                <w:lang w:eastAsia="ar-SA"/>
              </w:rPr>
            </w:pPr>
            <w:r w:rsidRPr="00833406">
              <w:rPr>
                <w:sz w:val="20"/>
                <w:szCs w:val="24"/>
                <w:lang w:eastAsia="ar-SA"/>
              </w:rPr>
              <w:t>Инвестор</w:t>
            </w:r>
          </w:p>
        </w:tc>
        <w:tc>
          <w:tcPr>
            <w:tcW w:w="6918" w:type="dxa"/>
            <w:gridSpan w:val="4"/>
            <w:tcBorders>
              <w:bottom w:val="single" w:sz="4" w:space="0" w:color="000000"/>
            </w:tcBorders>
            <w:shd w:val="clear" w:color="auto" w:fill="auto"/>
            <w:vAlign w:val="bottom"/>
          </w:tcPr>
          <w:p w:rsidR="00833406" w:rsidRPr="00833406" w:rsidRDefault="00833406" w:rsidP="00833406">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833406" w:rsidRPr="00833406" w:rsidRDefault="00833406" w:rsidP="00833406">
            <w:pPr>
              <w:suppressAutoHyphens/>
              <w:spacing w:line="240" w:lineRule="auto"/>
              <w:ind w:right="57" w:firstLine="0"/>
              <w:jc w:val="left"/>
              <w:rPr>
                <w:sz w:val="18"/>
                <w:szCs w:val="24"/>
                <w:lang w:eastAsia="ar-SA"/>
              </w:rPr>
            </w:pPr>
            <w:r w:rsidRPr="00833406">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1926" w:type="dxa"/>
            <w:gridSpan w:val="3"/>
            <w:shd w:val="clear" w:color="auto" w:fill="auto"/>
            <w:vAlign w:val="bottom"/>
          </w:tcPr>
          <w:p w:rsidR="00833406" w:rsidRPr="00833406" w:rsidRDefault="00833406" w:rsidP="00833406">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Заказчик (Генподрядчик</w:t>
            </w:r>
            <w:r w:rsidRPr="00833406">
              <w:rPr>
                <w:sz w:val="20"/>
                <w:szCs w:val="20"/>
                <w:lang w:eastAsia="ar-SA"/>
              </w:rPr>
              <w:t>)</w:t>
            </w:r>
          </w:p>
        </w:tc>
        <w:tc>
          <w:tcPr>
            <w:tcW w:w="5925" w:type="dxa"/>
            <w:gridSpan w:val="3"/>
            <w:tcBorders>
              <w:bottom w:val="single" w:sz="4" w:space="0" w:color="000000"/>
            </w:tcBorders>
            <w:shd w:val="clear" w:color="auto" w:fill="auto"/>
          </w:tcPr>
          <w:p w:rsidR="00833406" w:rsidRPr="00833406" w:rsidRDefault="00833406" w:rsidP="00833406">
            <w:pPr>
              <w:suppressAutoHyphens/>
              <w:spacing w:line="240" w:lineRule="auto"/>
              <w:ind w:firstLine="0"/>
              <w:jc w:val="center"/>
              <w:rPr>
                <w:sz w:val="20"/>
                <w:szCs w:val="24"/>
                <w:lang w:eastAsia="ar-SA"/>
              </w:rPr>
            </w:pPr>
            <w:r w:rsidRPr="00833406">
              <w:rPr>
                <w:sz w:val="16"/>
                <w:szCs w:val="16"/>
                <w:lang w:eastAsia="ar-SA"/>
              </w:rPr>
              <w:t>(организация, адрес, телефон, факс)</w:t>
            </w:r>
          </w:p>
        </w:tc>
        <w:tc>
          <w:tcPr>
            <w:tcW w:w="936" w:type="dxa"/>
            <w:gridSpan w:val="2"/>
            <w:shd w:val="clear" w:color="auto" w:fill="auto"/>
            <w:vAlign w:val="center"/>
          </w:tcPr>
          <w:p w:rsidR="00833406" w:rsidRPr="00833406" w:rsidRDefault="00833406" w:rsidP="00833406">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1926" w:type="dxa"/>
            <w:gridSpan w:val="3"/>
            <w:shd w:val="clear" w:color="auto" w:fill="auto"/>
            <w:vAlign w:val="bottom"/>
          </w:tcPr>
          <w:p w:rsidR="00833406" w:rsidRPr="00833406" w:rsidRDefault="00833406" w:rsidP="00833406">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33406" w:rsidRPr="00833406" w:rsidRDefault="00833406" w:rsidP="00833406">
            <w:pPr>
              <w:suppressAutoHyphens/>
              <w:spacing w:line="240" w:lineRule="auto"/>
              <w:ind w:right="113"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833406" w:rsidRPr="00833406" w:rsidRDefault="00833406" w:rsidP="00833406">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850" w:type="dxa"/>
            <w:shd w:val="clear" w:color="auto" w:fill="auto"/>
            <w:vAlign w:val="bottom"/>
          </w:tcPr>
          <w:p w:rsidR="00833406" w:rsidRPr="00833406" w:rsidRDefault="00833406" w:rsidP="00833406">
            <w:pPr>
              <w:suppressAutoHyphens/>
              <w:spacing w:line="240" w:lineRule="auto"/>
              <w:ind w:right="113" w:firstLine="0"/>
              <w:jc w:val="left"/>
              <w:rPr>
                <w:sz w:val="16"/>
                <w:szCs w:val="16"/>
                <w:lang w:eastAsia="ar-SA"/>
              </w:rPr>
            </w:pPr>
            <w:r w:rsidRPr="00833406">
              <w:rPr>
                <w:sz w:val="20"/>
                <w:szCs w:val="20"/>
                <w:lang w:eastAsia="ar-SA"/>
              </w:rPr>
              <w:t>Стройка</w:t>
            </w:r>
          </w:p>
        </w:tc>
        <w:tc>
          <w:tcPr>
            <w:tcW w:w="7001" w:type="dxa"/>
            <w:gridSpan w:val="5"/>
            <w:tcBorders>
              <w:bottom w:val="single" w:sz="4" w:space="0" w:color="000000"/>
            </w:tcBorders>
            <w:shd w:val="clear" w:color="auto" w:fill="auto"/>
          </w:tcPr>
          <w:p w:rsidR="00833406" w:rsidRPr="00833406" w:rsidRDefault="00833406" w:rsidP="00833406">
            <w:pPr>
              <w:suppressAutoHyphens/>
              <w:spacing w:line="240" w:lineRule="auto"/>
              <w:ind w:right="57"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833406" w:rsidRPr="00833406" w:rsidRDefault="00833406" w:rsidP="00833406">
            <w:pPr>
              <w:suppressAutoHyphens/>
              <w:spacing w:line="240" w:lineRule="auto"/>
              <w:ind w:right="57" w:firstLine="0"/>
              <w:jc w:val="center"/>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6211" w:type="dxa"/>
            <w:gridSpan w:val="4"/>
            <w:shd w:val="clear" w:color="auto" w:fill="auto"/>
          </w:tcPr>
          <w:p w:rsidR="00833406" w:rsidRPr="00833406" w:rsidRDefault="00833406" w:rsidP="00833406">
            <w:pPr>
              <w:suppressAutoHyphens/>
              <w:spacing w:line="240" w:lineRule="auto"/>
              <w:ind w:firstLine="0"/>
              <w:jc w:val="center"/>
              <w:rPr>
                <w:sz w:val="20"/>
                <w:szCs w:val="20"/>
                <w:lang w:eastAsia="ar-SA"/>
              </w:rPr>
            </w:pPr>
            <w:r w:rsidRPr="00833406">
              <w:rPr>
                <w:sz w:val="16"/>
                <w:szCs w:val="16"/>
                <w:lang w:eastAsia="ar-SA"/>
              </w:rPr>
              <w:t xml:space="preserve">                                                                         (наименование, адрес)</w:t>
            </w:r>
          </w:p>
        </w:tc>
        <w:tc>
          <w:tcPr>
            <w:tcW w:w="2576" w:type="dxa"/>
            <w:gridSpan w:val="4"/>
            <w:shd w:val="clear" w:color="auto" w:fill="auto"/>
            <w:vAlign w:val="center"/>
          </w:tcPr>
          <w:p w:rsidR="00833406" w:rsidRPr="00833406" w:rsidRDefault="00833406" w:rsidP="00833406">
            <w:pPr>
              <w:suppressAutoHyphens/>
              <w:spacing w:line="240" w:lineRule="auto"/>
              <w:ind w:right="57" w:firstLine="0"/>
              <w:jc w:val="left"/>
              <w:rPr>
                <w:sz w:val="18"/>
                <w:szCs w:val="24"/>
                <w:lang w:eastAsia="ar-SA"/>
              </w:rPr>
            </w:pPr>
            <w:r w:rsidRPr="00833406">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8081" w:type="dxa"/>
            <w:gridSpan w:val="7"/>
            <w:shd w:val="clear" w:color="auto" w:fill="auto"/>
            <w:vAlign w:val="center"/>
          </w:tcPr>
          <w:p w:rsidR="00833406" w:rsidRPr="00833406" w:rsidRDefault="00833406" w:rsidP="00833406">
            <w:pPr>
              <w:suppressAutoHyphens/>
              <w:spacing w:line="240" w:lineRule="auto"/>
              <w:ind w:right="57" w:firstLine="0"/>
              <w:jc w:val="right"/>
              <w:rPr>
                <w:sz w:val="20"/>
                <w:szCs w:val="20"/>
                <w:lang w:eastAsia="ar-SA"/>
              </w:rPr>
            </w:pPr>
            <w:r w:rsidRPr="00833406">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right="57" w:firstLine="0"/>
              <w:jc w:val="right"/>
              <w:rPr>
                <w:sz w:val="18"/>
                <w:szCs w:val="24"/>
                <w:lang w:eastAsia="ar-SA"/>
              </w:rPr>
            </w:pPr>
            <w:r w:rsidRPr="00833406">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8081" w:type="dxa"/>
            <w:gridSpan w:val="7"/>
            <w:shd w:val="clear" w:color="auto" w:fill="auto"/>
            <w:vAlign w:val="center"/>
          </w:tcPr>
          <w:p w:rsidR="00833406" w:rsidRPr="00833406" w:rsidRDefault="00833406" w:rsidP="00833406">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right="57" w:firstLine="0"/>
              <w:jc w:val="right"/>
              <w:rPr>
                <w:sz w:val="18"/>
                <w:szCs w:val="24"/>
                <w:lang w:eastAsia="ar-SA"/>
              </w:rPr>
            </w:pPr>
            <w:r w:rsidRPr="00833406">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r w:rsidR="00833406" w:rsidRPr="00833406" w:rsidTr="00833406">
        <w:trPr>
          <w:cantSplit/>
          <w:trHeight w:hRule="exact" w:val="440"/>
        </w:trPr>
        <w:tc>
          <w:tcPr>
            <w:tcW w:w="8787" w:type="dxa"/>
            <w:gridSpan w:val="8"/>
            <w:shd w:val="clear" w:color="auto" w:fill="auto"/>
            <w:vAlign w:val="center"/>
          </w:tcPr>
          <w:p w:rsidR="00833406" w:rsidRPr="00833406" w:rsidRDefault="00833406" w:rsidP="00833406">
            <w:pPr>
              <w:suppressAutoHyphens/>
              <w:spacing w:line="240" w:lineRule="auto"/>
              <w:ind w:right="113" w:firstLine="0"/>
              <w:jc w:val="right"/>
              <w:rPr>
                <w:sz w:val="18"/>
                <w:szCs w:val="24"/>
                <w:lang w:eastAsia="ar-SA"/>
              </w:rPr>
            </w:pPr>
            <w:r w:rsidRPr="00833406">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24"/>
                <w:lang w:eastAsia="ar-SA"/>
              </w:rPr>
            </w:pPr>
          </w:p>
        </w:tc>
      </w:tr>
    </w:tbl>
    <w:p w:rsidR="00833406" w:rsidRPr="00833406" w:rsidRDefault="00833406" w:rsidP="00833406">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33406" w:rsidRPr="00833406" w:rsidTr="00833406">
        <w:trPr>
          <w:cantSplit/>
          <w:trHeight w:hRule="exact" w:val="240"/>
        </w:trPr>
        <w:tc>
          <w:tcPr>
            <w:tcW w:w="4816" w:type="dxa"/>
            <w:vMerge w:val="restart"/>
            <w:tcBorders>
              <w:bottom w:val="single" w:sz="4" w:space="0" w:color="000000"/>
            </w:tcBorders>
            <w:shd w:val="clear" w:color="auto" w:fill="auto"/>
            <w:vAlign w:val="center"/>
          </w:tcPr>
          <w:p w:rsidR="00833406" w:rsidRPr="00833406" w:rsidRDefault="00833406" w:rsidP="00833406">
            <w:pPr>
              <w:suppressAutoHyphens/>
              <w:spacing w:line="240" w:lineRule="auto"/>
              <w:ind w:right="113" w:firstLine="0"/>
              <w:jc w:val="center"/>
              <w:rPr>
                <w:b/>
                <w:sz w:val="18"/>
                <w:szCs w:val="18"/>
                <w:lang w:eastAsia="ar-SA"/>
              </w:rPr>
            </w:pPr>
            <w:r w:rsidRPr="00833406">
              <w:rPr>
                <w:b/>
                <w:sz w:val="20"/>
                <w:szCs w:val="20"/>
                <w:lang w:eastAsia="ar-SA"/>
              </w:rPr>
              <w:t>СПРАВКА</w:t>
            </w:r>
          </w:p>
          <w:p w:rsidR="00833406" w:rsidRPr="00833406" w:rsidRDefault="00833406" w:rsidP="00833406">
            <w:pPr>
              <w:suppressAutoHyphens/>
              <w:spacing w:line="240" w:lineRule="auto"/>
              <w:ind w:right="113" w:firstLine="0"/>
              <w:jc w:val="center"/>
              <w:rPr>
                <w:b/>
                <w:sz w:val="18"/>
                <w:szCs w:val="18"/>
                <w:lang w:eastAsia="ar-SA"/>
              </w:rPr>
            </w:pPr>
            <w:r w:rsidRPr="00833406">
              <w:rPr>
                <w:b/>
                <w:sz w:val="18"/>
                <w:szCs w:val="18"/>
                <w:lang w:eastAsia="ar-SA"/>
              </w:rPr>
              <w:t xml:space="preserve">О </w:t>
            </w:r>
            <w:proofErr w:type="gramStart"/>
            <w:r w:rsidRPr="00833406">
              <w:rPr>
                <w:b/>
                <w:sz w:val="18"/>
                <w:szCs w:val="18"/>
                <w:lang w:eastAsia="ar-SA"/>
              </w:rPr>
              <w:t>СТОИМОСТИ  ВЫПОЛНЕННЫХ</w:t>
            </w:r>
            <w:proofErr w:type="gramEnd"/>
            <w:r w:rsidRPr="00833406">
              <w:rPr>
                <w:b/>
                <w:sz w:val="18"/>
                <w:szCs w:val="18"/>
                <w:lang w:eastAsia="ar-SA"/>
              </w:rPr>
              <w:t xml:space="preserve"> РАБОТ</w:t>
            </w:r>
          </w:p>
          <w:p w:rsidR="00833406" w:rsidRPr="00833406" w:rsidRDefault="00833406" w:rsidP="00833406">
            <w:pPr>
              <w:suppressAutoHyphens/>
              <w:spacing w:line="240" w:lineRule="auto"/>
              <w:ind w:right="113" w:firstLine="0"/>
              <w:jc w:val="center"/>
              <w:rPr>
                <w:sz w:val="18"/>
                <w:szCs w:val="18"/>
                <w:lang w:eastAsia="ar-SA"/>
              </w:rPr>
            </w:pPr>
            <w:r w:rsidRPr="00833406">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right="113" w:firstLine="0"/>
              <w:jc w:val="center"/>
              <w:rPr>
                <w:sz w:val="18"/>
                <w:szCs w:val="18"/>
                <w:lang w:eastAsia="ar-SA"/>
              </w:rPr>
            </w:pPr>
            <w:r w:rsidRPr="00833406">
              <w:rPr>
                <w:sz w:val="18"/>
                <w:szCs w:val="18"/>
                <w:lang w:eastAsia="ar-SA"/>
              </w:rPr>
              <w:t>Номер</w:t>
            </w:r>
          </w:p>
          <w:p w:rsidR="00833406" w:rsidRPr="00833406" w:rsidRDefault="00833406" w:rsidP="00833406">
            <w:pPr>
              <w:suppressAutoHyphens/>
              <w:spacing w:line="240" w:lineRule="auto"/>
              <w:ind w:right="113" w:firstLine="0"/>
              <w:jc w:val="center"/>
              <w:rPr>
                <w:sz w:val="18"/>
                <w:szCs w:val="18"/>
                <w:lang w:eastAsia="ar-SA"/>
              </w:rPr>
            </w:pPr>
            <w:r w:rsidRPr="00833406">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right="113" w:firstLine="0"/>
              <w:jc w:val="center"/>
              <w:rPr>
                <w:sz w:val="18"/>
                <w:szCs w:val="18"/>
                <w:lang w:eastAsia="ar-SA"/>
              </w:rPr>
            </w:pPr>
            <w:r w:rsidRPr="00833406">
              <w:rPr>
                <w:sz w:val="18"/>
                <w:szCs w:val="18"/>
                <w:lang w:eastAsia="ar-SA"/>
              </w:rPr>
              <w:t>Дата</w:t>
            </w:r>
          </w:p>
          <w:p w:rsidR="00833406" w:rsidRPr="00833406" w:rsidRDefault="00833406" w:rsidP="00833406">
            <w:pPr>
              <w:suppressAutoHyphens/>
              <w:spacing w:line="240" w:lineRule="auto"/>
              <w:ind w:right="113" w:firstLine="0"/>
              <w:jc w:val="center"/>
              <w:rPr>
                <w:sz w:val="18"/>
                <w:szCs w:val="18"/>
                <w:lang w:eastAsia="ar-SA"/>
              </w:rPr>
            </w:pPr>
            <w:r w:rsidRPr="00833406">
              <w:rPr>
                <w:sz w:val="18"/>
                <w:szCs w:val="18"/>
                <w:lang w:eastAsia="ar-SA"/>
              </w:rPr>
              <w:t>составления</w:t>
            </w:r>
          </w:p>
        </w:tc>
        <w:tc>
          <w:tcPr>
            <w:tcW w:w="2846" w:type="dxa"/>
            <w:gridSpan w:val="2"/>
            <w:shd w:val="clear" w:color="auto" w:fill="auto"/>
            <w:vAlign w:val="center"/>
          </w:tcPr>
          <w:p w:rsidR="00833406" w:rsidRPr="00833406" w:rsidRDefault="00833406" w:rsidP="00833406">
            <w:pPr>
              <w:suppressAutoHyphens/>
              <w:spacing w:line="240" w:lineRule="auto"/>
              <w:ind w:right="113" w:firstLine="0"/>
              <w:jc w:val="center"/>
              <w:rPr>
                <w:sz w:val="24"/>
                <w:szCs w:val="24"/>
                <w:lang w:eastAsia="ar-SA"/>
              </w:rPr>
            </w:pPr>
            <w:r w:rsidRPr="00833406">
              <w:rPr>
                <w:sz w:val="18"/>
                <w:szCs w:val="18"/>
                <w:lang w:eastAsia="ar-SA"/>
              </w:rPr>
              <w:t>Отчетный период</w:t>
            </w:r>
          </w:p>
        </w:tc>
      </w:tr>
      <w:tr w:rsidR="00833406" w:rsidRPr="00833406" w:rsidTr="00833406">
        <w:trPr>
          <w:cantSplit/>
          <w:trHeight w:hRule="exact" w:val="240"/>
        </w:trPr>
        <w:tc>
          <w:tcPr>
            <w:tcW w:w="4816" w:type="dxa"/>
            <w:vMerge/>
            <w:tcBorders>
              <w:top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833406" w:rsidRPr="00833406" w:rsidRDefault="00833406" w:rsidP="00833406">
            <w:pPr>
              <w:suppressAutoHyphens/>
              <w:spacing w:line="240" w:lineRule="auto"/>
              <w:ind w:right="113" w:firstLine="0"/>
              <w:jc w:val="center"/>
              <w:rPr>
                <w:sz w:val="18"/>
                <w:szCs w:val="18"/>
                <w:lang w:eastAsia="ar-SA"/>
              </w:rPr>
            </w:pPr>
            <w:r w:rsidRPr="00833406">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right="113" w:firstLine="0"/>
              <w:jc w:val="center"/>
              <w:rPr>
                <w:sz w:val="24"/>
                <w:szCs w:val="24"/>
                <w:lang w:eastAsia="ar-SA"/>
              </w:rPr>
            </w:pPr>
            <w:r w:rsidRPr="00833406">
              <w:rPr>
                <w:sz w:val="18"/>
                <w:szCs w:val="18"/>
                <w:lang w:eastAsia="ar-SA"/>
              </w:rPr>
              <w:t>по</w:t>
            </w:r>
          </w:p>
        </w:tc>
      </w:tr>
      <w:tr w:rsidR="00833406" w:rsidRPr="00833406" w:rsidTr="00833406">
        <w:trPr>
          <w:cantSplit/>
          <w:trHeight w:hRule="exact" w:val="397"/>
        </w:trPr>
        <w:tc>
          <w:tcPr>
            <w:tcW w:w="4816" w:type="dxa"/>
            <w:vMerge/>
            <w:tcBorders>
              <w:top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left"/>
              <w:rPr>
                <w:sz w:val="18"/>
                <w:szCs w:val="18"/>
                <w:lang w:eastAsia="ar-SA"/>
              </w:rPr>
            </w:pPr>
          </w:p>
        </w:tc>
        <w:tc>
          <w:tcPr>
            <w:tcW w:w="1418" w:type="dxa"/>
            <w:shd w:val="clear" w:color="auto" w:fill="auto"/>
            <w:vAlign w:val="center"/>
          </w:tcPr>
          <w:p w:rsidR="00833406" w:rsidRPr="00833406" w:rsidRDefault="00833406" w:rsidP="00833406">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left"/>
              <w:rPr>
                <w:sz w:val="18"/>
                <w:szCs w:val="18"/>
                <w:lang w:eastAsia="ar-SA"/>
              </w:rPr>
            </w:pPr>
          </w:p>
        </w:tc>
      </w:tr>
    </w:tbl>
    <w:p w:rsidR="00833406" w:rsidRPr="00833406" w:rsidRDefault="00833406" w:rsidP="00833406">
      <w:pPr>
        <w:suppressAutoHyphens/>
        <w:spacing w:line="240" w:lineRule="auto"/>
        <w:ind w:firstLine="0"/>
        <w:jc w:val="left"/>
        <w:rPr>
          <w:sz w:val="16"/>
          <w:szCs w:val="16"/>
          <w:lang w:eastAsia="ar-SA"/>
        </w:rPr>
      </w:pPr>
    </w:p>
    <w:p w:rsidR="00833406" w:rsidRPr="00833406" w:rsidRDefault="00833406" w:rsidP="00833406">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33406" w:rsidRPr="00833406" w:rsidTr="0083340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Номер</w:t>
            </w:r>
          </w:p>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 xml:space="preserve">по </w:t>
            </w:r>
          </w:p>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 xml:space="preserve">Наименование </w:t>
            </w:r>
            <w:proofErr w:type="gramStart"/>
            <w:r w:rsidRPr="00833406">
              <w:rPr>
                <w:sz w:val="18"/>
                <w:szCs w:val="18"/>
                <w:lang w:eastAsia="ar-SA"/>
              </w:rPr>
              <w:t>пусковых  комплексов</w:t>
            </w:r>
            <w:proofErr w:type="gramEnd"/>
            <w:r w:rsidRPr="00833406">
              <w:rPr>
                <w:sz w:val="18"/>
                <w:szCs w:val="18"/>
                <w:lang w:eastAsia="ar-SA"/>
              </w:rPr>
              <w:t>, этапов,</w:t>
            </w:r>
          </w:p>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24"/>
                <w:szCs w:val="24"/>
                <w:lang w:eastAsia="ar-SA"/>
              </w:rPr>
            </w:pPr>
            <w:r w:rsidRPr="00833406">
              <w:rPr>
                <w:sz w:val="18"/>
                <w:szCs w:val="18"/>
                <w:lang w:eastAsia="ar-SA"/>
              </w:rPr>
              <w:t xml:space="preserve">   Стоимость выполненных  работ и затрат, руб.</w:t>
            </w:r>
          </w:p>
        </w:tc>
      </w:tr>
      <w:tr w:rsidR="00833406" w:rsidRPr="00833406" w:rsidTr="0083340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24"/>
                <w:szCs w:val="24"/>
                <w:lang w:eastAsia="ar-SA"/>
              </w:rPr>
            </w:pPr>
            <w:r w:rsidRPr="00833406">
              <w:rPr>
                <w:sz w:val="18"/>
                <w:szCs w:val="18"/>
                <w:lang w:eastAsia="ar-SA"/>
              </w:rPr>
              <w:t>в том числе за отчетный период</w:t>
            </w:r>
          </w:p>
        </w:tc>
      </w:tr>
      <w:tr w:rsidR="00833406" w:rsidRPr="00833406" w:rsidTr="00833406">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18"/>
                <w:szCs w:val="18"/>
                <w:lang w:eastAsia="ar-SA"/>
              </w:rPr>
            </w:pPr>
            <w:r w:rsidRPr="00833406">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pacing w:line="240" w:lineRule="auto"/>
              <w:ind w:firstLine="0"/>
              <w:jc w:val="center"/>
              <w:rPr>
                <w:sz w:val="24"/>
                <w:szCs w:val="24"/>
                <w:lang w:eastAsia="ar-SA"/>
              </w:rPr>
            </w:pPr>
            <w:r w:rsidRPr="00833406">
              <w:rPr>
                <w:sz w:val="18"/>
                <w:szCs w:val="18"/>
                <w:lang w:eastAsia="ar-SA"/>
              </w:rPr>
              <w:t>6</w:t>
            </w:r>
          </w:p>
        </w:tc>
      </w:tr>
      <w:tr w:rsidR="00833406" w:rsidRPr="00833406" w:rsidTr="0083340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left"/>
              <w:rPr>
                <w:sz w:val="18"/>
                <w:szCs w:val="18"/>
                <w:lang w:eastAsia="ar-SA"/>
              </w:rPr>
            </w:pPr>
            <w:r w:rsidRPr="00833406">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r>
      <w:tr w:rsidR="00833406" w:rsidRPr="00833406" w:rsidTr="0083340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pacing w:line="240" w:lineRule="auto"/>
              <w:ind w:firstLine="0"/>
              <w:jc w:val="left"/>
              <w:rPr>
                <w:sz w:val="18"/>
                <w:szCs w:val="18"/>
                <w:lang w:eastAsia="ar-SA"/>
              </w:rPr>
            </w:pPr>
            <w:r w:rsidRPr="00833406">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r>
      <w:tr w:rsidR="00833406" w:rsidRPr="00833406" w:rsidTr="0083340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w:t>
            </w:r>
            <w:proofErr w:type="spellEnd"/>
          </w:p>
        </w:tc>
      </w:tr>
      <w:tr w:rsidR="00833406" w:rsidRPr="00833406" w:rsidTr="0083340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r>
      <w:tr w:rsidR="00833406" w:rsidRPr="00833406" w:rsidTr="00833406">
        <w:trPr>
          <w:trHeight w:hRule="exact" w:val="397"/>
        </w:trPr>
        <w:tc>
          <w:tcPr>
            <w:tcW w:w="9021" w:type="dxa"/>
            <w:gridSpan w:val="5"/>
            <w:tcBorders>
              <w:top w:val="single" w:sz="4" w:space="0" w:color="000000"/>
            </w:tcBorders>
            <w:shd w:val="clear" w:color="auto" w:fill="auto"/>
            <w:vAlign w:val="center"/>
          </w:tcPr>
          <w:p w:rsidR="00833406" w:rsidRPr="00833406" w:rsidRDefault="00833406" w:rsidP="00833406">
            <w:pPr>
              <w:suppressAutoHyphens/>
              <w:spacing w:line="240" w:lineRule="auto"/>
              <w:ind w:right="113" w:firstLine="0"/>
              <w:jc w:val="right"/>
              <w:rPr>
                <w:sz w:val="18"/>
                <w:szCs w:val="18"/>
                <w:lang w:eastAsia="ar-SA"/>
              </w:rPr>
            </w:pPr>
            <w:r w:rsidRPr="00833406">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r>
      <w:tr w:rsidR="00833406" w:rsidRPr="00833406" w:rsidTr="00833406">
        <w:trPr>
          <w:trHeight w:hRule="exact" w:val="397"/>
        </w:trPr>
        <w:tc>
          <w:tcPr>
            <w:tcW w:w="9021" w:type="dxa"/>
            <w:gridSpan w:val="5"/>
            <w:shd w:val="clear" w:color="auto" w:fill="auto"/>
            <w:vAlign w:val="center"/>
          </w:tcPr>
          <w:p w:rsidR="00833406" w:rsidRPr="00833406" w:rsidRDefault="00833406" w:rsidP="00833406">
            <w:pPr>
              <w:suppressAutoHyphens/>
              <w:spacing w:line="240" w:lineRule="auto"/>
              <w:ind w:right="113" w:firstLine="0"/>
              <w:jc w:val="right"/>
              <w:rPr>
                <w:sz w:val="18"/>
                <w:szCs w:val="18"/>
                <w:lang w:eastAsia="ar-SA"/>
              </w:rPr>
            </w:pPr>
            <w:r w:rsidRPr="00833406">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r>
      <w:tr w:rsidR="00833406" w:rsidRPr="00833406" w:rsidTr="00833406">
        <w:trPr>
          <w:trHeight w:hRule="exact" w:val="397"/>
        </w:trPr>
        <w:tc>
          <w:tcPr>
            <w:tcW w:w="9021" w:type="dxa"/>
            <w:gridSpan w:val="5"/>
            <w:shd w:val="clear" w:color="auto" w:fill="auto"/>
            <w:vAlign w:val="center"/>
          </w:tcPr>
          <w:p w:rsidR="00833406" w:rsidRPr="00833406" w:rsidRDefault="00833406" w:rsidP="00833406">
            <w:pPr>
              <w:suppressAutoHyphens/>
              <w:spacing w:line="240" w:lineRule="auto"/>
              <w:ind w:right="113" w:firstLine="0"/>
              <w:jc w:val="right"/>
              <w:rPr>
                <w:sz w:val="18"/>
                <w:szCs w:val="18"/>
                <w:lang w:eastAsia="ar-SA"/>
              </w:rPr>
            </w:pPr>
            <w:r w:rsidRPr="00833406">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406" w:rsidRPr="00833406" w:rsidRDefault="00833406" w:rsidP="00833406">
            <w:pPr>
              <w:suppressAutoHyphens/>
              <w:snapToGrid w:val="0"/>
              <w:spacing w:line="240" w:lineRule="auto"/>
              <w:ind w:firstLine="0"/>
              <w:jc w:val="center"/>
              <w:rPr>
                <w:sz w:val="18"/>
                <w:szCs w:val="18"/>
                <w:lang w:eastAsia="ar-SA"/>
              </w:rPr>
            </w:pPr>
          </w:p>
        </w:tc>
      </w:tr>
    </w:tbl>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833406" w:rsidRPr="00833406" w:rsidTr="00833406">
        <w:trPr>
          <w:trHeight w:val="1777"/>
          <w:jc w:val="center"/>
        </w:trPr>
        <w:tc>
          <w:tcPr>
            <w:tcW w:w="4390" w:type="dxa"/>
            <w:tcBorders>
              <w:top w:val="single" w:sz="4" w:space="0" w:color="000000"/>
              <w:left w:val="single" w:sz="4" w:space="0" w:color="000000"/>
              <w:bottom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833406" w:rsidRPr="00833406" w:rsidRDefault="00833406" w:rsidP="00833406">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rFonts w:eastAsia="Calibri"/>
                <w:b/>
                <w:sz w:val="24"/>
                <w:szCs w:val="24"/>
                <w:lang w:eastAsia="en-US"/>
              </w:rPr>
            </w:pPr>
          </w:p>
          <w:p w:rsidR="00833406" w:rsidRPr="00833406" w:rsidRDefault="00833406" w:rsidP="00833406">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p w:rsidR="00833406" w:rsidRPr="00833406" w:rsidRDefault="00833406" w:rsidP="00833406">
      <w:pPr>
        <w:spacing w:line="240" w:lineRule="auto"/>
        <w:ind w:firstLine="0"/>
        <w:jc w:val="left"/>
        <w:rPr>
          <w:sz w:val="20"/>
          <w:szCs w:val="20"/>
        </w:rPr>
      </w:pPr>
    </w:p>
    <w:p w:rsidR="00833406" w:rsidRPr="00833406" w:rsidRDefault="00833406" w:rsidP="00833406">
      <w:pPr>
        <w:spacing w:line="240" w:lineRule="auto"/>
        <w:ind w:firstLine="0"/>
        <w:jc w:val="left"/>
        <w:rPr>
          <w:sz w:val="20"/>
          <w:szCs w:val="20"/>
        </w:rPr>
      </w:pPr>
    </w:p>
    <w:p w:rsidR="00833406" w:rsidRPr="00833406" w:rsidRDefault="00833406" w:rsidP="00833406">
      <w:pPr>
        <w:spacing w:line="240" w:lineRule="auto"/>
        <w:ind w:firstLine="0"/>
        <w:jc w:val="left"/>
        <w:rPr>
          <w:sz w:val="20"/>
          <w:szCs w:val="20"/>
        </w:rPr>
      </w:pPr>
    </w:p>
    <w:p w:rsidR="00833406" w:rsidRPr="00833406" w:rsidRDefault="00833406" w:rsidP="00833406">
      <w:pPr>
        <w:spacing w:line="240" w:lineRule="auto"/>
        <w:ind w:firstLine="0"/>
        <w:jc w:val="left"/>
        <w:rPr>
          <w:sz w:val="20"/>
          <w:szCs w:val="20"/>
        </w:rPr>
      </w:pPr>
    </w:p>
    <w:p w:rsidR="00833406" w:rsidRPr="00833406" w:rsidRDefault="00833406" w:rsidP="00833406">
      <w:pPr>
        <w:spacing w:line="240" w:lineRule="auto"/>
        <w:ind w:firstLine="0"/>
        <w:jc w:val="left"/>
        <w:rPr>
          <w:sz w:val="20"/>
          <w:szCs w:val="20"/>
        </w:rPr>
        <w:sectPr w:rsidR="00833406" w:rsidRPr="00833406" w:rsidSect="00833406">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833406" w:rsidRPr="003E6279" w:rsidRDefault="00833406" w:rsidP="00833406">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 xml:space="preserve">Приложение №4 </w:t>
            </w:r>
          </w:p>
          <w:p w:rsidR="00833406" w:rsidRPr="003E6279" w:rsidRDefault="00833406" w:rsidP="00833406">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к договору подряда №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-____</w:t>
            </w:r>
          </w:p>
          <w:p w:rsidR="00833406" w:rsidRPr="00833406" w:rsidRDefault="00833406" w:rsidP="00833406">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3E6279">
              <w:rPr>
                <w:rFonts w:eastAsia="Calibri"/>
                <w:sz w:val="20"/>
                <w:szCs w:val="20"/>
                <w:lang w:eastAsia="en-US"/>
              </w:rPr>
              <w:t>от «___» _______ 2021г</w:t>
            </w:r>
            <w:r w:rsidRPr="00833406">
              <w:rPr>
                <w:rFonts w:eastAsia="Calibri"/>
                <w:sz w:val="24"/>
                <w:szCs w:val="24"/>
                <w:lang w:eastAsia="en-US"/>
              </w:rPr>
              <w:t>.</w:t>
            </w:r>
          </w:p>
          <w:p w:rsidR="00833406" w:rsidRPr="00833406" w:rsidRDefault="00833406" w:rsidP="00833406">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«УТВЕРЖДАЮ»</w:t>
            </w:r>
          </w:p>
        </w:tc>
      </w:tr>
      <w:tr w:rsidR="00833406" w:rsidRPr="00833406" w:rsidTr="00833406">
        <w:trPr>
          <w:cantSplit/>
        </w:trPr>
        <w:tc>
          <w:tcPr>
            <w:tcW w:w="18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c>
          <w:tcPr>
            <w:tcW w:w="18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Заместитель генерального директора</w:t>
            </w:r>
          </w:p>
        </w:tc>
      </w:tr>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w:t>
            </w:r>
            <w:r w:rsidRPr="00833406">
              <w:rPr>
                <w:rFonts w:ascii="Verdana" w:eastAsia="Calibri" w:hAnsi="Verdana" w:cs="Verdana"/>
                <w:sz w:val="16"/>
                <w:szCs w:val="16"/>
                <w:u w:val="single"/>
                <w:lang w:eastAsia="en-US"/>
              </w:rPr>
              <w:t>Андросов М.С.</w:t>
            </w:r>
            <w:r w:rsidRPr="00833406">
              <w:rPr>
                <w:rFonts w:ascii="Verdana" w:eastAsia="Calibri" w:hAnsi="Verdana" w:cs="Verdana"/>
                <w:sz w:val="16"/>
                <w:szCs w:val="16"/>
                <w:lang w:eastAsia="en-US"/>
              </w:rPr>
              <w:t>___ /</w:t>
            </w:r>
          </w:p>
        </w:tc>
      </w:tr>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c>
          <w:tcPr>
            <w:tcW w:w="7174" w:type="dxa"/>
            <w:gridSpan w:val="5"/>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r>
      <w:tr w:rsidR="00833406" w:rsidRPr="00833406" w:rsidTr="00833406">
        <w:trPr>
          <w:gridAfter w:val="5"/>
          <w:wAfter w:w="7174" w:type="dxa"/>
          <w:cantSplit/>
        </w:trPr>
        <w:tc>
          <w:tcPr>
            <w:tcW w:w="7852" w:type="dxa"/>
            <w:gridSpan w:val="4"/>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2000" w:type="dxa"/>
            <w:gridSpan w:val="2"/>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«Капитальный ремонт резервуаров на филиалах «</w:t>
            </w:r>
            <w:proofErr w:type="spellStart"/>
            <w:r w:rsidRPr="00833406">
              <w:rPr>
                <w:rFonts w:ascii="Verdana" w:eastAsia="Calibri" w:hAnsi="Verdana" w:cs="Verdana"/>
                <w:sz w:val="16"/>
                <w:szCs w:val="16"/>
                <w:lang w:eastAsia="en-US"/>
              </w:rPr>
              <w:t>Батагайская</w:t>
            </w:r>
            <w:proofErr w:type="spellEnd"/>
            <w:r w:rsidRPr="00833406">
              <w:rPr>
                <w:rFonts w:ascii="Verdana" w:eastAsia="Calibri" w:hAnsi="Verdana" w:cs="Verdana"/>
                <w:sz w:val="16"/>
                <w:szCs w:val="16"/>
                <w:lang w:eastAsia="en-US"/>
              </w:rPr>
              <w:t xml:space="preserve"> нефтебаза», </w:t>
            </w:r>
          </w:p>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w:t>
            </w:r>
            <w:proofErr w:type="spellStart"/>
            <w:r w:rsidRPr="00833406">
              <w:rPr>
                <w:rFonts w:ascii="Verdana" w:eastAsia="Calibri" w:hAnsi="Verdana" w:cs="Verdana"/>
                <w:sz w:val="16"/>
                <w:szCs w:val="16"/>
                <w:lang w:eastAsia="en-US"/>
              </w:rPr>
              <w:t>Нижнеянская</w:t>
            </w:r>
            <w:proofErr w:type="spellEnd"/>
            <w:r w:rsidRPr="00833406">
              <w:rPr>
                <w:rFonts w:ascii="Verdana" w:eastAsia="Calibri" w:hAnsi="Verdana" w:cs="Verdana"/>
                <w:sz w:val="16"/>
                <w:szCs w:val="16"/>
                <w:lang w:eastAsia="en-US"/>
              </w:rPr>
              <w:t xml:space="preserve"> нефтебаза» и «</w:t>
            </w:r>
            <w:proofErr w:type="spellStart"/>
            <w:r w:rsidRPr="00833406">
              <w:rPr>
                <w:rFonts w:ascii="Verdana" w:eastAsia="Calibri" w:hAnsi="Verdana" w:cs="Verdana"/>
                <w:sz w:val="16"/>
                <w:szCs w:val="16"/>
                <w:lang w:eastAsia="en-US"/>
              </w:rPr>
              <w:t>Усть-Куйгинская</w:t>
            </w:r>
            <w:proofErr w:type="spellEnd"/>
            <w:r w:rsidRPr="00833406">
              <w:rPr>
                <w:rFonts w:ascii="Verdana" w:eastAsia="Calibri" w:hAnsi="Verdana" w:cs="Verdana"/>
                <w:sz w:val="16"/>
                <w:szCs w:val="16"/>
                <w:lang w:eastAsia="en-US"/>
              </w:rPr>
              <w:t xml:space="preserve"> нефтебаза» АО «</w:t>
            </w:r>
            <w:proofErr w:type="spellStart"/>
            <w:r w:rsidRPr="00833406">
              <w:rPr>
                <w:rFonts w:ascii="Verdana" w:eastAsia="Calibri" w:hAnsi="Verdana" w:cs="Verdana"/>
                <w:sz w:val="16"/>
                <w:szCs w:val="16"/>
                <w:lang w:eastAsia="en-US"/>
              </w:rPr>
              <w:t>Саханефтегазсбыт</w:t>
            </w:r>
            <w:proofErr w:type="spellEnd"/>
            <w:r w:rsidRPr="00833406">
              <w:rPr>
                <w:rFonts w:ascii="Verdana" w:eastAsia="Calibri" w:hAnsi="Verdana" w:cs="Verdana"/>
                <w:sz w:val="16"/>
                <w:szCs w:val="16"/>
                <w:lang w:eastAsia="en-US"/>
              </w:rPr>
              <w:t>» в 2021 году»</w:t>
            </w:r>
          </w:p>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833406">
              <w:rPr>
                <w:rFonts w:ascii="Verdana" w:eastAsia="Calibri" w:hAnsi="Verdana" w:cs="Verdana"/>
                <w:b/>
                <w:bCs/>
                <w:sz w:val="16"/>
                <w:szCs w:val="16"/>
                <w:lang w:eastAsia="en-US"/>
              </w:rPr>
              <w:t>ЛОКАЛЬНАЯ СМЕТА № 1</w:t>
            </w: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(Локальный сметный расчет)</w:t>
            </w: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капитальный ремонт РВС</w:t>
            </w: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Основание: </w:t>
            </w:r>
          </w:p>
        </w:tc>
      </w:tr>
      <w:tr w:rsidR="00833406" w:rsidRPr="00833406" w:rsidTr="00833406">
        <w:trPr>
          <w:cantSplit/>
        </w:trPr>
        <w:tc>
          <w:tcPr>
            <w:tcW w:w="12704" w:type="dxa"/>
            <w:gridSpan w:val="7"/>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833406" w:rsidRPr="00833406" w:rsidTr="00833406">
        <w:trPr>
          <w:cantSplit/>
        </w:trPr>
        <w:tc>
          <w:tcPr>
            <w:tcW w:w="12704" w:type="dxa"/>
            <w:gridSpan w:val="7"/>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833406" w:rsidRPr="00833406" w:rsidTr="00833406">
        <w:trPr>
          <w:cantSplit/>
        </w:trPr>
        <w:tc>
          <w:tcPr>
            <w:tcW w:w="12704" w:type="dxa"/>
            <w:gridSpan w:val="7"/>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Hормативная</w:t>
            </w:r>
            <w:proofErr w:type="spellEnd"/>
            <w:r w:rsidRPr="00833406">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чел.ч</w:t>
            </w:r>
            <w:proofErr w:type="spellEnd"/>
          </w:p>
        </w:tc>
      </w:tr>
      <w:tr w:rsidR="00833406" w:rsidRPr="00833406" w:rsidTr="00833406">
        <w:trPr>
          <w:cantSplit/>
        </w:trPr>
        <w:tc>
          <w:tcPr>
            <w:tcW w:w="12704" w:type="dxa"/>
            <w:gridSpan w:val="7"/>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833406" w:rsidRPr="00833406" w:rsidTr="00833406">
        <w:trPr>
          <w:cantSplit/>
        </w:trPr>
        <w:tc>
          <w:tcPr>
            <w:tcW w:w="15026" w:type="dxa"/>
            <w:gridSpan w:val="9"/>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 9/</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w:t>
            </w:r>
          </w:p>
        </w:tc>
      </w:tr>
    </w:tbl>
    <w:p w:rsidR="00833406" w:rsidRPr="00833406" w:rsidRDefault="00833406" w:rsidP="00833406">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833406" w:rsidRPr="00833406" w:rsidTr="00833406">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Наименование работ и затрат, характеристика оборудования, масса,  </w:t>
            </w:r>
          </w:p>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Единица измерения,  </w:t>
            </w:r>
          </w:p>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текущих ценах</w:t>
            </w:r>
          </w:p>
        </w:tc>
      </w:tr>
      <w:tr w:rsidR="00833406" w:rsidRPr="00833406" w:rsidTr="00833406">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r>
    </w:tbl>
    <w:p w:rsidR="00833406" w:rsidRPr="00833406" w:rsidRDefault="00833406" w:rsidP="00833406">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833406" w:rsidRPr="00833406" w:rsidTr="00833406">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9</w:t>
            </w:r>
          </w:p>
        </w:tc>
      </w:tr>
    </w:tbl>
    <w:p w:rsidR="00833406" w:rsidRPr="00833406" w:rsidRDefault="00833406" w:rsidP="00833406">
      <w:pPr>
        <w:spacing w:line="240" w:lineRule="auto"/>
        <w:ind w:firstLine="0"/>
        <w:jc w:val="left"/>
        <w:rPr>
          <w:sz w:val="20"/>
          <w:szCs w:val="20"/>
        </w:rPr>
      </w:pPr>
    </w:p>
    <w:p w:rsidR="00833406" w:rsidRPr="00833406" w:rsidRDefault="00833406" w:rsidP="00833406">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833406" w:rsidRPr="00833406" w:rsidTr="00833406">
        <w:trPr>
          <w:cantSplit/>
        </w:trPr>
        <w:tc>
          <w:tcPr>
            <w:tcW w:w="2268"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2268"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r w:rsidR="00833406" w:rsidRPr="00833406" w:rsidTr="00833406">
        <w:trPr>
          <w:cantSplit/>
        </w:trPr>
        <w:tc>
          <w:tcPr>
            <w:tcW w:w="2268"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2268"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833406" w:rsidRPr="00833406" w:rsidTr="00833406">
        <w:trPr>
          <w:cantSplit/>
        </w:trPr>
        <w:tc>
          <w:tcPr>
            <w:tcW w:w="2268"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833406" w:rsidRPr="00833406" w:rsidRDefault="00833406" w:rsidP="00833406">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bl>
    <w:p w:rsidR="00833406" w:rsidRPr="00833406" w:rsidRDefault="00833406" w:rsidP="00833406">
      <w:pPr>
        <w:spacing w:line="240" w:lineRule="auto"/>
        <w:ind w:firstLine="0"/>
        <w:jc w:val="left"/>
        <w:rPr>
          <w:sz w:val="20"/>
          <w:szCs w:val="20"/>
        </w:rPr>
        <w:sectPr w:rsidR="00833406" w:rsidRPr="00833406" w:rsidSect="00833406">
          <w:pgSz w:w="16838" w:h="11906" w:orient="landscape" w:code="9"/>
          <w:pgMar w:top="1134" w:right="709" w:bottom="709" w:left="1134" w:header="680" w:footer="0" w:gutter="0"/>
          <w:cols w:space="708"/>
          <w:titlePg/>
          <w:docGrid w:linePitch="381"/>
        </w:sectPr>
      </w:pPr>
    </w:p>
    <w:tbl>
      <w:tblPr>
        <w:tblpPr w:leftFromText="180" w:rightFromText="180" w:vertAnchor="text" w:tblpY="1"/>
        <w:tblOverlap w:val="never"/>
        <w:tblW w:w="14563" w:type="dxa"/>
        <w:tblLook w:val="04A0" w:firstRow="1" w:lastRow="0" w:firstColumn="1" w:lastColumn="0" w:noHBand="0" w:noVBand="1"/>
      </w:tblPr>
      <w:tblGrid>
        <w:gridCol w:w="553"/>
        <w:gridCol w:w="3700"/>
        <w:gridCol w:w="2604"/>
        <w:gridCol w:w="1257"/>
        <w:gridCol w:w="1276"/>
        <w:gridCol w:w="1215"/>
        <w:gridCol w:w="1195"/>
        <w:gridCol w:w="1487"/>
        <w:gridCol w:w="1276"/>
      </w:tblGrid>
      <w:tr w:rsidR="00833406" w:rsidRPr="003E6279" w:rsidTr="00833406">
        <w:trPr>
          <w:trHeight w:val="300"/>
        </w:trPr>
        <w:tc>
          <w:tcPr>
            <w:tcW w:w="14563" w:type="dxa"/>
            <w:gridSpan w:val="9"/>
            <w:tcBorders>
              <w:top w:val="nil"/>
              <w:left w:val="nil"/>
              <w:bottom w:val="nil"/>
              <w:right w:val="nil"/>
            </w:tcBorders>
            <w:shd w:val="clear" w:color="auto" w:fill="auto"/>
            <w:vAlign w:val="center"/>
            <w:hideMark/>
          </w:tcPr>
          <w:p w:rsidR="00833406" w:rsidRPr="003E6279" w:rsidRDefault="00833406" w:rsidP="00833406">
            <w:pPr>
              <w:spacing w:line="240" w:lineRule="auto"/>
              <w:ind w:firstLine="0"/>
              <w:jc w:val="right"/>
              <w:rPr>
                <w:color w:val="000000"/>
                <w:sz w:val="20"/>
                <w:szCs w:val="20"/>
              </w:rPr>
            </w:pPr>
            <w:r w:rsidRPr="003E6279">
              <w:rPr>
                <w:color w:val="000000"/>
                <w:sz w:val="20"/>
                <w:szCs w:val="20"/>
              </w:rPr>
              <w:lastRenderedPageBreak/>
              <w:t>Приложение № 5</w:t>
            </w:r>
          </w:p>
        </w:tc>
      </w:tr>
      <w:tr w:rsidR="00833406" w:rsidRPr="003E6279" w:rsidTr="00833406">
        <w:trPr>
          <w:trHeight w:val="300"/>
        </w:trPr>
        <w:tc>
          <w:tcPr>
            <w:tcW w:w="14563" w:type="dxa"/>
            <w:gridSpan w:val="9"/>
            <w:tcBorders>
              <w:top w:val="nil"/>
              <w:left w:val="nil"/>
              <w:bottom w:val="nil"/>
              <w:right w:val="nil"/>
            </w:tcBorders>
            <w:shd w:val="clear" w:color="auto" w:fill="auto"/>
            <w:vAlign w:val="center"/>
            <w:hideMark/>
          </w:tcPr>
          <w:p w:rsidR="00833406" w:rsidRPr="003E6279" w:rsidRDefault="00833406" w:rsidP="00833406">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tc>
      </w:tr>
      <w:tr w:rsidR="00833406" w:rsidRPr="003E6279" w:rsidTr="00833406">
        <w:trPr>
          <w:trHeight w:val="300"/>
        </w:trPr>
        <w:tc>
          <w:tcPr>
            <w:tcW w:w="14563" w:type="dxa"/>
            <w:gridSpan w:val="9"/>
            <w:tcBorders>
              <w:top w:val="nil"/>
              <w:left w:val="nil"/>
              <w:bottom w:val="nil"/>
              <w:right w:val="nil"/>
            </w:tcBorders>
            <w:shd w:val="clear" w:color="auto" w:fill="auto"/>
            <w:vAlign w:val="center"/>
            <w:hideMark/>
          </w:tcPr>
          <w:p w:rsidR="00833406" w:rsidRPr="003E6279" w:rsidRDefault="00833406" w:rsidP="00833406">
            <w:pPr>
              <w:spacing w:line="240" w:lineRule="auto"/>
              <w:ind w:firstLine="0"/>
              <w:jc w:val="right"/>
              <w:rPr>
                <w:color w:val="000000"/>
                <w:sz w:val="20"/>
                <w:szCs w:val="20"/>
              </w:rPr>
            </w:pPr>
            <w:r w:rsidRPr="003E6279">
              <w:rPr>
                <w:color w:val="000000"/>
                <w:sz w:val="20"/>
                <w:szCs w:val="20"/>
              </w:rPr>
              <w:t xml:space="preserve">от «____» ____________ 2021 г. </w:t>
            </w:r>
          </w:p>
        </w:tc>
      </w:tr>
      <w:tr w:rsidR="00833406" w:rsidRPr="00833406" w:rsidTr="00833406">
        <w:trPr>
          <w:trHeight w:val="315"/>
        </w:trPr>
        <w:tc>
          <w:tcPr>
            <w:tcW w:w="14563" w:type="dxa"/>
            <w:gridSpan w:val="9"/>
            <w:tcBorders>
              <w:top w:val="nil"/>
              <w:left w:val="nil"/>
              <w:bottom w:val="nil"/>
              <w:right w:val="nil"/>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p>
          <w:p w:rsidR="00833406" w:rsidRPr="00833406" w:rsidRDefault="00833406" w:rsidP="00833406">
            <w:pPr>
              <w:spacing w:line="240" w:lineRule="auto"/>
              <w:ind w:firstLine="0"/>
              <w:jc w:val="center"/>
              <w:rPr>
                <w:b/>
                <w:color w:val="000000"/>
                <w:sz w:val="24"/>
                <w:szCs w:val="24"/>
                <w:lang w:val="en-US"/>
              </w:rPr>
            </w:pPr>
            <w:r w:rsidRPr="00833406">
              <w:rPr>
                <w:b/>
                <w:color w:val="000000"/>
                <w:sz w:val="24"/>
                <w:szCs w:val="24"/>
              </w:rPr>
              <w:t>График выполнения работ</w:t>
            </w:r>
            <w:r w:rsidRPr="00833406">
              <w:rPr>
                <w:b/>
                <w:color w:val="000000"/>
                <w:sz w:val="24"/>
                <w:szCs w:val="24"/>
                <w:lang w:val="en-US"/>
              </w:rPr>
              <w:t xml:space="preserve"> </w:t>
            </w:r>
          </w:p>
        </w:tc>
      </w:tr>
      <w:tr w:rsidR="00833406" w:rsidRPr="00833406" w:rsidTr="00833406">
        <w:trPr>
          <w:trHeight w:val="765"/>
        </w:trPr>
        <w:tc>
          <w:tcPr>
            <w:tcW w:w="14563" w:type="dxa"/>
            <w:gridSpan w:val="9"/>
            <w:tcBorders>
              <w:top w:val="nil"/>
              <w:left w:val="nil"/>
              <w:bottom w:val="nil"/>
              <w:right w:val="nil"/>
            </w:tcBorders>
            <w:shd w:val="clear" w:color="auto" w:fill="auto"/>
            <w:vAlign w:val="center"/>
            <w:hideMark/>
          </w:tcPr>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833406">
              <w:rPr>
                <w:b/>
                <w:bCs/>
                <w:sz w:val="24"/>
                <w:szCs w:val="24"/>
              </w:rPr>
              <w:t>по объекту: «</w:t>
            </w:r>
            <w:r w:rsidRPr="00833406">
              <w:rPr>
                <w:rFonts w:eastAsia="Calibri"/>
                <w:b/>
                <w:sz w:val="24"/>
                <w:szCs w:val="24"/>
                <w:lang w:eastAsia="en-US"/>
              </w:rPr>
              <w:t>Капитальный ремонт резервуаров на филиалах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 и </w:t>
            </w:r>
          </w:p>
          <w:p w:rsidR="00833406" w:rsidRPr="00833406" w:rsidRDefault="00833406" w:rsidP="00833406">
            <w:pPr>
              <w:widowControl w:val="0"/>
              <w:autoSpaceDE w:val="0"/>
              <w:autoSpaceDN w:val="0"/>
              <w:adjustRightInd w:val="0"/>
              <w:spacing w:before="20" w:after="20" w:line="240" w:lineRule="auto"/>
              <w:ind w:left="30" w:right="30" w:firstLine="0"/>
              <w:jc w:val="center"/>
              <w:rPr>
                <w:b/>
                <w:bCs/>
                <w:sz w:val="24"/>
                <w:szCs w:val="24"/>
              </w:rPr>
            </w:pPr>
            <w:r w:rsidRPr="00833406">
              <w:rPr>
                <w:rFonts w:eastAsia="Calibri"/>
                <w:b/>
                <w:sz w:val="24"/>
                <w:szCs w:val="24"/>
                <w:lang w:eastAsia="en-US"/>
              </w:rPr>
              <w:t>«</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 </w:t>
            </w:r>
            <w:r w:rsidRPr="00833406">
              <w:rPr>
                <w:rFonts w:eastAsia="Calibri"/>
                <w:b/>
                <w:bCs/>
                <w:sz w:val="24"/>
                <w:szCs w:val="24"/>
                <w:lang w:eastAsia="en-US"/>
              </w:rPr>
              <w:t>АО «</w:t>
            </w:r>
            <w:proofErr w:type="spellStart"/>
            <w:r w:rsidRPr="00833406">
              <w:rPr>
                <w:rFonts w:eastAsia="Calibri"/>
                <w:b/>
                <w:bCs/>
                <w:sz w:val="24"/>
                <w:szCs w:val="24"/>
                <w:lang w:eastAsia="en-US"/>
              </w:rPr>
              <w:t>Саханефтегазсбыт</w:t>
            </w:r>
            <w:proofErr w:type="spellEnd"/>
            <w:r w:rsidRPr="00833406">
              <w:rPr>
                <w:rFonts w:eastAsia="Calibri"/>
                <w:b/>
                <w:bCs/>
                <w:sz w:val="24"/>
                <w:szCs w:val="24"/>
                <w:lang w:eastAsia="en-US"/>
              </w:rPr>
              <w:t>» в 2021 году»</w:t>
            </w:r>
          </w:p>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315"/>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r w:rsidRPr="00833406">
              <w:rPr>
                <w:color w:val="000000"/>
                <w:sz w:val="24"/>
                <w:szCs w:val="24"/>
              </w:rPr>
              <w:t>№ п/п</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Наименование работ</w:t>
            </w:r>
          </w:p>
        </w:tc>
        <w:tc>
          <w:tcPr>
            <w:tcW w:w="2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r w:rsidRPr="00833406">
              <w:rPr>
                <w:color w:val="000000"/>
                <w:sz w:val="24"/>
                <w:szCs w:val="24"/>
              </w:rPr>
              <w:t>Стоимость работ, руб. без НДС</w:t>
            </w:r>
          </w:p>
        </w:tc>
        <w:tc>
          <w:tcPr>
            <w:tcW w:w="7706" w:type="dxa"/>
            <w:gridSpan w:val="6"/>
            <w:tcBorders>
              <w:top w:val="single" w:sz="4" w:space="0" w:color="auto"/>
              <w:left w:val="nil"/>
              <w:bottom w:val="single" w:sz="4" w:space="0" w:color="auto"/>
              <w:right w:val="single" w:sz="4" w:space="0" w:color="auto"/>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График выполнения работ 2021 г., месяц</w:t>
            </w:r>
          </w:p>
        </w:tc>
      </w:tr>
      <w:tr w:rsidR="00833406" w:rsidRPr="00833406" w:rsidTr="00833406">
        <w:trPr>
          <w:trHeight w:val="3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833406" w:rsidRPr="00833406" w:rsidRDefault="00833406" w:rsidP="00833406">
            <w:pPr>
              <w:spacing w:line="240" w:lineRule="auto"/>
              <w:ind w:firstLine="0"/>
              <w:jc w:val="left"/>
              <w:rPr>
                <w:color w:val="000000"/>
                <w:sz w:val="24"/>
                <w:szCs w:val="24"/>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rsidR="00833406" w:rsidRPr="00833406" w:rsidRDefault="00833406" w:rsidP="00833406">
            <w:pPr>
              <w:spacing w:line="240" w:lineRule="auto"/>
              <w:ind w:firstLine="0"/>
              <w:jc w:val="left"/>
              <w:rPr>
                <w:color w:val="000000"/>
                <w:sz w:val="24"/>
                <w:szCs w:val="24"/>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833406" w:rsidRPr="00833406" w:rsidRDefault="00833406" w:rsidP="00833406">
            <w:pPr>
              <w:spacing w:line="240" w:lineRule="auto"/>
              <w:ind w:firstLine="0"/>
              <w:jc w:val="left"/>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hideMark/>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июнь</w:t>
            </w: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июль</w:t>
            </w: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август</w:t>
            </w: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сентябрь</w:t>
            </w: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октябрь</w:t>
            </w: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ноябрь</w:t>
            </w: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val="en-US" w:eastAsia="en-US"/>
              </w:rPr>
            </w:pPr>
            <w:r w:rsidRPr="00833406">
              <w:rPr>
                <w:rFonts w:eastAsia="Calibri"/>
                <w:b/>
                <w:sz w:val="24"/>
                <w:szCs w:val="24"/>
                <w:lang w:val="en-US" w:eastAsia="en-US"/>
              </w:rPr>
              <w:t>I</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w:t>
            </w: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№39</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-1000 </w:t>
            </w:r>
            <w:r w:rsidRPr="00833406">
              <w:rPr>
                <w:rFonts w:eastAsia="Calibri"/>
                <w:sz w:val="24"/>
                <w:szCs w:val="24"/>
                <w:lang w:eastAsia="en-US"/>
              </w:rPr>
              <w:t>№40</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№50</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№51</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r w:rsidRPr="00833406">
              <w:rPr>
                <w:color w:val="000000"/>
                <w:sz w:val="24"/>
                <w:szCs w:val="24"/>
              </w:rPr>
              <w:t>До 15.11.21г.</w:t>
            </w: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val="en-US" w:eastAsia="en-US"/>
              </w:rPr>
            </w:pPr>
            <w:r w:rsidRPr="00833406">
              <w:rPr>
                <w:rFonts w:eastAsia="Calibri"/>
                <w:b/>
                <w:sz w:val="24"/>
                <w:szCs w:val="24"/>
                <w:lang w:val="en-US" w:eastAsia="en-US"/>
              </w:rPr>
              <w:t>II</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№8</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РВС-2000 №13</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№2</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lastRenderedPageBreak/>
              <w:t>5</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№5</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№9</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7</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№16</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8</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№30</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РВС-3000 №39</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val="en-US" w:eastAsia="en-US"/>
              </w:rPr>
            </w:pPr>
            <w:r w:rsidRPr="00833406">
              <w:rPr>
                <w:rFonts w:eastAsia="Calibri"/>
                <w:b/>
                <w:sz w:val="24"/>
                <w:szCs w:val="24"/>
                <w:lang w:val="en-US" w:eastAsia="en-US"/>
              </w:rPr>
              <w:t>III</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Филиал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1</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РВС-1000 №40</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2</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№80</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3</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№83</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4</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№84</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5</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№85</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6</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№86</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7</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№87</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lastRenderedPageBreak/>
              <w:t>8</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№92</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r w:rsidRPr="00833406">
              <w:rPr>
                <w:rFonts w:eastAsia="Calibri"/>
                <w:sz w:val="24"/>
                <w:szCs w:val="24"/>
                <w:lang w:eastAsia="en-US"/>
              </w:rPr>
              <w:t>9</w:t>
            </w: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left"/>
              <w:rPr>
                <w:rFonts w:eastAsia="Calibri"/>
                <w:sz w:val="24"/>
                <w:szCs w:val="24"/>
                <w:lang w:eastAsia="en-US"/>
              </w:rPr>
            </w:pPr>
            <w:r w:rsidRPr="00833406">
              <w:rPr>
                <w:rFonts w:eastAsia="Calibri"/>
                <w:sz w:val="24"/>
                <w:szCs w:val="24"/>
                <w:lang w:eastAsia="en-US"/>
              </w:rPr>
              <w:t>Капитальный ремонт РВС</w:t>
            </w:r>
            <w:r w:rsidRPr="00833406">
              <w:rPr>
                <w:rFonts w:eastAsia="Calibri"/>
                <w:sz w:val="24"/>
                <w:szCs w:val="24"/>
                <w:lang w:val="en-US" w:eastAsia="en-US"/>
              </w:rPr>
              <w:t xml:space="preserve">-2000 </w:t>
            </w:r>
            <w:r w:rsidRPr="00833406">
              <w:rPr>
                <w:rFonts w:eastAsia="Calibri"/>
                <w:sz w:val="24"/>
                <w:szCs w:val="24"/>
                <w:lang w:eastAsia="en-US"/>
              </w:rPr>
              <w:t>№94</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i/>
                <w:sz w:val="24"/>
                <w:szCs w:val="24"/>
                <w:lang w:eastAsia="en-US"/>
              </w:rPr>
            </w:pPr>
            <w:r w:rsidRPr="00833406">
              <w:rPr>
                <w:rFonts w:eastAsia="Calibri"/>
                <w:b/>
                <w:i/>
                <w:sz w:val="24"/>
                <w:szCs w:val="24"/>
                <w:lang w:eastAsia="en-US"/>
              </w:rPr>
              <w:t>Итого</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r w:rsidR="00833406" w:rsidRPr="00833406" w:rsidTr="00833406">
        <w:trPr>
          <w:trHeight w:val="630"/>
        </w:trPr>
        <w:tc>
          <w:tcPr>
            <w:tcW w:w="553" w:type="dxa"/>
            <w:tcBorders>
              <w:top w:val="nil"/>
              <w:left w:val="single" w:sz="4" w:space="0" w:color="auto"/>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sz w:val="24"/>
                <w:szCs w:val="24"/>
                <w:lang w:eastAsia="en-US"/>
              </w:rPr>
            </w:pPr>
          </w:p>
        </w:tc>
        <w:tc>
          <w:tcPr>
            <w:tcW w:w="3700"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rFonts w:eastAsia="Calibri"/>
                <w:b/>
                <w:sz w:val="24"/>
                <w:szCs w:val="24"/>
                <w:lang w:eastAsia="en-US"/>
              </w:rPr>
            </w:pPr>
            <w:r w:rsidRPr="00833406">
              <w:rPr>
                <w:rFonts w:eastAsia="Calibri"/>
                <w:b/>
                <w:sz w:val="24"/>
                <w:szCs w:val="24"/>
                <w:lang w:eastAsia="en-US"/>
              </w:rPr>
              <w:t>ВСЕГО без НДС</w:t>
            </w:r>
          </w:p>
        </w:tc>
        <w:tc>
          <w:tcPr>
            <w:tcW w:w="2604"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5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195"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33406" w:rsidRPr="00833406" w:rsidRDefault="00833406" w:rsidP="00833406">
            <w:pPr>
              <w:spacing w:line="240" w:lineRule="auto"/>
              <w:ind w:firstLine="0"/>
              <w:jc w:val="center"/>
              <w:rPr>
                <w:color w:val="000000"/>
                <w:sz w:val="24"/>
                <w:szCs w:val="24"/>
              </w:rPr>
            </w:pPr>
          </w:p>
        </w:tc>
      </w:tr>
    </w:tbl>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r w:rsidRPr="00833406">
        <w:rPr>
          <w:b/>
          <w:sz w:val="24"/>
          <w:szCs w:val="24"/>
        </w:rPr>
        <w:br w:type="textWrapping" w:clear="all"/>
      </w:r>
    </w:p>
    <w:tbl>
      <w:tblPr>
        <w:tblW w:w="9918" w:type="dxa"/>
        <w:jc w:val="center"/>
        <w:tblLayout w:type="fixed"/>
        <w:tblLook w:val="0000" w:firstRow="0" w:lastRow="0" w:firstColumn="0" w:lastColumn="0" w:noHBand="0" w:noVBand="0"/>
      </w:tblPr>
      <w:tblGrid>
        <w:gridCol w:w="4815"/>
        <w:gridCol w:w="5103"/>
      </w:tblGrid>
      <w:tr w:rsidR="00833406" w:rsidRPr="00833406" w:rsidTr="00833406">
        <w:trPr>
          <w:trHeight w:val="1552"/>
          <w:jc w:val="center"/>
        </w:trPr>
        <w:tc>
          <w:tcPr>
            <w:tcW w:w="4815" w:type="dxa"/>
            <w:tcBorders>
              <w:top w:val="single" w:sz="4" w:space="0" w:color="000000"/>
              <w:left w:val="single" w:sz="4" w:space="0" w:color="000000"/>
              <w:bottom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833406" w:rsidRPr="00833406" w:rsidRDefault="00833406" w:rsidP="00833406">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rFonts w:eastAsia="Calibri"/>
                <w:b/>
                <w:sz w:val="24"/>
                <w:szCs w:val="24"/>
                <w:lang w:eastAsia="en-US"/>
              </w:rPr>
            </w:pPr>
          </w:p>
          <w:p w:rsidR="00833406" w:rsidRPr="00833406" w:rsidRDefault="00833406" w:rsidP="00833406">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833406" w:rsidRPr="00833406" w:rsidRDefault="00833406" w:rsidP="00833406">
      <w:pPr>
        <w:keepNext/>
        <w:widowControl w:val="0"/>
        <w:suppressAutoHyphens/>
        <w:adjustRightInd w:val="0"/>
        <w:spacing w:line="240" w:lineRule="auto"/>
        <w:ind w:firstLine="0"/>
        <w:jc w:val="center"/>
        <w:textAlignment w:val="baseline"/>
        <w:outlineLvl w:val="3"/>
        <w:rPr>
          <w:b/>
          <w:sz w:val="24"/>
          <w:szCs w:val="24"/>
        </w:rPr>
        <w:sectPr w:rsidR="00833406" w:rsidRPr="00833406" w:rsidSect="00833406">
          <w:pgSz w:w="16838" w:h="11906" w:orient="landscape" w:code="9"/>
          <w:pgMar w:top="1134" w:right="709" w:bottom="709" w:left="1134" w:header="680" w:footer="0" w:gutter="0"/>
          <w:cols w:space="708"/>
          <w:titlePg/>
          <w:docGrid w:linePitch="381"/>
        </w:sectPr>
      </w:pPr>
    </w:p>
    <w:p w:rsidR="00833406" w:rsidRPr="003E6279" w:rsidRDefault="00833406" w:rsidP="00833406">
      <w:pPr>
        <w:spacing w:line="276" w:lineRule="auto"/>
        <w:ind w:firstLine="0"/>
        <w:jc w:val="right"/>
        <w:rPr>
          <w:rFonts w:eastAsia="Arial"/>
          <w:sz w:val="20"/>
          <w:szCs w:val="20"/>
          <w:lang w:eastAsia="ar-SA"/>
        </w:rPr>
      </w:pPr>
      <w:r w:rsidRPr="003E6279">
        <w:rPr>
          <w:rFonts w:eastAsia="Arial"/>
          <w:sz w:val="20"/>
          <w:szCs w:val="20"/>
          <w:lang w:eastAsia="ar-SA"/>
        </w:rPr>
        <w:lastRenderedPageBreak/>
        <w:t>Приложение №6</w:t>
      </w:r>
    </w:p>
    <w:p w:rsidR="00833406" w:rsidRPr="003E6279" w:rsidRDefault="00833406" w:rsidP="00833406">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833406" w:rsidRPr="003E6279" w:rsidRDefault="00833406" w:rsidP="00833406">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sidRPr="003E6279">
        <w:rPr>
          <w:rFonts w:eastAsia="Arial"/>
          <w:sz w:val="20"/>
          <w:szCs w:val="20"/>
          <w:lang w:eastAsia="ar-SA"/>
        </w:rPr>
        <w:t xml:space="preserve"> </w:t>
      </w:r>
    </w:p>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p w:rsidR="00833406" w:rsidRPr="00833406" w:rsidRDefault="00833406" w:rsidP="00833406">
      <w:pPr>
        <w:tabs>
          <w:tab w:val="left" w:pos="0"/>
        </w:tabs>
        <w:spacing w:after="200" w:line="240" w:lineRule="auto"/>
        <w:ind w:firstLine="0"/>
        <w:jc w:val="center"/>
        <w:rPr>
          <w:rFonts w:eastAsia="Calibri"/>
          <w:b/>
          <w:sz w:val="24"/>
          <w:szCs w:val="24"/>
          <w:lang w:eastAsia="en-US"/>
        </w:rPr>
      </w:pPr>
      <w:r w:rsidRPr="00833406">
        <w:rPr>
          <w:rFonts w:eastAsia="Calibri"/>
          <w:b/>
          <w:sz w:val="24"/>
          <w:szCs w:val="24"/>
          <w:lang w:eastAsia="en-US"/>
        </w:rPr>
        <w:t xml:space="preserve">Заявление о добросовестности </w:t>
      </w:r>
    </w:p>
    <w:p w:rsidR="00833406" w:rsidRPr="00833406" w:rsidRDefault="00833406" w:rsidP="00833406">
      <w:pPr>
        <w:tabs>
          <w:tab w:val="left" w:pos="0"/>
        </w:tabs>
        <w:spacing w:after="200" w:line="240" w:lineRule="auto"/>
        <w:ind w:firstLine="709"/>
        <w:jc w:val="left"/>
        <w:rPr>
          <w:rFonts w:eastAsia="Calibri"/>
          <w:sz w:val="24"/>
          <w:szCs w:val="24"/>
          <w:lang w:eastAsia="en-US"/>
        </w:rPr>
      </w:pPr>
    </w:p>
    <w:p w:rsidR="00833406" w:rsidRPr="00833406" w:rsidRDefault="00833406" w:rsidP="00833406">
      <w:pPr>
        <w:widowControl w:val="0"/>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 xml:space="preserve">г. Якутск                                                                                                      </w:t>
      </w:r>
      <w:proofErr w:type="gramStart"/>
      <w:r w:rsidRPr="00833406">
        <w:rPr>
          <w:rFonts w:eastAsia="Calibri"/>
          <w:color w:val="000000"/>
          <w:sz w:val="24"/>
          <w:szCs w:val="24"/>
          <w:lang w:eastAsia="en-US"/>
        </w:rPr>
        <w:t xml:space="preserve">   «</w:t>
      </w:r>
      <w:proofErr w:type="gramEnd"/>
      <w:r w:rsidRPr="00833406">
        <w:rPr>
          <w:rFonts w:eastAsia="Calibri"/>
          <w:color w:val="000000"/>
          <w:sz w:val="24"/>
          <w:szCs w:val="24"/>
          <w:lang w:eastAsia="en-US"/>
        </w:rPr>
        <w:t>____» __________ 2021 г.</w:t>
      </w:r>
    </w:p>
    <w:p w:rsidR="00833406" w:rsidRPr="00833406" w:rsidRDefault="00833406" w:rsidP="00833406">
      <w:pPr>
        <w:spacing w:after="200" w:line="240" w:lineRule="auto"/>
        <w:ind w:firstLine="0"/>
        <w:jc w:val="left"/>
        <w:rPr>
          <w:rFonts w:eastAsia="Calibri"/>
          <w:b/>
          <w:sz w:val="24"/>
          <w:szCs w:val="24"/>
          <w:lang w:eastAsia="en-US"/>
        </w:rPr>
      </w:pPr>
    </w:p>
    <w:p w:rsidR="00833406" w:rsidRPr="00833406" w:rsidRDefault="00833406" w:rsidP="00833406">
      <w:pPr>
        <w:tabs>
          <w:tab w:val="left" w:pos="0"/>
          <w:tab w:val="left" w:pos="567"/>
        </w:tabs>
        <w:spacing w:after="200" w:line="240" w:lineRule="auto"/>
        <w:ind w:firstLine="709"/>
        <w:rPr>
          <w:rFonts w:eastAsia="Calibri"/>
          <w:sz w:val="24"/>
          <w:szCs w:val="24"/>
          <w:lang w:eastAsia="en-US"/>
        </w:rPr>
      </w:pPr>
      <w:r w:rsidRPr="00833406">
        <w:rPr>
          <w:rFonts w:eastAsia="Calibri"/>
          <w:sz w:val="24"/>
          <w:szCs w:val="24"/>
          <w:lang w:eastAsia="en-US"/>
        </w:rPr>
        <w:t>Настоящим _______________________________</w:t>
      </w:r>
      <w:r w:rsidRPr="00833406">
        <w:rPr>
          <w:rFonts w:eastAsia="Calibri"/>
          <w:snapToGrid w:val="0"/>
          <w:color w:val="000000"/>
          <w:sz w:val="24"/>
          <w:szCs w:val="24"/>
          <w:lang w:eastAsia="en-US"/>
        </w:rPr>
        <w:t xml:space="preserve">, именуемое в дальнейшем </w:t>
      </w:r>
      <w:r w:rsidRPr="00833406">
        <w:rPr>
          <w:rFonts w:eastAsia="Calibri"/>
          <w:b/>
          <w:snapToGrid w:val="0"/>
          <w:color w:val="000000"/>
          <w:sz w:val="24"/>
          <w:szCs w:val="24"/>
          <w:lang w:eastAsia="en-US"/>
        </w:rPr>
        <w:t>«Подрядчик»</w:t>
      </w:r>
      <w:r w:rsidRPr="00833406">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833406">
        <w:rPr>
          <w:rFonts w:eastAsia="Calibri"/>
          <w:sz w:val="24"/>
          <w:szCs w:val="24"/>
          <w:lang w:eastAsia="en-US"/>
        </w:rPr>
        <w:t xml:space="preserve">, гарантирует и подтверждает, что на момент заключения Договора между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и </w:t>
      </w:r>
      <w:r w:rsidRPr="00833406">
        <w:rPr>
          <w:rFonts w:eastAsia="Calibri"/>
          <w:b/>
          <w:sz w:val="24"/>
          <w:szCs w:val="24"/>
          <w:lang w:eastAsia="en-US"/>
        </w:rPr>
        <w:t>АО «</w:t>
      </w:r>
      <w:proofErr w:type="spellStart"/>
      <w:r w:rsidRPr="00833406">
        <w:rPr>
          <w:rFonts w:eastAsia="Calibri"/>
          <w:b/>
          <w:sz w:val="24"/>
          <w:szCs w:val="24"/>
          <w:lang w:eastAsia="en-US"/>
        </w:rPr>
        <w:t>Саханефтегазсбыт</w:t>
      </w:r>
      <w:proofErr w:type="spellEnd"/>
      <w:r w:rsidRPr="00833406">
        <w:rPr>
          <w:rFonts w:eastAsia="Calibri"/>
          <w:b/>
          <w:sz w:val="24"/>
          <w:szCs w:val="24"/>
          <w:lang w:eastAsia="en-US"/>
        </w:rPr>
        <w:t>»</w:t>
      </w:r>
      <w:r w:rsidRPr="00833406">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833406">
        <w:rPr>
          <w:rFonts w:eastAsia="Calibri"/>
          <w:b/>
          <w:snapToGrid w:val="0"/>
          <w:color w:val="000000"/>
          <w:sz w:val="24"/>
          <w:szCs w:val="24"/>
          <w:lang w:eastAsia="en-US"/>
        </w:rPr>
        <w:t>Заказчик»</w:t>
      </w:r>
      <w:r w:rsidRPr="00833406">
        <w:rPr>
          <w:rFonts w:eastAsia="Calibri"/>
          <w:sz w:val="24"/>
          <w:szCs w:val="24"/>
          <w:lang w:eastAsia="en-US"/>
        </w:rPr>
        <w:t>:</w:t>
      </w:r>
    </w:p>
    <w:p w:rsidR="00833406" w:rsidRPr="00833406" w:rsidRDefault="00833406" w:rsidP="00833406">
      <w:pPr>
        <w:tabs>
          <w:tab w:val="left" w:pos="0"/>
          <w:tab w:val="left" w:pos="567"/>
        </w:tabs>
        <w:spacing w:after="200" w:line="240" w:lineRule="auto"/>
        <w:ind w:firstLine="709"/>
        <w:rPr>
          <w:rFonts w:eastAsia="Calibri"/>
          <w:sz w:val="24"/>
          <w:szCs w:val="24"/>
          <w:lang w:eastAsia="en-US"/>
        </w:rPr>
      </w:pP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состоит на налоговом учете в Межрайонной ИФНС </w:t>
      </w:r>
      <w:proofErr w:type="gramStart"/>
      <w:r w:rsidRPr="00833406">
        <w:rPr>
          <w:rFonts w:eastAsia="Calibri"/>
          <w:sz w:val="24"/>
          <w:szCs w:val="24"/>
          <w:lang w:eastAsia="en-US"/>
        </w:rPr>
        <w:t>России  с</w:t>
      </w:r>
      <w:proofErr w:type="gramEnd"/>
      <w:r w:rsidRPr="00833406">
        <w:rPr>
          <w:rFonts w:eastAsia="Calibri"/>
          <w:sz w:val="24"/>
          <w:szCs w:val="24"/>
          <w:lang w:eastAsia="en-US"/>
        </w:rPr>
        <w:t xml:space="preserve"> «___» ___________ 20__ г. с присвоением ОГРН ___________, ОКПО__________ИНН _________ и КПП ____________.</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гарантирует, что все</w:t>
      </w:r>
      <w:r w:rsidRPr="00833406">
        <w:rPr>
          <w:rFonts w:eastAsia="Calibri"/>
          <w:color w:val="000000"/>
          <w:sz w:val="24"/>
          <w:szCs w:val="24"/>
          <w:lang w:val="x-none" w:eastAsia="en-US"/>
        </w:rPr>
        <w:t xml:space="preserve"> сведения о</w:t>
      </w:r>
      <w:r w:rsidRPr="00833406">
        <w:rPr>
          <w:rFonts w:eastAsia="Calibri"/>
          <w:color w:val="000000"/>
          <w:sz w:val="24"/>
          <w:szCs w:val="24"/>
          <w:lang w:eastAsia="en-US"/>
        </w:rPr>
        <w:t xml:space="preserve"> нем</w:t>
      </w:r>
      <w:r w:rsidRPr="00833406">
        <w:rPr>
          <w:rFonts w:eastAsia="Calibri"/>
          <w:color w:val="000000"/>
          <w:sz w:val="24"/>
          <w:szCs w:val="24"/>
          <w:lang w:val="x-none" w:eastAsia="en-US"/>
        </w:rPr>
        <w:t xml:space="preserve"> в ЕГРЮЛ достоверны на момент подписания </w:t>
      </w:r>
      <w:r w:rsidRPr="00833406">
        <w:rPr>
          <w:rFonts w:eastAsia="Calibri"/>
          <w:color w:val="000000"/>
          <w:sz w:val="24"/>
          <w:szCs w:val="24"/>
          <w:lang w:eastAsia="en-US"/>
        </w:rPr>
        <w:t>Д</w:t>
      </w:r>
      <w:r w:rsidRPr="00833406">
        <w:rPr>
          <w:rFonts w:eastAsia="Calibri"/>
          <w:color w:val="000000"/>
          <w:sz w:val="24"/>
          <w:szCs w:val="24"/>
          <w:lang w:val="x-none" w:eastAsia="en-US"/>
        </w:rPr>
        <w:t>оговора и будут оставаться достоверными в дальнейшем.</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33406">
        <w:rPr>
          <w:rFonts w:eastAsia="Calibri"/>
          <w:b/>
          <w:snapToGrid w:val="0"/>
          <w:color w:val="000000"/>
          <w:sz w:val="24"/>
          <w:szCs w:val="24"/>
          <w:lang w:eastAsia="en-US"/>
        </w:rPr>
        <w:t>Подрядчика</w:t>
      </w:r>
      <w:r w:rsidRPr="00833406">
        <w:rPr>
          <w:rFonts w:eastAsia="Calibri"/>
          <w:sz w:val="24"/>
          <w:szCs w:val="24"/>
          <w:lang w:eastAsia="en-US"/>
        </w:rPr>
        <w:t xml:space="preserve">. </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обязательств как надлежаще исполненных.</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заверяет </w:t>
      </w:r>
      <w:r w:rsidRPr="00833406">
        <w:rPr>
          <w:rFonts w:eastAsia="Calibri"/>
          <w:b/>
          <w:snapToGrid w:val="0"/>
          <w:color w:val="000000"/>
          <w:sz w:val="24"/>
          <w:szCs w:val="24"/>
          <w:lang w:eastAsia="en-US"/>
        </w:rPr>
        <w:t>Заказчика</w:t>
      </w:r>
      <w:r w:rsidRPr="00833406">
        <w:rPr>
          <w:rFonts w:eastAsia="Calibri"/>
          <w:sz w:val="24"/>
          <w:szCs w:val="24"/>
          <w:lang w:eastAsia="en-US"/>
        </w:rPr>
        <w:t xml:space="preserve"> в том, что будет активно взаимодействовать с представителями </w:t>
      </w:r>
      <w:r w:rsidRPr="00833406">
        <w:rPr>
          <w:rFonts w:eastAsia="Calibri"/>
          <w:b/>
          <w:sz w:val="24"/>
          <w:szCs w:val="24"/>
          <w:lang w:eastAsia="en-US"/>
        </w:rPr>
        <w:t>Заказчика</w:t>
      </w:r>
      <w:r w:rsidRPr="00833406">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33406" w:rsidRPr="00833406" w:rsidRDefault="00833406" w:rsidP="00833406">
      <w:pPr>
        <w:numPr>
          <w:ilvl w:val="0"/>
          <w:numId w:val="22"/>
        </w:numPr>
        <w:tabs>
          <w:tab w:val="left" w:pos="0"/>
          <w:tab w:val="left" w:pos="993"/>
        </w:tabs>
        <w:spacing w:after="200" w:line="240" w:lineRule="auto"/>
        <w:ind w:left="0" w:firstLine="567"/>
        <w:contextualSpacing/>
        <w:jc w:val="left"/>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33406" w:rsidRPr="00833406" w:rsidRDefault="00833406" w:rsidP="00833406">
      <w:pPr>
        <w:tabs>
          <w:tab w:val="left" w:pos="0"/>
          <w:tab w:val="left" w:pos="993"/>
        </w:tabs>
        <w:spacing w:after="200" w:line="240" w:lineRule="auto"/>
        <w:contextualSpacing/>
        <w:jc w:val="left"/>
        <w:rPr>
          <w:rFonts w:eastAsia="Calibri"/>
          <w:sz w:val="24"/>
          <w:szCs w:val="24"/>
          <w:lang w:eastAsia="en-US"/>
        </w:rPr>
      </w:pPr>
    </w:p>
    <w:p w:rsidR="00833406" w:rsidRPr="00833406" w:rsidRDefault="00833406" w:rsidP="00833406">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833406" w:rsidRPr="00833406" w:rsidTr="00833406">
        <w:trPr>
          <w:trHeight w:val="1266"/>
        </w:trPr>
        <w:tc>
          <w:tcPr>
            <w:tcW w:w="5430"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after="200"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napToGrid w:val="0"/>
                <w:color w:val="000000"/>
                <w:sz w:val="24"/>
                <w:szCs w:val="24"/>
                <w:lang w:eastAsia="en-US"/>
              </w:rPr>
              <w:t>Подрядчик</w:t>
            </w:r>
            <w:r w:rsidRPr="00833406">
              <w:rPr>
                <w:rFonts w:eastAsia="Calibri"/>
                <w:b/>
                <w:color w:val="000000"/>
                <w:sz w:val="24"/>
                <w:szCs w:val="24"/>
                <w:lang w:eastAsia="en-US"/>
              </w:rPr>
              <w:t>»</w:t>
            </w:r>
          </w:p>
          <w:p w:rsidR="00833406" w:rsidRPr="00833406" w:rsidRDefault="00833406" w:rsidP="00833406">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__________________________</w:t>
            </w:r>
          </w:p>
          <w:p w:rsidR="00833406" w:rsidRPr="00833406" w:rsidRDefault="00833406" w:rsidP="00833406">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М.П.</w:t>
            </w:r>
          </w:p>
        </w:tc>
      </w:tr>
    </w:tbl>
    <w:p w:rsidR="00833406" w:rsidRPr="00833406" w:rsidRDefault="00833406" w:rsidP="00833406">
      <w:pPr>
        <w:spacing w:line="276" w:lineRule="auto"/>
        <w:ind w:firstLine="0"/>
        <w:jc w:val="right"/>
        <w:rPr>
          <w:rFonts w:eastAsia="Arial"/>
          <w:sz w:val="24"/>
          <w:szCs w:val="24"/>
          <w:lang w:eastAsia="ar-SA"/>
        </w:rPr>
      </w:pPr>
    </w:p>
    <w:p w:rsidR="00833406" w:rsidRPr="00833406" w:rsidRDefault="00833406" w:rsidP="00833406">
      <w:pPr>
        <w:spacing w:line="276" w:lineRule="auto"/>
        <w:ind w:firstLine="0"/>
        <w:jc w:val="right"/>
        <w:rPr>
          <w:rFonts w:eastAsia="Arial"/>
          <w:sz w:val="24"/>
          <w:szCs w:val="24"/>
          <w:lang w:eastAsia="ar-SA"/>
        </w:rPr>
      </w:pPr>
    </w:p>
    <w:p w:rsidR="003E6279" w:rsidRDefault="003E6279" w:rsidP="00833406">
      <w:pPr>
        <w:spacing w:line="276" w:lineRule="auto"/>
        <w:ind w:firstLine="0"/>
        <w:jc w:val="right"/>
        <w:rPr>
          <w:rFonts w:eastAsia="Arial"/>
          <w:sz w:val="24"/>
          <w:szCs w:val="24"/>
          <w:lang w:eastAsia="ar-SA"/>
        </w:rPr>
      </w:pPr>
    </w:p>
    <w:p w:rsidR="00833406" w:rsidRPr="003E6279" w:rsidRDefault="00833406" w:rsidP="00833406">
      <w:pPr>
        <w:spacing w:line="276" w:lineRule="auto"/>
        <w:ind w:firstLine="0"/>
        <w:jc w:val="right"/>
        <w:rPr>
          <w:rFonts w:eastAsia="Arial"/>
          <w:sz w:val="20"/>
          <w:szCs w:val="20"/>
          <w:lang w:eastAsia="ar-SA"/>
        </w:rPr>
      </w:pPr>
      <w:r w:rsidRPr="003E6279">
        <w:rPr>
          <w:rFonts w:eastAsia="Arial"/>
          <w:sz w:val="20"/>
          <w:szCs w:val="20"/>
          <w:lang w:eastAsia="ar-SA"/>
        </w:rPr>
        <w:lastRenderedPageBreak/>
        <w:t>Приложение №7</w:t>
      </w:r>
    </w:p>
    <w:p w:rsidR="00833406" w:rsidRPr="003E6279" w:rsidRDefault="00833406" w:rsidP="00833406">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833406" w:rsidRPr="003E6279" w:rsidRDefault="00833406" w:rsidP="00833406">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sidR="003E6279">
        <w:rPr>
          <w:rFonts w:eastAsia="Calibri"/>
          <w:sz w:val="20"/>
          <w:szCs w:val="20"/>
          <w:lang w:eastAsia="en-US"/>
        </w:rPr>
        <w:t>.</w:t>
      </w:r>
      <w:r w:rsidRPr="003E6279">
        <w:rPr>
          <w:rFonts w:eastAsia="Arial"/>
          <w:sz w:val="20"/>
          <w:szCs w:val="20"/>
          <w:lang w:eastAsia="ar-SA"/>
        </w:rPr>
        <w:t xml:space="preserve"> </w:t>
      </w:r>
    </w:p>
    <w:p w:rsidR="00833406" w:rsidRPr="00833406" w:rsidRDefault="00833406" w:rsidP="00833406">
      <w:pPr>
        <w:spacing w:line="240" w:lineRule="auto"/>
        <w:ind w:firstLine="0"/>
        <w:jc w:val="center"/>
        <w:rPr>
          <w:rFonts w:eastAsia="Calibri"/>
          <w:b/>
          <w:bCs/>
          <w:sz w:val="24"/>
          <w:szCs w:val="24"/>
          <w:lang w:eastAsia="en-US"/>
        </w:rPr>
      </w:pPr>
    </w:p>
    <w:p w:rsidR="00833406" w:rsidRPr="00833406" w:rsidRDefault="00833406" w:rsidP="00833406">
      <w:pPr>
        <w:widowControl w:val="0"/>
        <w:autoSpaceDE w:val="0"/>
        <w:autoSpaceDN w:val="0"/>
        <w:adjustRightInd w:val="0"/>
        <w:spacing w:before="20" w:after="20" w:line="240" w:lineRule="auto"/>
        <w:ind w:left="30" w:right="30" w:firstLine="0"/>
        <w:jc w:val="center"/>
        <w:rPr>
          <w:b/>
          <w:bCs/>
          <w:sz w:val="24"/>
          <w:szCs w:val="24"/>
        </w:rPr>
      </w:pPr>
      <w:r w:rsidRPr="00833406">
        <w:rPr>
          <w:rFonts w:eastAsia="Calibri"/>
          <w:b/>
          <w:bCs/>
          <w:sz w:val="24"/>
          <w:szCs w:val="24"/>
          <w:lang w:eastAsia="en-US"/>
        </w:rPr>
        <w:t xml:space="preserve">Список сотрудников выполняемых работ </w:t>
      </w:r>
      <w:r w:rsidRPr="00833406">
        <w:rPr>
          <w:b/>
          <w:bCs/>
          <w:sz w:val="24"/>
          <w:szCs w:val="24"/>
        </w:rPr>
        <w:t xml:space="preserve">по объекту: </w:t>
      </w:r>
    </w:p>
    <w:p w:rsidR="00833406" w:rsidRPr="00833406" w:rsidRDefault="00833406" w:rsidP="00833406">
      <w:pPr>
        <w:widowControl w:val="0"/>
        <w:autoSpaceDE w:val="0"/>
        <w:autoSpaceDN w:val="0"/>
        <w:adjustRightInd w:val="0"/>
        <w:spacing w:before="20" w:after="20" w:line="240" w:lineRule="auto"/>
        <w:ind w:left="30" w:right="30" w:firstLine="0"/>
        <w:jc w:val="center"/>
        <w:rPr>
          <w:rFonts w:eastAsia="Calibri"/>
          <w:b/>
          <w:sz w:val="22"/>
          <w:szCs w:val="22"/>
          <w:lang w:eastAsia="en-US"/>
        </w:rPr>
      </w:pPr>
      <w:r w:rsidRPr="00833406">
        <w:rPr>
          <w:b/>
          <w:bCs/>
          <w:sz w:val="24"/>
          <w:szCs w:val="24"/>
        </w:rPr>
        <w:t>«</w:t>
      </w:r>
      <w:r w:rsidRPr="00833406">
        <w:rPr>
          <w:rFonts w:eastAsia="Calibri"/>
          <w:b/>
          <w:sz w:val="24"/>
          <w:szCs w:val="24"/>
          <w:lang w:eastAsia="en-US"/>
        </w:rPr>
        <w:t>Капитальный ремонт резервуаров на филиалах «</w:t>
      </w:r>
      <w:proofErr w:type="spellStart"/>
      <w:r w:rsidRPr="00833406">
        <w:rPr>
          <w:rFonts w:eastAsia="Calibri"/>
          <w:b/>
          <w:sz w:val="24"/>
          <w:szCs w:val="24"/>
          <w:lang w:eastAsia="en-US"/>
        </w:rPr>
        <w:t>Батагайская</w:t>
      </w:r>
      <w:proofErr w:type="spellEnd"/>
      <w:r w:rsidRPr="00833406">
        <w:rPr>
          <w:rFonts w:eastAsia="Calibri"/>
          <w:b/>
          <w:sz w:val="24"/>
          <w:szCs w:val="24"/>
          <w:lang w:eastAsia="en-US"/>
        </w:rPr>
        <w:t xml:space="preserve"> нефтебаза», «</w:t>
      </w:r>
      <w:proofErr w:type="spellStart"/>
      <w:r w:rsidRPr="00833406">
        <w:rPr>
          <w:rFonts w:eastAsia="Calibri"/>
          <w:b/>
          <w:sz w:val="24"/>
          <w:szCs w:val="24"/>
          <w:lang w:eastAsia="en-US"/>
        </w:rPr>
        <w:t>Нижнеянская</w:t>
      </w:r>
      <w:proofErr w:type="spellEnd"/>
      <w:r w:rsidRPr="00833406">
        <w:rPr>
          <w:rFonts w:eastAsia="Calibri"/>
          <w:b/>
          <w:sz w:val="24"/>
          <w:szCs w:val="24"/>
          <w:lang w:eastAsia="en-US"/>
        </w:rPr>
        <w:t xml:space="preserve"> нефтебаза» и «</w:t>
      </w:r>
      <w:proofErr w:type="spellStart"/>
      <w:r w:rsidRPr="00833406">
        <w:rPr>
          <w:rFonts w:eastAsia="Calibri"/>
          <w:b/>
          <w:sz w:val="24"/>
          <w:szCs w:val="24"/>
          <w:lang w:eastAsia="en-US"/>
        </w:rPr>
        <w:t>Усть-Куйгинская</w:t>
      </w:r>
      <w:proofErr w:type="spellEnd"/>
      <w:r w:rsidRPr="00833406">
        <w:rPr>
          <w:rFonts w:eastAsia="Calibri"/>
          <w:b/>
          <w:sz w:val="24"/>
          <w:szCs w:val="24"/>
          <w:lang w:eastAsia="en-US"/>
        </w:rPr>
        <w:t xml:space="preserve"> нефтебаза» </w:t>
      </w:r>
      <w:r w:rsidRPr="00833406">
        <w:rPr>
          <w:rFonts w:eastAsia="Calibri"/>
          <w:b/>
          <w:bCs/>
          <w:sz w:val="24"/>
          <w:szCs w:val="24"/>
          <w:lang w:eastAsia="en-US"/>
        </w:rPr>
        <w:t>АО «</w:t>
      </w:r>
      <w:proofErr w:type="spellStart"/>
      <w:r w:rsidRPr="00833406">
        <w:rPr>
          <w:rFonts w:eastAsia="Calibri"/>
          <w:b/>
          <w:bCs/>
          <w:sz w:val="24"/>
          <w:szCs w:val="24"/>
          <w:lang w:eastAsia="en-US"/>
        </w:rPr>
        <w:t>Саханефтегазсбыт</w:t>
      </w:r>
      <w:proofErr w:type="spellEnd"/>
      <w:r w:rsidRPr="00833406">
        <w:rPr>
          <w:rFonts w:eastAsia="Calibri"/>
          <w:b/>
          <w:bCs/>
          <w:sz w:val="24"/>
          <w:szCs w:val="24"/>
          <w:lang w:eastAsia="en-US"/>
        </w:rPr>
        <w:t>» в 2021 году»</w:t>
      </w:r>
    </w:p>
    <w:p w:rsidR="00833406" w:rsidRPr="00833406" w:rsidRDefault="00833406" w:rsidP="00833406">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833406" w:rsidRPr="00833406" w:rsidTr="00833406">
        <w:trPr>
          <w:trHeight w:val="593"/>
        </w:trPr>
        <w:tc>
          <w:tcPr>
            <w:tcW w:w="536" w:type="dxa"/>
            <w:shd w:val="clear" w:color="auto" w:fill="auto"/>
            <w:vAlign w:val="center"/>
          </w:tcPr>
          <w:p w:rsidR="00833406" w:rsidRPr="00833406" w:rsidRDefault="00833406" w:rsidP="00833406">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 xml:space="preserve">№ </w:t>
            </w:r>
          </w:p>
          <w:p w:rsidR="00833406" w:rsidRPr="00833406" w:rsidRDefault="00833406" w:rsidP="00833406">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п/п</w:t>
            </w:r>
          </w:p>
        </w:tc>
        <w:tc>
          <w:tcPr>
            <w:tcW w:w="3184"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b/>
                <w:sz w:val="22"/>
                <w:szCs w:val="22"/>
                <w:lang w:eastAsia="en-US"/>
              </w:rPr>
            </w:pPr>
            <w:r w:rsidRPr="00833406">
              <w:rPr>
                <w:rFonts w:eastAsia="Calibri"/>
                <w:b/>
                <w:sz w:val="22"/>
                <w:szCs w:val="22"/>
                <w:lang w:eastAsia="en-US"/>
              </w:rPr>
              <w:t>ФИО</w:t>
            </w:r>
          </w:p>
        </w:tc>
        <w:tc>
          <w:tcPr>
            <w:tcW w:w="1320" w:type="dxa"/>
            <w:shd w:val="clear" w:color="auto" w:fill="auto"/>
            <w:vAlign w:val="center"/>
          </w:tcPr>
          <w:p w:rsidR="00833406" w:rsidRPr="00833406" w:rsidRDefault="00833406" w:rsidP="00833406">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Должность</w:t>
            </w:r>
          </w:p>
        </w:tc>
        <w:tc>
          <w:tcPr>
            <w:tcW w:w="2615" w:type="dxa"/>
            <w:shd w:val="clear" w:color="auto" w:fill="auto"/>
            <w:vAlign w:val="center"/>
          </w:tcPr>
          <w:p w:rsidR="00833406" w:rsidRPr="00833406" w:rsidRDefault="00833406" w:rsidP="00833406">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трудовых взаимоотношений</w:t>
            </w:r>
          </w:p>
        </w:tc>
        <w:tc>
          <w:tcPr>
            <w:tcW w:w="2372" w:type="dxa"/>
            <w:shd w:val="clear" w:color="auto" w:fill="auto"/>
            <w:vAlign w:val="center"/>
          </w:tcPr>
          <w:p w:rsidR="00833406" w:rsidRPr="00833406" w:rsidRDefault="00833406" w:rsidP="00833406">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квалификации (дата, номер и кем выдан)</w:t>
            </w:r>
          </w:p>
        </w:tc>
      </w:tr>
      <w:tr w:rsidR="00833406" w:rsidRPr="00833406" w:rsidTr="00833406">
        <w:trPr>
          <w:trHeight w:val="267"/>
        </w:trPr>
        <w:tc>
          <w:tcPr>
            <w:tcW w:w="536"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1</w:t>
            </w:r>
          </w:p>
        </w:tc>
        <w:tc>
          <w:tcPr>
            <w:tcW w:w="3184" w:type="dxa"/>
            <w:shd w:val="clear" w:color="auto" w:fill="auto"/>
            <w:vAlign w:val="center"/>
          </w:tcPr>
          <w:p w:rsidR="00833406" w:rsidRPr="00833406" w:rsidRDefault="00833406" w:rsidP="00833406">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833406" w:rsidRPr="00833406" w:rsidRDefault="00833406" w:rsidP="00833406">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833406" w:rsidRPr="00833406" w:rsidRDefault="00833406" w:rsidP="00833406">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833406" w:rsidRPr="00833406" w:rsidRDefault="00833406" w:rsidP="00833406">
            <w:pPr>
              <w:shd w:val="clear" w:color="auto" w:fill="FFFFFF"/>
              <w:spacing w:after="200" w:line="240" w:lineRule="auto"/>
              <w:ind w:left="-55" w:firstLine="0"/>
              <w:jc w:val="center"/>
              <w:rPr>
                <w:rFonts w:eastAsia="Calibri"/>
                <w:sz w:val="22"/>
                <w:szCs w:val="22"/>
                <w:lang w:eastAsia="en-US"/>
              </w:rPr>
            </w:pPr>
          </w:p>
        </w:tc>
      </w:tr>
      <w:tr w:rsidR="00833406" w:rsidRPr="00833406" w:rsidTr="00833406">
        <w:trPr>
          <w:trHeight w:val="445"/>
        </w:trPr>
        <w:tc>
          <w:tcPr>
            <w:tcW w:w="536"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2</w:t>
            </w:r>
          </w:p>
        </w:tc>
        <w:tc>
          <w:tcPr>
            <w:tcW w:w="3184" w:type="dxa"/>
            <w:shd w:val="clear" w:color="auto" w:fill="auto"/>
            <w:vAlign w:val="center"/>
          </w:tcPr>
          <w:p w:rsidR="00833406" w:rsidRPr="00833406" w:rsidRDefault="00833406" w:rsidP="00833406">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833406" w:rsidRPr="00833406" w:rsidRDefault="00833406" w:rsidP="00833406">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p>
        </w:tc>
      </w:tr>
      <w:tr w:rsidR="00833406" w:rsidRPr="00833406" w:rsidTr="00833406">
        <w:trPr>
          <w:trHeight w:val="454"/>
        </w:trPr>
        <w:tc>
          <w:tcPr>
            <w:tcW w:w="536"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и т.д.</w:t>
            </w:r>
          </w:p>
        </w:tc>
        <w:tc>
          <w:tcPr>
            <w:tcW w:w="3184" w:type="dxa"/>
            <w:shd w:val="clear" w:color="auto" w:fill="auto"/>
            <w:vAlign w:val="center"/>
          </w:tcPr>
          <w:p w:rsidR="00833406" w:rsidRPr="00833406" w:rsidRDefault="00833406" w:rsidP="00833406">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833406" w:rsidRPr="00833406" w:rsidRDefault="00833406" w:rsidP="00833406">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833406" w:rsidRPr="00833406" w:rsidRDefault="00833406" w:rsidP="00833406">
            <w:pPr>
              <w:shd w:val="clear" w:color="auto" w:fill="FFFFFF"/>
              <w:spacing w:after="200" w:line="240" w:lineRule="auto"/>
              <w:ind w:firstLine="0"/>
              <w:jc w:val="center"/>
              <w:rPr>
                <w:rFonts w:eastAsia="Calibri"/>
                <w:sz w:val="22"/>
                <w:szCs w:val="22"/>
                <w:lang w:eastAsia="en-US"/>
              </w:rPr>
            </w:pPr>
          </w:p>
        </w:tc>
      </w:tr>
    </w:tbl>
    <w:p w:rsidR="00833406" w:rsidRPr="00833406" w:rsidRDefault="00833406" w:rsidP="00833406">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33406" w:rsidRPr="00833406" w:rsidTr="00833406">
        <w:trPr>
          <w:trHeight w:val="1552"/>
          <w:jc w:val="center"/>
        </w:trPr>
        <w:tc>
          <w:tcPr>
            <w:tcW w:w="4815" w:type="dxa"/>
            <w:tcBorders>
              <w:top w:val="single" w:sz="4" w:space="0" w:color="000000"/>
              <w:left w:val="single" w:sz="4" w:space="0" w:color="000000"/>
              <w:bottom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833406" w:rsidRPr="00833406" w:rsidRDefault="00833406" w:rsidP="00833406">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833406" w:rsidRPr="00833406" w:rsidRDefault="00833406" w:rsidP="00833406">
            <w:pPr>
              <w:spacing w:line="240" w:lineRule="auto"/>
              <w:ind w:firstLine="531"/>
              <w:jc w:val="left"/>
              <w:rPr>
                <w:rFonts w:eastAsia="Calibri"/>
                <w:b/>
                <w:sz w:val="24"/>
                <w:szCs w:val="24"/>
                <w:lang w:eastAsia="en-US"/>
              </w:rPr>
            </w:pPr>
          </w:p>
          <w:p w:rsidR="00833406" w:rsidRPr="00833406" w:rsidRDefault="00833406" w:rsidP="00833406">
            <w:pPr>
              <w:snapToGrid w:val="0"/>
              <w:spacing w:line="240" w:lineRule="auto"/>
              <w:jc w:val="left"/>
              <w:rPr>
                <w:rFonts w:eastAsia="Calibri"/>
                <w:b/>
                <w:sz w:val="24"/>
                <w:szCs w:val="24"/>
                <w:lang w:eastAsia="en-US"/>
              </w:rPr>
            </w:pPr>
          </w:p>
          <w:p w:rsidR="00833406" w:rsidRPr="00833406" w:rsidRDefault="00833406" w:rsidP="00833406">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833406" w:rsidRPr="00833406" w:rsidRDefault="00833406" w:rsidP="00833406">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p>
          <w:p w:rsidR="00833406" w:rsidRPr="00833406" w:rsidRDefault="00833406" w:rsidP="00833406">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833406" w:rsidRPr="00833406" w:rsidRDefault="00833406" w:rsidP="00833406">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4"/>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841929"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Сведения об опыте Участника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sidRPr="00841929">
        <w:rPr>
          <w:b/>
          <w:sz w:val="24"/>
          <w:szCs w:val="24"/>
        </w:rPr>
        <w:t>в</w:t>
      </w:r>
      <w:r w:rsidR="00FC11E6" w:rsidRPr="00841929">
        <w:rPr>
          <w:b/>
          <w:sz w:val="24"/>
          <w:szCs w:val="24"/>
        </w:rPr>
        <w:t>)</w:t>
      </w:r>
      <w:r w:rsidR="003D1DBD" w:rsidRPr="00841929">
        <w:rPr>
          <w:b/>
          <w:sz w:val="24"/>
          <w:szCs w:val="24"/>
        </w:rPr>
        <w:t xml:space="preserve"> </w:t>
      </w:r>
      <w:r w:rsidR="005B3433" w:rsidRPr="00841929">
        <w:rPr>
          <w:bCs/>
          <w:sz w:val="24"/>
          <w:szCs w:val="24"/>
        </w:rPr>
        <w:t xml:space="preserve">Сведения о наличии </w:t>
      </w:r>
      <w:r w:rsidR="00A159E8" w:rsidRPr="00841929">
        <w:rPr>
          <w:bCs/>
          <w:sz w:val="24"/>
          <w:szCs w:val="24"/>
        </w:rPr>
        <w:t>трудов</w:t>
      </w:r>
      <w:r w:rsidR="005B3433" w:rsidRPr="00841929">
        <w:rPr>
          <w:bCs/>
          <w:sz w:val="24"/>
          <w:szCs w:val="24"/>
        </w:rPr>
        <w:t>ых ресурсов</w:t>
      </w:r>
      <w:r w:rsidR="005B3433" w:rsidRPr="00841929">
        <w:rPr>
          <w:sz w:val="24"/>
          <w:szCs w:val="24"/>
        </w:rPr>
        <w:t xml:space="preserve"> по форме и в соответствии с инструкциями, приведенными в настоящей Документации о закупке (подраздел 5.</w:t>
      </w:r>
      <w:r w:rsidR="00BE4B14" w:rsidRPr="00841929">
        <w:rPr>
          <w:sz w:val="24"/>
          <w:szCs w:val="24"/>
        </w:rPr>
        <w:t>3</w:t>
      </w:r>
      <w:r w:rsidR="005B3433" w:rsidRPr="00841929">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5"/>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CE578B">
        <w:rPr>
          <w:b/>
          <w:color w:val="000000"/>
          <w:sz w:val="24"/>
          <w:szCs w:val="24"/>
        </w:rPr>
        <w:t>2</w:t>
      </w:r>
      <w:r w:rsidR="00DA3FC6">
        <w:rPr>
          <w:b/>
          <w:color w:val="000000"/>
          <w:sz w:val="24"/>
          <w:szCs w:val="24"/>
        </w:rPr>
        <w:t>7</w:t>
      </w:r>
      <w:r w:rsidRPr="00204B5B">
        <w:rPr>
          <w:b/>
          <w:color w:val="000000"/>
          <w:sz w:val="24"/>
          <w:szCs w:val="24"/>
        </w:rPr>
        <w:t>.</w:t>
      </w:r>
      <w:r w:rsidR="00A159E8">
        <w:rPr>
          <w:b/>
          <w:color w:val="000000"/>
          <w:sz w:val="24"/>
          <w:szCs w:val="24"/>
        </w:rPr>
        <w:t>05</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F91036">
        <w:rPr>
          <w:rFonts w:eastAsia="Calibri"/>
          <w:b/>
          <w:sz w:val="24"/>
          <w:szCs w:val="24"/>
          <w:lang w:eastAsia="en-US"/>
        </w:rPr>
        <w:t>0</w:t>
      </w:r>
      <w:r w:rsidR="00DA3FC6">
        <w:rPr>
          <w:rFonts w:eastAsia="Calibri"/>
          <w:b/>
          <w:sz w:val="24"/>
          <w:szCs w:val="24"/>
          <w:lang w:eastAsia="en-US"/>
        </w:rPr>
        <w:t>8</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841929">
        <w:rPr>
          <w:rFonts w:cs="Arial"/>
          <w:b/>
          <w:sz w:val="24"/>
          <w:szCs w:val="24"/>
        </w:rPr>
        <w:t>0</w:t>
      </w:r>
      <w:r w:rsidR="00DA3FC6">
        <w:rPr>
          <w:rFonts w:cs="Arial"/>
          <w:b/>
          <w:sz w:val="24"/>
          <w:szCs w:val="24"/>
        </w:rPr>
        <w:t>7</w:t>
      </w:r>
      <w:r w:rsidRPr="00204B5B">
        <w:rPr>
          <w:rFonts w:cs="Arial"/>
          <w:b/>
          <w:sz w:val="24"/>
          <w:szCs w:val="24"/>
        </w:rPr>
        <w:t>.</w:t>
      </w:r>
      <w:r w:rsidR="00F15EF1">
        <w:rPr>
          <w:rFonts w:cs="Arial"/>
          <w:b/>
          <w:sz w:val="24"/>
          <w:szCs w:val="24"/>
        </w:rPr>
        <w:t>0</w:t>
      </w:r>
      <w:r w:rsidR="00841929">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841929">
        <w:rPr>
          <w:rFonts w:eastAsia="Calibri"/>
          <w:b/>
          <w:sz w:val="24"/>
          <w:szCs w:val="24"/>
          <w:lang w:eastAsia="en-US"/>
        </w:rPr>
        <w:t>0</w:t>
      </w:r>
      <w:r w:rsidR="00DA3FC6">
        <w:rPr>
          <w:rFonts w:eastAsia="Calibri"/>
          <w:b/>
          <w:sz w:val="24"/>
          <w:szCs w:val="24"/>
          <w:lang w:eastAsia="en-US"/>
        </w:rPr>
        <w:t>8</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841929">
        <w:rPr>
          <w:b/>
          <w:color w:val="000000"/>
          <w:sz w:val="24"/>
          <w:szCs w:val="24"/>
        </w:rPr>
        <w:t>0</w:t>
      </w:r>
      <w:r w:rsidR="00DA3FC6">
        <w:rPr>
          <w:b/>
          <w:color w:val="000000"/>
          <w:sz w:val="24"/>
          <w:szCs w:val="24"/>
        </w:rPr>
        <w:t>8</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Pr="00B96817">
        <w:rPr>
          <w:sz w:val="24"/>
          <w:szCs w:val="24"/>
        </w:rPr>
        <w:t>п.2.1.</w:t>
      </w:r>
      <w:r w:rsidR="00A159E8" w:rsidRPr="00B96817">
        <w:rPr>
          <w:sz w:val="24"/>
          <w:szCs w:val="24"/>
        </w:rPr>
        <w:t>9</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7707EF" w:rsidRPr="00AF12B7" w:rsidRDefault="007707EF" w:rsidP="007707EF">
      <w:pPr>
        <w:tabs>
          <w:tab w:val="left" w:pos="1134"/>
          <w:tab w:val="left" w:pos="1701"/>
        </w:tabs>
        <w:spacing w:line="240" w:lineRule="auto"/>
        <w:ind w:firstLine="0"/>
        <w:rPr>
          <w:bCs/>
          <w:sz w:val="24"/>
          <w:szCs w:val="24"/>
        </w:rPr>
      </w:pPr>
      <w:r w:rsidRPr="00AF12B7">
        <w:rPr>
          <w:b/>
          <w:sz w:val="24"/>
          <w:szCs w:val="24"/>
        </w:rPr>
        <w:t>к)</w:t>
      </w:r>
      <w:r w:rsidRPr="00AF12B7">
        <w:rPr>
          <w:sz w:val="24"/>
          <w:szCs w:val="24"/>
        </w:rPr>
        <w:t xml:space="preserve"> </w:t>
      </w:r>
      <w:r w:rsidRPr="00AF12B7">
        <w:rPr>
          <w:bCs/>
          <w:sz w:val="24"/>
          <w:szCs w:val="24"/>
        </w:rPr>
        <w:t xml:space="preserve">выписка из реестра членов саморегулируемой организации </w:t>
      </w:r>
      <w:r w:rsidRPr="00AF12B7">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Pr="00AF12B7">
        <w:rPr>
          <w:bCs/>
          <w:sz w:val="24"/>
          <w:szCs w:val="24"/>
        </w:rPr>
        <w:t xml:space="preserve"> (п.п.1 п.2.1.9);</w:t>
      </w:r>
    </w:p>
    <w:p w:rsidR="007707EF" w:rsidRDefault="007707EF" w:rsidP="007707EF">
      <w:pPr>
        <w:autoSpaceDE w:val="0"/>
        <w:autoSpaceDN w:val="0"/>
        <w:adjustRightInd w:val="0"/>
        <w:spacing w:line="240" w:lineRule="atLeast"/>
        <w:ind w:firstLine="0"/>
        <w:rPr>
          <w:sz w:val="24"/>
          <w:szCs w:val="24"/>
        </w:rPr>
      </w:pPr>
      <w:r>
        <w:rPr>
          <w:b/>
          <w:sz w:val="24"/>
          <w:szCs w:val="24"/>
        </w:rPr>
        <w:t>л)</w:t>
      </w:r>
      <w:r>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(п.п.2 п.2.1.9, форма 5.3);</w:t>
      </w:r>
    </w:p>
    <w:p w:rsidR="007707EF" w:rsidRDefault="007707EF" w:rsidP="007707EF">
      <w:pPr>
        <w:autoSpaceDE w:val="0"/>
        <w:autoSpaceDN w:val="0"/>
        <w:adjustRightInd w:val="0"/>
        <w:spacing w:line="240" w:lineRule="atLeast"/>
        <w:ind w:firstLine="0"/>
        <w:rPr>
          <w:sz w:val="24"/>
          <w:szCs w:val="24"/>
        </w:rPr>
      </w:pPr>
      <w:r>
        <w:rPr>
          <w:b/>
          <w:sz w:val="24"/>
          <w:szCs w:val="24"/>
        </w:rPr>
        <w:t>м)</w:t>
      </w:r>
      <w:r>
        <w:rPr>
          <w:sz w:val="24"/>
          <w:szCs w:val="24"/>
        </w:rPr>
        <w:t xml:space="preserve"> документ о квалификации (такие как диплом или удостоверение и протокол) сотрудников, которые будут выполнять работы по договору (п.п.2 п.2.1.9, форма 5.3);</w:t>
      </w:r>
    </w:p>
    <w:p w:rsidR="007707EF" w:rsidRPr="00E11824" w:rsidRDefault="007707EF" w:rsidP="007707EF">
      <w:pPr>
        <w:spacing w:line="240" w:lineRule="auto"/>
        <w:ind w:firstLine="0"/>
        <w:rPr>
          <w:bCs/>
          <w:sz w:val="24"/>
          <w:szCs w:val="24"/>
        </w:rPr>
      </w:pPr>
      <w:r>
        <w:rPr>
          <w:b/>
          <w:sz w:val="24"/>
          <w:szCs w:val="24"/>
        </w:rPr>
        <w:t>н</w:t>
      </w:r>
      <w:r w:rsidRPr="0092611D">
        <w:rPr>
          <w:b/>
          <w:sz w:val="24"/>
          <w:szCs w:val="24"/>
        </w:rPr>
        <w:t>)</w:t>
      </w:r>
      <w:r>
        <w:rPr>
          <w:sz w:val="24"/>
          <w:szCs w:val="24"/>
        </w:rPr>
        <w:t xml:space="preserve"> документ, подтверждающий наличие </w:t>
      </w:r>
      <w:r w:rsidRPr="00E11824">
        <w:rPr>
          <w:bCs/>
          <w:sz w:val="24"/>
          <w:szCs w:val="24"/>
        </w:rPr>
        <w:t>аттестованн</w:t>
      </w:r>
      <w:r w:rsidR="00765094">
        <w:rPr>
          <w:bCs/>
          <w:sz w:val="24"/>
          <w:szCs w:val="24"/>
        </w:rPr>
        <w:t>ой</w:t>
      </w:r>
      <w:r w:rsidRPr="00E11824">
        <w:rPr>
          <w:bCs/>
          <w:sz w:val="24"/>
          <w:szCs w:val="24"/>
        </w:rPr>
        <w:t xml:space="preserve"> лаборатори</w:t>
      </w:r>
      <w:r w:rsidR="00765094">
        <w:rPr>
          <w:bCs/>
          <w:sz w:val="24"/>
          <w:szCs w:val="24"/>
        </w:rPr>
        <w:t>и</w:t>
      </w:r>
      <w:r w:rsidRPr="00E11824">
        <w:rPr>
          <w:bCs/>
          <w:sz w:val="24"/>
          <w:szCs w:val="24"/>
        </w:rPr>
        <w:t xml:space="preserve"> неразрушающего контроля в соответствии с </w:t>
      </w:r>
      <w:r w:rsidRPr="00635185">
        <w:rPr>
          <w:bCs/>
          <w:sz w:val="24"/>
          <w:szCs w:val="24"/>
        </w:rPr>
        <w:t xml:space="preserve">СДАНК-01-2020 </w:t>
      </w:r>
      <w:r>
        <w:rPr>
          <w:bCs/>
          <w:sz w:val="24"/>
          <w:szCs w:val="24"/>
        </w:rPr>
        <w:t>«</w:t>
      </w:r>
      <w:r w:rsidRPr="00635185">
        <w:rPr>
          <w:bCs/>
          <w:sz w:val="24"/>
          <w:szCs w:val="24"/>
        </w:rPr>
        <w:t>Правила аттестации и основные требования к лабораториям неразрушающего контроля</w:t>
      </w:r>
      <w:r>
        <w:rPr>
          <w:bCs/>
          <w:sz w:val="24"/>
          <w:szCs w:val="24"/>
        </w:rPr>
        <w:t>»</w:t>
      </w:r>
      <w:r w:rsidRPr="00E11824">
        <w:rPr>
          <w:bCs/>
          <w:sz w:val="24"/>
          <w:szCs w:val="24"/>
        </w:rPr>
        <w:t> </w:t>
      </w:r>
      <w:r>
        <w:rPr>
          <w:bCs/>
          <w:sz w:val="24"/>
          <w:szCs w:val="24"/>
        </w:rPr>
        <w:t>(или действующая аттестация,</w:t>
      </w:r>
      <w:r w:rsidRPr="00FF0848">
        <w:rPr>
          <w:bCs/>
          <w:sz w:val="24"/>
          <w:szCs w:val="24"/>
        </w:rPr>
        <w:t xml:space="preserve"> вы</w:t>
      </w:r>
      <w:r>
        <w:rPr>
          <w:bCs/>
          <w:sz w:val="24"/>
          <w:szCs w:val="24"/>
        </w:rPr>
        <w:t>данная</w:t>
      </w:r>
      <w:r w:rsidRPr="00FF0848">
        <w:rPr>
          <w:bCs/>
          <w:sz w:val="24"/>
          <w:szCs w:val="24"/>
        </w:rPr>
        <w:t xml:space="preserve"> в соответствии с ПБ 03-372-00 «Правилами аттестации и основными требованиями к лабораториям неразрушающего контроля»</w:t>
      </w:r>
      <w:r>
        <w:rPr>
          <w:bCs/>
          <w:sz w:val="24"/>
          <w:szCs w:val="24"/>
        </w:rPr>
        <w:t>)</w:t>
      </w:r>
      <w:r w:rsidRPr="00FF0848">
        <w:rPr>
          <w:bCs/>
          <w:sz w:val="24"/>
          <w:szCs w:val="24"/>
        </w:rPr>
        <w:t xml:space="preserve"> </w:t>
      </w:r>
      <w:r w:rsidRPr="00E11824">
        <w:rPr>
          <w:bCs/>
          <w:sz w:val="24"/>
          <w:szCs w:val="24"/>
        </w:rPr>
        <w:t>со следующими видами контроля</w:t>
      </w:r>
      <w:r>
        <w:rPr>
          <w:bCs/>
          <w:sz w:val="24"/>
          <w:szCs w:val="24"/>
        </w:rPr>
        <w:t xml:space="preserve"> (п.п.3 п.2.1.9)</w:t>
      </w:r>
      <w:r w:rsidRPr="00E11824">
        <w:rPr>
          <w:bCs/>
          <w:sz w:val="24"/>
          <w:szCs w:val="24"/>
        </w:rPr>
        <w:t>:</w:t>
      </w:r>
    </w:p>
    <w:p w:rsidR="007707EF" w:rsidRPr="00E11824" w:rsidRDefault="007707EF" w:rsidP="007707EF">
      <w:pPr>
        <w:spacing w:line="240" w:lineRule="auto"/>
        <w:ind w:firstLine="0"/>
        <w:rPr>
          <w:bCs/>
          <w:sz w:val="24"/>
          <w:szCs w:val="24"/>
        </w:rPr>
      </w:pPr>
      <w:r w:rsidRPr="00E11824">
        <w:rPr>
          <w:bCs/>
          <w:sz w:val="24"/>
          <w:szCs w:val="24"/>
        </w:rPr>
        <w:t>- рентгенографический;</w:t>
      </w:r>
    </w:p>
    <w:p w:rsidR="007707EF" w:rsidRPr="00E11824" w:rsidRDefault="007707EF" w:rsidP="007707EF">
      <w:pPr>
        <w:spacing w:line="240" w:lineRule="auto"/>
        <w:ind w:firstLine="0"/>
        <w:rPr>
          <w:bCs/>
          <w:sz w:val="24"/>
          <w:szCs w:val="24"/>
        </w:rPr>
      </w:pPr>
      <w:r w:rsidRPr="00E11824">
        <w:rPr>
          <w:bCs/>
          <w:sz w:val="24"/>
          <w:szCs w:val="24"/>
        </w:rPr>
        <w:t>- ультразвуковой;</w:t>
      </w:r>
    </w:p>
    <w:p w:rsidR="007707EF" w:rsidRPr="00DE5386" w:rsidRDefault="007707EF" w:rsidP="007707EF">
      <w:pPr>
        <w:spacing w:line="240" w:lineRule="auto"/>
        <w:ind w:firstLine="0"/>
        <w:rPr>
          <w:bCs/>
          <w:sz w:val="24"/>
          <w:szCs w:val="24"/>
        </w:rPr>
      </w:pPr>
      <w:r>
        <w:rPr>
          <w:bCs/>
          <w:sz w:val="24"/>
          <w:szCs w:val="24"/>
        </w:rPr>
        <w:t>- визуальный и измерительный</w:t>
      </w:r>
      <w:r w:rsidRPr="00D911E8">
        <w:rPr>
          <w:bCs/>
          <w:sz w:val="24"/>
          <w:szCs w:val="24"/>
        </w:rPr>
        <w:t>;</w:t>
      </w:r>
    </w:p>
    <w:p w:rsidR="007707EF" w:rsidRPr="00DE5386" w:rsidRDefault="007707EF" w:rsidP="007707EF">
      <w:pPr>
        <w:autoSpaceDE w:val="0"/>
        <w:autoSpaceDN w:val="0"/>
        <w:adjustRightInd w:val="0"/>
        <w:spacing w:line="240" w:lineRule="atLeast"/>
        <w:ind w:firstLine="0"/>
        <w:contextualSpacing/>
        <w:rPr>
          <w:sz w:val="24"/>
          <w:szCs w:val="24"/>
        </w:rPr>
      </w:pPr>
      <w:r>
        <w:rPr>
          <w:b/>
          <w:sz w:val="24"/>
          <w:szCs w:val="24"/>
        </w:rPr>
        <w:t>о</w:t>
      </w:r>
      <w:r w:rsidRPr="00AF12B7">
        <w:rPr>
          <w:b/>
          <w:sz w:val="24"/>
          <w:szCs w:val="24"/>
        </w:rPr>
        <w:t>)</w:t>
      </w:r>
      <w:r w:rsidRPr="00AF12B7">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w:t>
      </w:r>
      <w:r>
        <w:rPr>
          <w:sz w:val="24"/>
          <w:szCs w:val="24"/>
        </w:rPr>
        <w:t xml:space="preserve"> и справкой о стоимости работ КС-3) (п.п.4 п.2.1.9, форма 5.2)</w:t>
      </w:r>
      <w:r w:rsidRPr="00DE5386">
        <w:rPr>
          <w:sz w:val="24"/>
          <w:szCs w:val="24"/>
        </w:rPr>
        <w:t>;</w:t>
      </w:r>
    </w:p>
    <w:p w:rsidR="007707EF" w:rsidRPr="00294713" w:rsidRDefault="007707EF" w:rsidP="007707EF">
      <w:pPr>
        <w:autoSpaceDE w:val="0"/>
        <w:autoSpaceDN w:val="0"/>
        <w:adjustRightInd w:val="0"/>
        <w:spacing w:line="240" w:lineRule="atLeast"/>
        <w:ind w:firstLine="0"/>
        <w:contextualSpacing/>
        <w:rPr>
          <w:sz w:val="24"/>
          <w:szCs w:val="24"/>
        </w:rPr>
      </w:pPr>
      <w:r>
        <w:rPr>
          <w:b/>
          <w:bCs/>
          <w:sz w:val="24"/>
          <w:szCs w:val="24"/>
        </w:rPr>
        <w:t>п)</w:t>
      </w:r>
      <w:r>
        <w:rPr>
          <w:bCs/>
          <w:sz w:val="24"/>
          <w:szCs w:val="24"/>
        </w:rPr>
        <w:t xml:space="preserve"> </w:t>
      </w:r>
      <w:r w:rsidRPr="00294713">
        <w:rPr>
          <w:sz w:val="24"/>
          <w:szCs w:val="24"/>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w:t>
      </w:r>
      <w:r>
        <w:rPr>
          <w:sz w:val="24"/>
          <w:szCs w:val="24"/>
        </w:rPr>
        <w:t xml:space="preserve">вии с требованиями РД 03-615-03 </w:t>
      </w:r>
      <w:r>
        <w:rPr>
          <w:bCs/>
          <w:sz w:val="24"/>
          <w:szCs w:val="24"/>
        </w:rPr>
        <w:t>(п.п.5 п.2.1.9).</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9"/>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w:t>
      </w:r>
      <w:r w:rsidR="002C76E7" w:rsidRPr="00F33B33">
        <w:rPr>
          <w:bCs/>
          <w:iCs/>
          <w:sz w:val="24"/>
          <w:szCs w:val="24"/>
        </w:rPr>
        <w:lastRenderedPageBreak/>
        <w:t>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993"/>
        <w:gridCol w:w="70"/>
        <w:gridCol w:w="1064"/>
      </w:tblGrid>
      <w:tr w:rsidR="00115253" w:rsidRPr="00115253" w:rsidTr="005543E3">
        <w:trPr>
          <w:trHeight w:val="690"/>
        </w:trPr>
        <w:tc>
          <w:tcPr>
            <w:tcW w:w="738" w:type="dxa"/>
            <w:vMerge w:val="restart"/>
            <w:vAlign w:val="center"/>
          </w:tcPr>
          <w:p w:rsidR="00115253" w:rsidRPr="00115253" w:rsidRDefault="00115253" w:rsidP="005543E3">
            <w:pPr>
              <w:tabs>
                <w:tab w:val="left" w:pos="885"/>
              </w:tabs>
              <w:spacing w:after="120" w:line="240" w:lineRule="auto"/>
              <w:ind w:firstLine="63"/>
              <w:jc w:val="center"/>
              <w:rPr>
                <w:b/>
                <w:snapToGrid w:val="0"/>
                <w:sz w:val="24"/>
                <w:szCs w:val="24"/>
              </w:rPr>
            </w:pPr>
            <w:r w:rsidRPr="00115253">
              <w:rPr>
                <w:b/>
                <w:snapToGrid w:val="0"/>
                <w:sz w:val="24"/>
                <w:szCs w:val="24"/>
              </w:rPr>
              <w:t>№ п/п</w:t>
            </w:r>
          </w:p>
        </w:tc>
        <w:tc>
          <w:tcPr>
            <w:tcW w:w="1672" w:type="dxa"/>
            <w:vMerge w:val="restart"/>
            <w:vAlign w:val="center"/>
          </w:tcPr>
          <w:p w:rsidR="00115253" w:rsidRPr="00115253" w:rsidRDefault="00115253" w:rsidP="00115253">
            <w:pPr>
              <w:tabs>
                <w:tab w:val="left" w:pos="600"/>
              </w:tabs>
              <w:spacing w:after="120" w:line="240" w:lineRule="auto"/>
              <w:ind w:firstLine="0"/>
              <w:rPr>
                <w:b/>
                <w:snapToGrid w:val="0"/>
                <w:sz w:val="24"/>
                <w:szCs w:val="24"/>
              </w:rPr>
            </w:pPr>
            <w:r w:rsidRPr="00115253">
              <w:rPr>
                <w:b/>
                <w:bCs/>
                <w:snapToGrid w:val="0"/>
                <w:sz w:val="24"/>
                <w:szCs w:val="24"/>
              </w:rPr>
              <w:t xml:space="preserve">     Критерий</w:t>
            </w:r>
          </w:p>
        </w:tc>
        <w:tc>
          <w:tcPr>
            <w:tcW w:w="5528" w:type="dxa"/>
            <w:gridSpan w:val="2"/>
            <w:vMerge w:val="restart"/>
            <w:vAlign w:val="center"/>
          </w:tcPr>
          <w:p w:rsidR="00115253" w:rsidRPr="00115253" w:rsidRDefault="00115253" w:rsidP="00115253">
            <w:pPr>
              <w:tabs>
                <w:tab w:val="left" w:pos="600"/>
              </w:tabs>
              <w:spacing w:after="120" w:line="240" w:lineRule="auto"/>
              <w:ind w:firstLine="63"/>
              <w:jc w:val="center"/>
              <w:rPr>
                <w:b/>
                <w:snapToGrid w:val="0"/>
                <w:sz w:val="24"/>
                <w:szCs w:val="24"/>
              </w:rPr>
            </w:pPr>
            <w:r w:rsidRPr="00115253">
              <w:rPr>
                <w:b/>
                <w:bCs/>
                <w:snapToGrid w:val="0"/>
                <w:sz w:val="24"/>
                <w:szCs w:val="24"/>
              </w:rPr>
              <w:t>Порядок оценки</w:t>
            </w:r>
          </w:p>
        </w:tc>
        <w:tc>
          <w:tcPr>
            <w:tcW w:w="2127" w:type="dxa"/>
            <w:gridSpan w:val="3"/>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Значимость критериев</w:t>
            </w:r>
          </w:p>
          <w:p w:rsidR="00115253" w:rsidRPr="00115253" w:rsidRDefault="00115253" w:rsidP="00115253">
            <w:pPr>
              <w:tabs>
                <w:tab w:val="left" w:pos="34"/>
                <w:tab w:val="left" w:pos="62"/>
              </w:tabs>
              <w:spacing w:line="240" w:lineRule="auto"/>
              <w:ind w:right="33"/>
              <w:jc w:val="center"/>
              <w:rPr>
                <w:b/>
                <w:bCs/>
                <w:snapToGrid w:val="0"/>
                <w:sz w:val="24"/>
                <w:szCs w:val="24"/>
              </w:rPr>
            </w:pPr>
            <w:r w:rsidRPr="00115253">
              <w:rPr>
                <w:b/>
                <w:bCs/>
                <w:snapToGrid w:val="0"/>
                <w:sz w:val="24"/>
                <w:szCs w:val="24"/>
              </w:rPr>
              <w:t xml:space="preserve">оценки заявок </w:t>
            </w:r>
          </w:p>
        </w:tc>
      </w:tr>
      <w:tr w:rsidR="00115253" w:rsidRPr="00115253" w:rsidTr="005543E3">
        <w:trPr>
          <w:trHeight w:val="690"/>
        </w:trPr>
        <w:tc>
          <w:tcPr>
            <w:tcW w:w="738" w:type="dxa"/>
            <w:vMerge/>
            <w:vAlign w:val="center"/>
          </w:tcPr>
          <w:p w:rsidR="00115253" w:rsidRPr="00115253" w:rsidRDefault="00115253" w:rsidP="005543E3">
            <w:pPr>
              <w:tabs>
                <w:tab w:val="left" w:pos="885"/>
              </w:tabs>
              <w:spacing w:after="120" w:line="240" w:lineRule="auto"/>
              <w:ind w:firstLine="63"/>
              <w:jc w:val="center"/>
              <w:rPr>
                <w:b/>
                <w:snapToGrid w:val="0"/>
                <w:sz w:val="24"/>
                <w:szCs w:val="24"/>
              </w:rPr>
            </w:pPr>
          </w:p>
        </w:tc>
        <w:tc>
          <w:tcPr>
            <w:tcW w:w="1672" w:type="dxa"/>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5528" w:type="dxa"/>
            <w:gridSpan w:val="2"/>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993" w:type="dxa"/>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lang w:val="en-US"/>
              </w:rPr>
            </w:pPr>
            <w:r w:rsidRPr="00115253">
              <w:rPr>
                <w:b/>
                <w:bCs/>
                <w:snapToGrid w:val="0"/>
                <w:sz w:val="24"/>
                <w:szCs w:val="24"/>
                <w:lang w:val="en-US"/>
              </w:rPr>
              <w:t>%</w:t>
            </w:r>
          </w:p>
        </w:tc>
        <w:tc>
          <w:tcPr>
            <w:tcW w:w="1134" w:type="dxa"/>
            <w:gridSpan w:val="2"/>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коэффициент</w:t>
            </w:r>
          </w:p>
        </w:tc>
      </w:tr>
      <w:tr w:rsidR="00115253" w:rsidRPr="00115253" w:rsidTr="00CE578B">
        <w:trPr>
          <w:trHeight w:val="396"/>
        </w:trPr>
        <w:tc>
          <w:tcPr>
            <w:tcW w:w="7938" w:type="dxa"/>
            <w:gridSpan w:val="4"/>
            <w:vAlign w:val="center"/>
          </w:tcPr>
          <w:p w:rsidR="00115253" w:rsidRPr="00115253" w:rsidRDefault="00115253" w:rsidP="005543E3">
            <w:pPr>
              <w:widowControl w:val="0"/>
              <w:numPr>
                <w:ilvl w:val="0"/>
                <w:numId w:val="20"/>
              </w:numPr>
              <w:tabs>
                <w:tab w:val="left" w:pos="600"/>
              </w:tabs>
              <w:autoSpaceDE w:val="0"/>
              <w:autoSpaceDN w:val="0"/>
              <w:adjustRightInd w:val="0"/>
              <w:spacing w:after="120" w:line="240" w:lineRule="auto"/>
              <w:ind w:left="459" w:firstLine="63"/>
              <w:contextualSpacing/>
              <w:rPr>
                <w:bCs/>
                <w:snapToGrid w:val="0"/>
                <w:sz w:val="24"/>
                <w:szCs w:val="24"/>
              </w:rPr>
            </w:pPr>
            <w:r w:rsidRPr="00115253">
              <w:rPr>
                <w:bCs/>
                <w:snapToGrid w:val="0"/>
                <w:sz w:val="24"/>
                <w:szCs w:val="24"/>
              </w:rPr>
              <w:t>Ценовой критерий</w:t>
            </w:r>
          </w:p>
        </w:tc>
        <w:tc>
          <w:tcPr>
            <w:tcW w:w="993" w:type="dxa"/>
            <w:vAlign w:val="center"/>
          </w:tcPr>
          <w:p w:rsidR="00115253" w:rsidRPr="00115253" w:rsidRDefault="00115253" w:rsidP="00115253">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115253" w:rsidRPr="00115253" w:rsidRDefault="00115253" w:rsidP="00115253">
            <w:pPr>
              <w:tabs>
                <w:tab w:val="left" w:pos="34"/>
                <w:tab w:val="left" w:pos="62"/>
              </w:tabs>
              <w:spacing w:line="240" w:lineRule="auto"/>
              <w:ind w:right="33"/>
              <w:jc w:val="center"/>
              <w:rPr>
                <w:b/>
                <w:bCs/>
                <w:snapToGrid w:val="0"/>
                <w:sz w:val="24"/>
                <w:szCs w:val="24"/>
              </w:rPr>
            </w:pPr>
          </w:p>
        </w:tc>
      </w:tr>
      <w:tr w:rsidR="00115253" w:rsidRPr="00115253" w:rsidTr="005543E3">
        <w:trPr>
          <w:trHeight w:val="1103"/>
        </w:trPr>
        <w:tc>
          <w:tcPr>
            <w:tcW w:w="738" w:type="dxa"/>
            <w:vMerge w:val="restart"/>
            <w:vAlign w:val="center"/>
          </w:tcPr>
          <w:p w:rsidR="00115253" w:rsidRPr="00115253" w:rsidRDefault="00115253" w:rsidP="005543E3">
            <w:pPr>
              <w:tabs>
                <w:tab w:val="left" w:pos="885"/>
              </w:tabs>
              <w:spacing w:after="120" w:line="240" w:lineRule="auto"/>
              <w:ind w:firstLine="63"/>
              <w:jc w:val="center"/>
              <w:rPr>
                <w:snapToGrid w:val="0"/>
                <w:sz w:val="24"/>
                <w:szCs w:val="24"/>
              </w:rPr>
            </w:pPr>
            <w:r w:rsidRPr="00115253">
              <w:rPr>
                <w:snapToGrid w:val="0"/>
                <w:sz w:val="24"/>
                <w:szCs w:val="24"/>
              </w:rPr>
              <w:t>1.1</w:t>
            </w:r>
          </w:p>
          <w:p w:rsidR="00115253" w:rsidRPr="00115253" w:rsidRDefault="00115253" w:rsidP="005543E3">
            <w:pPr>
              <w:tabs>
                <w:tab w:val="left" w:pos="885"/>
              </w:tabs>
              <w:spacing w:after="120" w:line="240" w:lineRule="auto"/>
              <w:ind w:firstLine="63"/>
              <w:jc w:val="center"/>
              <w:rPr>
                <w:snapToGrid w:val="0"/>
                <w:sz w:val="24"/>
                <w:szCs w:val="24"/>
              </w:rPr>
            </w:pPr>
          </w:p>
        </w:tc>
        <w:tc>
          <w:tcPr>
            <w:tcW w:w="1672" w:type="dxa"/>
            <w:vMerge w:val="restart"/>
            <w:vAlign w:val="center"/>
          </w:tcPr>
          <w:p w:rsidR="00115253" w:rsidRPr="00115253" w:rsidRDefault="00115253" w:rsidP="00512207">
            <w:pPr>
              <w:tabs>
                <w:tab w:val="left" w:pos="600"/>
              </w:tabs>
              <w:spacing w:after="120" w:line="240" w:lineRule="auto"/>
              <w:ind w:firstLine="0"/>
              <w:jc w:val="center"/>
              <w:rPr>
                <w:snapToGrid w:val="0"/>
                <w:sz w:val="24"/>
                <w:szCs w:val="24"/>
              </w:rPr>
            </w:pPr>
            <w:r w:rsidRPr="00115253">
              <w:rPr>
                <w:snapToGrid w:val="0"/>
                <w:sz w:val="24"/>
                <w:szCs w:val="24"/>
              </w:rPr>
              <w:t>Цена договора</w:t>
            </w:r>
          </w:p>
          <w:p w:rsidR="00115253" w:rsidRPr="00115253" w:rsidRDefault="00115253" w:rsidP="00115253">
            <w:pPr>
              <w:tabs>
                <w:tab w:val="left" w:pos="600"/>
              </w:tabs>
              <w:spacing w:after="120" w:line="240" w:lineRule="auto"/>
              <w:rPr>
                <w:snapToGrid w:val="0"/>
                <w:sz w:val="24"/>
                <w:szCs w:val="24"/>
              </w:rPr>
            </w:pPr>
          </w:p>
        </w:tc>
        <w:tc>
          <w:tcPr>
            <w:tcW w:w="5528" w:type="dxa"/>
            <w:gridSpan w:val="2"/>
            <w:vMerge w:val="restart"/>
            <w:vAlign w:val="center"/>
          </w:tcPr>
          <w:p w:rsidR="00115253" w:rsidRPr="00115253" w:rsidRDefault="00115253" w:rsidP="00115253">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указанным в Заявке Участника (форме 5.1 Документации)</w:t>
            </w:r>
          </w:p>
          <w:p w:rsidR="00115253" w:rsidRPr="00115253" w:rsidRDefault="00115253" w:rsidP="00115253">
            <w:pPr>
              <w:spacing w:line="240" w:lineRule="auto"/>
              <w:ind w:firstLine="176"/>
              <w:rPr>
                <w:bCs/>
                <w:snapToGrid w:val="0"/>
                <w:sz w:val="24"/>
                <w:szCs w:val="24"/>
              </w:rPr>
            </w:pPr>
            <w:r w:rsidRPr="00115253">
              <w:rPr>
                <w:bCs/>
                <w:snapToGrid w:val="0"/>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 xml:space="preserve">ЦБ </w:t>
            </w:r>
            <w:proofErr w:type="spellStart"/>
            <w:r w:rsidRPr="00115253">
              <w:rPr>
                <w:vertAlign w:val="subscript"/>
                <w:lang w:val="en-US"/>
              </w:rPr>
              <w:t>i</w:t>
            </w:r>
            <w:proofErr w:type="spellEnd"/>
            <w:r w:rsidRPr="00115253">
              <w:rPr>
                <w:vertAlign w:val="subscript"/>
              </w:rPr>
              <w:t xml:space="preserve"> </w:t>
            </w:r>
            <w:r w:rsidRPr="00115253">
              <w:t xml:space="preserve">= Ц </w:t>
            </w:r>
            <w:r w:rsidRPr="00115253">
              <w:rPr>
                <w:vertAlign w:val="subscript"/>
                <w:lang w:val="en-US"/>
              </w:rPr>
              <w:t>min</w:t>
            </w:r>
            <w:r w:rsidRPr="00115253">
              <w:rPr>
                <w:vertAlign w:val="subscript"/>
              </w:rPr>
              <w:t xml:space="preserve"> </w:t>
            </w:r>
            <w:r w:rsidRPr="00115253">
              <w:t xml:space="preserve">/ Ц </w:t>
            </w:r>
            <w:proofErr w:type="spellStart"/>
            <w:r w:rsidRPr="00115253">
              <w:rPr>
                <w:vertAlign w:val="subscript"/>
                <w:lang w:val="en-US"/>
              </w:rPr>
              <w:t>i</w:t>
            </w:r>
            <w:proofErr w:type="spellEnd"/>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6E9D4E53" wp14:editId="23D2BBDE">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ценовое предложение Участника закупки, Заявка которого оценивается;</w:t>
            </w:r>
          </w:p>
          <w:p w:rsidR="00115253" w:rsidRPr="00115253" w:rsidRDefault="00115253" w:rsidP="00115253">
            <w:pPr>
              <w:spacing w:line="240" w:lineRule="auto"/>
              <w:ind w:firstLine="34"/>
              <w:rPr>
                <w:snapToGrid w:val="0"/>
                <w:sz w:val="24"/>
                <w:szCs w:val="24"/>
              </w:rPr>
            </w:pPr>
            <w:r w:rsidRPr="00115253">
              <w:rPr>
                <w:noProof/>
                <w:position w:val="-12"/>
                <w:sz w:val="24"/>
                <w:szCs w:val="24"/>
              </w:rPr>
              <w:lastRenderedPageBreak/>
              <w:drawing>
                <wp:inline distT="0" distB="0" distL="0" distR="0" wp14:anchorId="667DF4E9" wp14:editId="0929708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15253">
              <w:rPr>
                <w:sz w:val="24"/>
                <w:szCs w:val="24"/>
              </w:rPr>
              <w:t xml:space="preserve"> - минимальное ценовое предложение из сделанных участниками закупки</w:t>
            </w:r>
          </w:p>
        </w:tc>
        <w:tc>
          <w:tcPr>
            <w:tcW w:w="993" w:type="dxa"/>
            <w:vAlign w:val="center"/>
          </w:tcPr>
          <w:p w:rsidR="00115253" w:rsidRPr="00115253" w:rsidRDefault="00775C13" w:rsidP="00115253">
            <w:pPr>
              <w:tabs>
                <w:tab w:val="left" w:pos="-108"/>
                <w:tab w:val="left" w:pos="175"/>
              </w:tabs>
              <w:spacing w:after="120" w:line="240" w:lineRule="auto"/>
              <w:ind w:right="176" w:hanging="108"/>
              <w:jc w:val="center"/>
              <w:rPr>
                <w:snapToGrid w:val="0"/>
                <w:sz w:val="24"/>
                <w:szCs w:val="24"/>
              </w:rPr>
            </w:pPr>
            <w:r>
              <w:rPr>
                <w:b/>
                <w:snapToGrid w:val="0"/>
                <w:sz w:val="24"/>
                <w:szCs w:val="24"/>
              </w:rPr>
              <w:lastRenderedPageBreak/>
              <w:t xml:space="preserve">  5</w:t>
            </w:r>
            <w:r w:rsidR="00115253" w:rsidRPr="00115253">
              <w:rPr>
                <w:b/>
                <w:snapToGrid w:val="0"/>
                <w:sz w:val="24"/>
                <w:szCs w:val="24"/>
              </w:rPr>
              <w:t>0%</w:t>
            </w:r>
          </w:p>
        </w:tc>
        <w:tc>
          <w:tcPr>
            <w:tcW w:w="1134" w:type="dxa"/>
            <w:gridSpan w:val="2"/>
            <w:vAlign w:val="center"/>
          </w:tcPr>
          <w:p w:rsidR="00115253" w:rsidRPr="00115253" w:rsidRDefault="00775C13" w:rsidP="00115253">
            <w:pPr>
              <w:tabs>
                <w:tab w:val="left" w:pos="34"/>
                <w:tab w:val="left" w:pos="175"/>
              </w:tabs>
              <w:spacing w:after="120" w:line="240" w:lineRule="auto"/>
              <w:ind w:right="176" w:firstLine="0"/>
              <w:jc w:val="center"/>
              <w:rPr>
                <w:b/>
                <w:snapToGrid w:val="0"/>
                <w:sz w:val="24"/>
                <w:szCs w:val="24"/>
              </w:rPr>
            </w:pPr>
            <w:r>
              <w:rPr>
                <w:b/>
                <w:snapToGrid w:val="0"/>
                <w:sz w:val="24"/>
                <w:szCs w:val="24"/>
              </w:rPr>
              <w:t>0,5</w:t>
            </w:r>
            <w:r w:rsidR="00115253" w:rsidRPr="00115253">
              <w:rPr>
                <w:b/>
                <w:snapToGrid w:val="0"/>
                <w:sz w:val="24"/>
                <w:szCs w:val="24"/>
              </w:rPr>
              <w:t>0</w:t>
            </w:r>
          </w:p>
        </w:tc>
      </w:tr>
      <w:tr w:rsidR="00115253" w:rsidRPr="00115253" w:rsidTr="005543E3">
        <w:trPr>
          <w:trHeight w:val="1102"/>
        </w:trPr>
        <w:tc>
          <w:tcPr>
            <w:tcW w:w="738"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672" w:type="dxa"/>
            <w:vMerge/>
            <w:vAlign w:val="center"/>
          </w:tcPr>
          <w:p w:rsidR="00115253" w:rsidRPr="00115253" w:rsidRDefault="00115253" w:rsidP="00115253">
            <w:pPr>
              <w:tabs>
                <w:tab w:val="left" w:pos="600"/>
              </w:tabs>
              <w:spacing w:after="120" w:line="240" w:lineRule="auto"/>
              <w:rPr>
                <w:snapToGrid w:val="0"/>
                <w:sz w:val="24"/>
                <w:szCs w:val="24"/>
              </w:rPr>
            </w:pPr>
          </w:p>
        </w:tc>
        <w:tc>
          <w:tcPr>
            <w:tcW w:w="5528" w:type="dxa"/>
            <w:gridSpan w:val="2"/>
            <w:vMerge/>
            <w:vAlign w:val="center"/>
          </w:tcPr>
          <w:p w:rsidR="00115253" w:rsidRPr="00115253" w:rsidRDefault="00115253" w:rsidP="00115253">
            <w:pPr>
              <w:spacing w:line="240" w:lineRule="auto"/>
              <w:ind w:firstLine="176"/>
              <w:rPr>
                <w:sz w:val="24"/>
                <w:szCs w:val="24"/>
              </w:rPr>
            </w:pP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b/>
                <w:snapToGrid w:val="0"/>
                <w:sz w:val="24"/>
                <w:szCs w:val="24"/>
              </w:rPr>
            </w:pPr>
            <w:r w:rsidRPr="00115253">
              <w:rPr>
                <w:snapToGrid w:val="0"/>
                <w:sz w:val="24"/>
                <w:szCs w:val="24"/>
              </w:rPr>
              <w:t>от 1 до 10 баллов</w:t>
            </w:r>
          </w:p>
        </w:tc>
      </w:tr>
      <w:tr w:rsidR="00115253" w:rsidRPr="00115253" w:rsidTr="00CE578B">
        <w:trPr>
          <w:trHeight w:val="333"/>
        </w:trPr>
        <w:tc>
          <w:tcPr>
            <w:tcW w:w="7938" w:type="dxa"/>
            <w:gridSpan w:val="4"/>
            <w:vAlign w:val="center"/>
          </w:tcPr>
          <w:p w:rsidR="00115253" w:rsidRPr="00115253" w:rsidRDefault="00115253" w:rsidP="00115253">
            <w:pPr>
              <w:widowControl w:val="0"/>
              <w:numPr>
                <w:ilvl w:val="0"/>
                <w:numId w:val="20"/>
              </w:numPr>
              <w:autoSpaceDE w:val="0"/>
              <w:autoSpaceDN w:val="0"/>
              <w:adjustRightInd w:val="0"/>
              <w:spacing w:line="240" w:lineRule="auto"/>
              <w:ind w:left="459" w:hanging="425"/>
              <w:contextualSpacing/>
              <w:rPr>
                <w:sz w:val="24"/>
                <w:szCs w:val="24"/>
              </w:rPr>
            </w:pPr>
            <w:r w:rsidRPr="00115253">
              <w:rPr>
                <w:sz w:val="24"/>
                <w:szCs w:val="24"/>
              </w:rPr>
              <w:t>Неценовые критерии</w:t>
            </w: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snapToGrid w:val="0"/>
                <w:sz w:val="24"/>
                <w:szCs w:val="24"/>
              </w:rPr>
            </w:pPr>
          </w:p>
        </w:tc>
      </w:tr>
      <w:tr w:rsidR="00115253" w:rsidRPr="00115253" w:rsidTr="00B2001F">
        <w:trPr>
          <w:trHeight w:val="859"/>
        </w:trPr>
        <w:tc>
          <w:tcPr>
            <w:tcW w:w="738" w:type="dxa"/>
            <w:vMerge w:val="restart"/>
            <w:vAlign w:val="center"/>
          </w:tcPr>
          <w:p w:rsidR="00115253" w:rsidRPr="00115253" w:rsidRDefault="00115253" w:rsidP="0059416F">
            <w:pPr>
              <w:tabs>
                <w:tab w:val="left" w:pos="885"/>
              </w:tabs>
              <w:spacing w:after="120" w:line="240" w:lineRule="auto"/>
              <w:ind w:firstLine="0"/>
              <w:jc w:val="center"/>
              <w:rPr>
                <w:snapToGrid w:val="0"/>
                <w:sz w:val="24"/>
                <w:szCs w:val="24"/>
              </w:rPr>
            </w:pPr>
            <w:r w:rsidRPr="00115253">
              <w:rPr>
                <w:snapToGrid w:val="0"/>
                <w:sz w:val="24"/>
                <w:szCs w:val="24"/>
              </w:rPr>
              <w:t>2.1</w:t>
            </w:r>
          </w:p>
        </w:tc>
        <w:tc>
          <w:tcPr>
            <w:tcW w:w="1814" w:type="dxa"/>
            <w:gridSpan w:val="2"/>
            <w:vMerge w:val="restart"/>
          </w:tcPr>
          <w:p w:rsidR="00115253" w:rsidRPr="00115253" w:rsidRDefault="0059416F" w:rsidP="005543E3">
            <w:pPr>
              <w:keepNext/>
              <w:keepLines/>
              <w:pageBreakBefore/>
              <w:tabs>
                <w:tab w:val="num" w:pos="1134"/>
              </w:tabs>
              <w:suppressAutoHyphens/>
              <w:spacing w:line="240" w:lineRule="auto"/>
              <w:ind w:firstLine="0"/>
              <w:jc w:val="center"/>
              <w:outlineLvl w:val="0"/>
              <w:rPr>
                <w:rFonts w:cs="Arial"/>
                <w:sz w:val="24"/>
                <w:szCs w:val="24"/>
              </w:rPr>
            </w:pPr>
            <w:r w:rsidRPr="0059416F">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p>
        </w:tc>
        <w:tc>
          <w:tcPr>
            <w:tcW w:w="5386" w:type="dxa"/>
            <w:vMerge w:val="restart"/>
          </w:tcPr>
          <w:p w:rsidR="00115253" w:rsidRPr="00115253" w:rsidRDefault="00115253" w:rsidP="00115253">
            <w:pPr>
              <w:spacing w:line="240" w:lineRule="atLeast"/>
              <w:ind w:firstLine="62"/>
              <w:rPr>
                <w:sz w:val="24"/>
                <w:szCs w:val="24"/>
              </w:rPr>
            </w:pPr>
            <w:r w:rsidRPr="00115253">
              <w:rPr>
                <w:sz w:val="24"/>
                <w:szCs w:val="24"/>
              </w:rPr>
              <w:t xml:space="preserve"> Оценка по критерию производится по стоимост</w:t>
            </w:r>
            <w:r w:rsidR="00CB232E">
              <w:rPr>
                <w:sz w:val="24"/>
                <w:szCs w:val="24"/>
              </w:rPr>
              <w:t>и выполненных работ за 2018-2021</w:t>
            </w:r>
            <w:r w:rsidRPr="00115253">
              <w:rPr>
                <w:sz w:val="24"/>
                <w:szCs w:val="24"/>
              </w:rPr>
              <w:t xml:space="preserve"> гг. на основании сведений, указанных в Сведениях об опыте работы (форма 5.</w:t>
            </w:r>
            <w:r w:rsidR="00775C13">
              <w:rPr>
                <w:sz w:val="24"/>
                <w:szCs w:val="24"/>
              </w:rPr>
              <w:t>2</w:t>
            </w:r>
            <w:r w:rsidRPr="00115253">
              <w:rPr>
                <w:sz w:val="24"/>
                <w:szCs w:val="24"/>
              </w:rPr>
              <w:t xml:space="preserve"> Документации) и представленных актов выполненных работ </w:t>
            </w:r>
            <w:proofErr w:type="spellStart"/>
            <w:r w:rsidRPr="00115253">
              <w:rPr>
                <w:sz w:val="24"/>
                <w:szCs w:val="24"/>
              </w:rPr>
              <w:t>п.п</w:t>
            </w:r>
            <w:proofErr w:type="spellEnd"/>
            <w:r w:rsidRPr="00115253">
              <w:rPr>
                <w:sz w:val="24"/>
                <w:szCs w:val="24"/>
              </w:rPr>
              <w:t>. «</w:t>
            </w:r>
            <w:r w:rsidR="00B41F70">
              <w:rPr>
                <w:sz w:val="24"/>
                <w:szCs w:val="24"/>
              </w:rPr>
              <w:t>о</w:t>
            </w:r>
            <w:r w:rsidRPr="00115253">
              <w:rPr>
                <w:sz w:val="24"/>
                <w:szCs w:val="24"/>
              </w:rPr>
              <w:t>» п.4.5.2.2.</w:t>
            </w:r>
          </w:p>
          <w:p w:rsidR="00115253" w:rsidRPr="00115253" w:rsidRDefault="00115253" w:rsidP="00115253">
            <w:pPr>
              <w:spacing w:line="240" w:lineRule="atLeast"/>
              <w:ind w:firstLine="62"/>
              <w:rPr>
                <w:sz w:val="24"/>
                <w:szCs w:val="24"/>
              </w:rPr>
            </w:pPr>
            <w:r w:rsidRPr="00115253">
              <w:rPr>
                <w:sz w:val="24"/>
                <w:szCs w:val="24"/>
              </w:rPr>
              <w:t xml:space="preserve"> </w:t>
            </w:r>
            <w:r w:rsidRPr="00115253">
              <w:rPr>
                <w:rFonts w:eastAsia="Lucida Sans Unicode"/>
                <w:kern w:val="1"/>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ЦБ</w:t>
            </w:r>
            <w:proofErr w:type="spellStart"/>
            <w:r w:rsidRPr="00115253">
              <w:rPr>
                <w:vertAlign w:val="subscript"/>
                <w:lang w:val="en-US"/>
              </w:rPr>
              <w:t>i</w:t>
            </w:r>
            <w:proofErr w:type="spellEnd"/>
            <w:r w:rsidRPr="00115253">
              <w:rPr>
                <w:vertAlign w:val="subscript"/>
              </w:rPr>
              <w:t xml:space="preserve"> </w:t>
            </w:r>
            <w:r w:rsidRPr="00115253">
              <w:t>= Ц</w:t>
            </w:r>
            <w:proofErr w:type="spellStart"/>
            <w:r w:rsidRPr="00115253">
              <w:rPr>
                <w:vertAlign w:val="subscript"/>
                <w:lang w:val="en-US"/>
              </w:rPr>
              <w:t>i</w:t>
            </w:r>
            <w:proofErr w:type="spellEnd"/>
            <w:r w:rsidRPr="00115253">
              <w:rPr>
                <w:vertAlign w:val="subscript"/>
              </w:rPr>
              <w:t xml:space="preserve"> </w:t>
            </w:r>
            <w:r w:rsidRPr="00115253">
              <w:t>/ Ц</w:t>
            </w:r>
            <w:r w:rsidRPr="00115253">
              <w:rPr>
                <w:vertAlign w:val="subscript"/>
                <w:lang w:val="en-US"/>
              </w:rPr>
              <w:t>max</w:t>
            </w:r>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15CDC0E2" wp14:editId="116D648A">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стоимость выполненных работ Участника закупки, Заявка которого оценивается;</w:t>
            </w:r>
          </w:p>
          <w:p w:rsidR="00115253" w:rsidRPr="00115253" w:rsidRDefault="00115253" w:rsidP="00115253">
            <w:pPr>
              <w:spacing w:line="240" w:lineRule="atLeast"/>
              <w:ind w:firstLine="0"/>
              <w:rPr>
                <w:sz w:val="24"/>
                <w:szCs w:val="24"/>
              </w:rPr>
            </w:pPr>
            <w:r w:rsidRPr="00115253">
              <w:t>Ц</w:t>
            </w:r>
            <w:r w:rsidRPr="00115253">
              <w:rPr>
                <w:vertAlign w:val="subscript"/>
                <w:lang w:val="en-US"/>
              </w:rPr>
              <w:t>max</w:t>
            </w:r>
            <w:r w:rsidRPr="00115253">
              <w:rPr>
                <w:sz w:val="24"/>
                <w:szCs w:val="24"/>
              </w:rPr>
              <w:t xml:space="preserve"> - максимальная стоимость выполненных работ из сделанных участниками закупки</w:t>
            </w:r>
          </w:p>
        </w:tc>
        <w:tc>
          <w:tcPr>
            <w:tcW w:w="993" w:type="dxa"/>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w:t>
            </w:r>
            <w:r w:rsidR="00115253" w:rsidRPr="00115253">
              <w:rPr>
                <w:b/>
                <w:snapToGrid w:val="0"/>
                <w:color w:val="000000"/>
                <w:sz w:val="24"/>
                <w:szCs w:val="24"/>
              </w:rPr>
              <w:t xml:space="preserve">0%       </w:t>
            </w:r>
          </w:p>
        </w:tc>
        <w:tc>
          <w:tcPr>
            <w:tcW w:w="1134" w:type="dxa"/>
            <w:gridSpan w:val="2"/>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0,3</w:t>
            </w:r>
            <w:r w:rsidR="00115253" w:rsidRPr="00115253">
              <w:rPr>
                <w:b/>
                <w:snapToGrid w:val="0"/>
                <w:color w:val="000000"/>
                <w:sz w:val="24"/>
                <w:szCs w:val="24"/>
              </w:rPr>
              <w:t>0</w:t>
            </w:r>
          </w:p>
        </w:tc>
      </w:tr>
      <w:tr w:rsidR="00115253" w:rsidRPr="00115253" w:rsidTr="00B2001F">
        <w:trPr>
          <w:trHeight w:val="690"/>
        </w:trPr>
        <w:tc>
          <w:tcPr>
            <w:tcW w:w="738" w:type="dxa"/>
            <w:vMerge/>
            <w:vAlign w:val="center"/>
          </w:tcPr>
          <w:p w:rsidR="00115253" w:rsidRPr="00115253" w:rsidRDefault="00115253" w:rsidP="0059416F">
            <w:pPr>
              <w:tabs>
                <w:tab w:val="left" w:pos="885"/>
              </w:tabs>
              <w:spacing w:after="120" w:line="240" w:lineRule="auto"/>
              <w:ind w:firstLine="0"/>
              <w:jc w:val="center"/>
              <w:rPr>
                <w:snapToGrid w:val="0"/>
                <w:sz w:val="24"/>
                <w:szCs w:val="24"/>
              </w:rPr>
            </w:pPr>
          </w:p>
        </w:tc>
        <w:tc>
          <w:tcPr>
            <w:tcW w:w="1814" w:type="dxa"/>
            <w:gridSpan w:val="2"/>
            <w:vMerge/>
            <w:vAlign w:val="center"/>
          </w:tcPr>
          <w:p w:rsidR="00115253" w:rsidRPr="00115253" w:rsidRDefault="00115253" w:rsidP="005543E3">
            <w:pPr>
              <w:tabs>
                <w:tab w:val="left" w:pos="600"/>
              </w:tabs>
              <w:spacing w:after="120" w:line="240" w:lineRule="auto"/>
              <w:ind w:firstLine="34"/>
              <w:jc w:val="center"/>
              <w:rPr>
                <w:snapToGrid w:val="0"/>
                <w:sz w:val="24"/>
                <w:szCs w:val="24"/>
              </w:rPr>
            </w:pPr>
          </w:p>
        </w:tc>
        <w:tc>
          <w:tcPr>
            <w:tcW w:w="5386" w:type="dxa"/>
            <w:vMerge/>
            <w:vAlign w:val="center"/>
          </w:tcPr>
          <w:p w:rsidR="00115253" w:rsidRPr="00115253" w:rsidRDefault="00115253" w:rsidP="00115253">
            <w:pPr>
              <w:spacing w:line="240" w:lineRule="auto"/>
              <w:rPr>
                <w:bCs/>
                <w:snapToGrid w:val="0"/>
                <w:sz w:val="24"/>
                <w:szCs w:val="24"/>
              </w:rPr>
            </w:pPr>
          </w:p>
        </w:tc>
        <w:tc>
          <w:tcPr>
            <w:tcW w:w="2127" w:type="dxa"/>
            <w:gridSpan w:val="3"/>
            <w:vAlign w:val="center"/>
          </w:tcPr>
          <w:p w:rsidR="00115253" w:rsidRPr="00115253" w:rsidRDefault="00115253" w:rsidP="00115253">
            <w:pPr>
              <w:tabs>
                <w:tab w:val="left" w:pos="34"/>
                <w:tab w:val="left" w:pos="175"/>
                <w:tab w:val="left" w:pos="965"/>
              </w:tabs>
              <w:spacing w:line="240" w:lineRule="auto"/>
              <w:ind w:right="176" w:firstLine="0"/>
              <w:jc w:val="center"/>
              <w:rPr>
                <w:b/>
                <w:snapToGrid w:val="0"/>
                <w:color w:val="000000"/>
                <w:sz w:val="24"/>
                <w:szCs w:val="24"/>
              </w:rPr>
            </w:pPr>
            <w:r w:rsidRPr="00115253">
              <w:rPr>
                <w:snapToGrid w:val="0"/>
                <w:sz w:val="24"/>
                <w:szCs w:val="24"/>
              </w:rPr>
              <w:t>от 1 до 10 баллов</w:t>
            </w:r>
          </w:p>
        </w:tc>
      </w:tr>
      <w:tr w:rsidR="00115253" w:rsidRPr="00115253" w:rsidTr="00B2001F">
        <w:trPr>
          <w:trHeight w:val="690"/>
        </w:trPr>
        <w:tc>
          <w:tcPr>
            <w:tcW w:w="738" w:type="dxa"/>
            <w:vMerge w:val="restart"/>
            <w:vAlign w:val="center"/>
          </w:tcPr>
          <w:p w:rsidR="00115253" w:rsidRPr="00115253" w:rsidRDefault="00115253" w:rsidP="0059416F">
            <w:pPr>
              <w:tabs>
                <w:tab w:val="left" w:pos="885"/>
              </w:tabs>
              <w:spacing w:after="120" w:line="240" w:lineRule="auto"/>
              <w:ind w:firstLine="0"/>
              <w:jc w:val="center"/>
              <w:rPr>
                <w:snapToGrid w:val="0"/>
                <w:sz w:val="24"/>
                <w:szCs w:val="24"/>
              </w:rPr>
            </w:pPr>
            <w:r w:rsidRPr="00115253">
              <w:rPr>
                <w:snapToGrid w:val="0"/>
                <w:sz w:val="24"/>
                <w:szCs w:val="24"/>
              </w:rPr>
              <w:t>2.2</w:t>
            </w:r>
          </w:p>
        </w:tc>
        <w:tc>
          <w:tcPr>
            <w:tcW w:w="1814" w:type="dxa"/>
            <w:gridSpan w:val="2"/>
            <w:vMerge w:val="restart"/>
            <w:vAlign w:val="center"/>
          </w:tcPr>
          <w:p w:rsidR="00115253" w:rsidRPr="00115253" w:rsidRDefault="00115253" w:rsidP="005543E3">
            <w:pPr>
              <w:tabs>
                <w:tab w:val="left" w:pos="600"/>
              </w:tabs>
              <w:spacing w:after="120" w:line="240" w:lineRule="auto"/>
              <w:ind w:firstLine="34"/>
              <w:jc w:val="center"/>
              <w:rPr>
                <w:snapToGrid w:val="0"/>
                <w:sz w:val="24"/>
                <w:szCs w:val="24"/>
              </w:rPr>
            </w:pPr>
            <w:r w:rsidRPr="00115253">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775C13" w:rsidRDefault="00775C13" w:rsidP="00775C13">
            <w:pPr>
              <w:keepNext/>
              <w:keepLines/>
              <w:spacing w:line="240" w:lineRule="auto"/>
              <w:ind w:firstLine="176"/>
              <w:rPr>
                <w:bCs/>
                <w:snapToGrid w:val="0"/>
                <w:sz w:val="24"/>
                <w:szCs w:val="24"/>
              </w:rPr>
            </w:pPr>
            <w:r w:rsidRPr="00ED477D">
              <w:rPr>
                <w:bCs/>
                <w:snapToGrid w:val="0"/>
                <w:sz w:val="24"/>
                <w:szCs w:val="24"/>
              </w:rPr>
              <w:t>Оценка по критерию производится по данным, указанным в Сведениях о ресурсах Участника (форма 5.3 Документации) и приложенных документов (</w:t>
            </w:r>
            <w:proofErr w:type="spellStart"/>
            <w:r w:rsidRPr="00ED477D">
              <w:rPr>
                <w:bCs/>
                <w:snapToGrid w:val="0"/>
                <w:sz w:val="24"/>
                <w:szCs w:val="24"/>
              </w:rPr>
              <w:t>п.п</w:t>
            </w:r>
            <w:proofErr w:type="spellEnd"/>
            <w:r w:rsidRPr="00ED477D">
              <w:rPr>
                <w:bCs/>
                <w:snapToGrid w:val="0"/>
                <w:sz w:val="24"/>
                <w:szCs w:val="24"/>
              </w:rPr>
              <w:t>. «</w:t>
            </w:r>
            <w:r w:rsidR="00B41F70">
              <w:rPr>
                <w:bCs/>
                <w:snapToGrid w:val="0"/>
                <w:sz w:val="24"/>
                <w:szCs w:val="24"/>
              </w:rPr>
              <w:t>л</w:t>
            </w:r>
            <w:r w:rsidRPr="00ED477D">
              <w:rPr>
                <w:bCs/>
                <w:snapToGrid w:val="0"/>
                <w:sz w:val="24"/>
                <w:szCs w:val="24"/>
              </w:rPr>
              <w:t>»</w:t>
            </w:r>
            <w:r w:rsidR="00B41F70">
              <w:rPr>
                <w:bCs/>
                <w:snapToGrid w:val="0"/>
                <w:sz w:val="24"/>
                <w:szCs w:val="24"/>
              </w:rPr>
              <w:t>, «м»</w:t>
            </w:r>
            <w:r w:rsidRPr="00ED477D">
              <w:rPr>
                <w:bCs/>
                <w:snapToGrid w:val="0"/>
                <w:sz w:val="24"/>
                <w:szCs w:val="24"/>
              </w:rPr>
              <w:t xml:space="preserve"> п.4.5.2.2.):</w:t>
            </w:r>
          </w:p>
          <w:p w:rsidR="003C00D0" w:rsidRDefault="003C00D0" w:rsidP="00775C13">
            <w:pPr>
              <w:keepNext/>
              <w:keepLines/>
              <w:spacing w:line="240" w:lineRule="auto"/>
              <w:ind w:firstLine="176"/>
              <w:rPr>
                <w:bCs/>
                <w:snapToGrid w:val="0"/>
                <w:sz w:val="24"/>
                <w:szCs w:val="24"/>
              </w:rPr>
            </w:pPr>
          </w:p>
          <w:p w:rsidR="00B2001F" w:rsidRDefault="00B2001F" w:rsidP="00B2001F">
            <w:pPr>
              <w:keepNext/>
              <w:keepLines/>
              <w:spacing w:line="240" w:lineRule="auto"/>
              <w:ind w:firstLine="176"/>
              <w:rPr>
                <w:bCs/>
                <w:snapToGrid w:val="0"/>
                <w:sz w:val="24"/>
                <w:szCs w:val="24"/>
              </w:rPr>
            </w:pPr>
            <w:r w:rsidRPr="00ED477D">
              <w:rPr>
                <w:bCs/>
                <w:snapToGrid w:val="0"/>
                <w:sz w:val="24"/>
                <w:szCs w:val="24"/>
              </w:rPr>
              <w:t xml:space="preserve">- </w:t>
            </w:r>
            <w:r>
              <w:rPr>
                <w:bCs/>
                <w:snapToGrid w:val="0"/>
                <w:sz w:val="24"/>
                <w:szCs w:val="24"/>
              </w:rPr>
              <w:t>8-10 сотрудников</w:t>
            </w:r>
          </w:p>
          <w:p w:rsidR="00115253" w:rsidRPr="00115253" w:rsidRDefault="00B2001F" w:rsidP="00B2001F">
            <w:pPr>
              <w:tabs>
                <w:tab w:val="left" w:pos="0"/>
              </w:tabs>
              <w:spacing w:line="240" w:lineRule="auto"/>
              <w:ind w:left="102" w:hanging="40"/>
              <w:rPr>
                <w:sz w:val="24"/>
                <w:szCs w:val="24"/>
              </w:rPr>
            </w:pPr>
            <w:r>
              <w:rPr>
                <w:bCs/>
                <w:snapToGrid w:val="0"/>
                <w:sz w:val="24"/>
                <w:szCs w:val="24"/>
              </w:rPr>
              <w:t xml:space="preserve">- 11 и </w:t>
            </w:r>
            <w:r w:rsidRPr="00ED477D">
              <w:rPr>
                <w:bCs/>
                <w:snapToGrid w:val="0"/>
                <w:sz w:val="24"/>
                <w:szCs w:val="24"/>
              </w:rPr>
              <w:t>более сотрудников</w:t>
            </w:r>
          </w:p>
        </w:tc>
        <w:tc>
          <w:tcPr>
            <w:tcW w:w="1063" w:type="dxa"/>
            <w:gridSpan w:val="2"/>
            <w:vAlign w:val="center"/>
          </w:tcPr>
          <w:p w:rsidR="00115253" w:rsidRPr="00115253" w:rsidRDefault="00775C13" w:rsidP="00115253">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15253" w:rsidRPr="00115253">
              <w:rPr>
                <w:b/>
                <w:snapToGrid w:val="0"/>
                <w:color w:val="000000"/>
                <w:sz w:val="24"/>
                <w:szCs w:val="24"/>
              </w:rPr>
              <w:t>0%</w:t>
            </w:r>
          </w:p>
        </w:tc>
        <w:tc>
          <w:tcPr>
            <w:tcW w:w="1064" w:type="dxa"/>
            <w:vAlign w:val="center"/>
          </w:tcPr>
          <w:p w:rsidR="00115253" w:rsidRPr="00115253" w:rsidRDefault="00775C13" w:rsidP="00115253">
            <w:pPr>
              <w:tabs>
                <w:tab w:val="left" w:pos="34"/>
                <w:tab w:val="left" w:pos="175"/>
              </w:tabs>
              <w:spacing w:line="240" w:lineRule="auto"/>
              <w:ind w:right="176" w:hanging="8"/>
              <w:jc w:val="center"/>
              <w:rPr>
                <w:b/>
                <w:snapToGrid w:val="0"/>
                <w:color w:val="000000"/>
                <w:sz w:val="24"/>
                <w:szCs w:val="24"/>
              </w:rPr>
            </w:pPr>
            <w:r>
              <w:rPr>
                <w:b/>
                <w:snapToGrid w:val="0"/>
                <w:color w:val="000000"/>
                <w:sz w:val="24"/>
                <w:szCs w:val="24"/>
              </w:rPr>
              <w:t>0,2</w:t>
            </w:r>
            <w:r w:rsidR="00115253" w:rsidRPr="00115253">
              <w:rPr>
                <w:b/>
                <w:snapToGrid w:val="0"/>
                <w:color w:val="000000"/>
                <w:sz w:val="24"/>
                <w:szCs w:val="24"/>
              </w:rPr>
              <w:t>0</w:t>
            </w:r>
          </w:p>
        </w:tc>
      </w:tr>
      <w:tr w:rsidR="00115253" w:rsidRPr="00115253" w:rsidTr="00B2001F">
        <w:trPr>
          <w:trHeight w:val="690"/>
        </w:trPr>
        <w:tc>
          <w:tcPr>
            <w:tcW w:w="738"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814" w:type="dxa"/>
            <w:gridSpan w:val="2"/>
            <w:vMerge/>
            <w:vAlign w:val="center"/>
          </w:tcPr>
          <w:p w:rsidR="00115253" w:rsidRPr="00115253" w:rsidRDefault="00115253" w:rsidP="00115253">
            <w:pPr>
              <w:tabs>
                <w:tab w:val="left" w:pos="600"/>
              </w:tabs>
              <w:spacing w:after="120" w:line="240" w:lineRule="auto"/>
              <w:ind w:firstLine="34"/>
              <w:rPr>
                <w:snapToGrid w:val="0"/>
                <w:sz w:val="24"/>
                <w:szCs w:val="24"/>
              </w:rPr>
            </w:pPr>
          </w:p>
        </w:tc>
        <w:tc>
          <w:tcPr>
            <w:tcW w:w="5386" w:type="dxa"/>
            <w:vMerge/>
            <w:vAlign w:val="center"/>
          </w:tcPr>
          <w:p w:rsidR="00115253" w:rsidRPr="00115253" w:rsidRDefault="00115253" w:rsidP="00115253">
            <w:pPr>
              <w:tabs>
                <w:tab w:val="left" w:pos="0"/>
              </w:tabs>
              <w:spacing w:line="240" w:lineRule="auto"/>
              <w:ind w:left="102"/>
              <w:rPr>
                <w:sz w:val="24"/>
                <w:szCs w:val="24"/>
              </w:rPr>
            </w:pPr>
          </w:p>
        </w:tc>
        <w:tc>
          <w:tcPr>
            <w:tcW w:w="2127" w:type="dxa"/>
            <w:gridSpan w:val="3"/>
            <w:vAlign w:val="center"/>
          </w:tcPr>
          <w:p w:rsidR="003C00D0" w:rsidRDefault="003C00D0" w:rsidP="00775C13">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w:t>
            </w:r>
          </w:p>
          <w:p w:rsidR="001F17F8" w:rsidRDefault="001F17F8" w:rsidP="00775C13">
            <w:pPr>
              <w:tabs>
                <w:tab w:val="left" w:pos="34"/>
                <w:tab w:val="left" w:pos="175"/>
              </w:tabs>
              <w:spacing w:line="240" w:lineRule="auto"/>
              <w:ind w:right="176" w:firstLine="0"/>
              <w:rPr>
                <w:snapToGrid w:val="0"/>
                <w:color w:val="000000"/>
                <w:sz w:val="24"/>
                <w:szCs w:val="24"/>
              </w:rPr>
            </w:pPr>
          </w:p>
          <w:p w:rsidR="00115253" w:rsidRPr="00115253" w:rsidRDefault="003C00D0" w:rsidP="00775C13">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w:t>
            </w:r>
            <w:r w:rsidR="00775C13">
              <w:rPr>
                <w:snapToGrid w:val="0"/>
                <w:color w:val="000000"/>
                <w:sz w:val="24"/>
                <w:szCs w:val="24"/>
              </w:rPr>
              <w:t>5 баллов</w:t>
            </w:r>
          </w:p>
          <w:p w:rsidR="00115253" w:rsidRPr="00115253" w:rsidRDefault="00115253" w:rsidP="00115253">
            <w:pPr>
              <w:tabs>
                <w:tab w:val="left" w:pos="34"/>
                <w:tab w:val="left" w:pos="175"/>
              </w:tabs>
              <w:spacing w:line="240" w:lineRule="auto"/>
              <w:ind w:right="176" w:firstLine="0"/>
              <w:jc w:val="center"/>
              <w:rPr>
                <w:snapToGrid w:val="0"/>
                <w:color w:val="000000"/>
                <w:sz w:val="24"/>
                <w:szCs w:val="24"/>
              </w:rPr>
            </w:pPr>
            <w:r w:rsidRPr="00115253">
              <w:rPr>
                <w:snapToGrid w:val="0"/>
                <w:color w:val="000000"/>
                <w:sz w:val="24"/>
                <w:szCs w:val="24"/>
              </w:rPr>
              <w:t>10</w:t>
            </w:r>
            <w:r w:rsidRPr="00115253">
              <w:rPr>
                <w:snapToGrid w:val="0"/>
                <w:sz w:val="24"/>
                <w:szCs w:val="24"/>
              </w:rPr>
              <w:t xml:space="preserve"> баллов</w:t>
            </w:r>
          </w:p>
        </w:tc>
      </w:tr>
      <w:tr w:rsidR="00115253" w:rsidRPr="00115253" w:rsidTr="00CE578B">
        <w:trPr>
          <w:trHeight w:val="690"/>
        </w:trPr>
        <w:tc>
          <w:tcPr>
            <w:tcW w:w="7938" w:type="dxa"/>
            <w:gridSpan w:val="4"/>
            <w:vAlign w:val="center"/>
          </w:tcPr>
          <w:p w:rsidR="00115253" w:rsidRPr="00115253" w:rsidRDefault="00115253" w:rsidP="00115253">
            <w:pPr>
              <w:tabs>
                <w:tab w:val="left" w:pos="885"/>
              </w:tabs>
              <w:spacing w:line="240" w:lineRule="auto"/>
              <w:jc w:val="right"/>
              <w:rPr>
                <w:bCs/>
                <w:snapToGrid w:val="0"/>
                <w:sz w:val="24"/>
                <w:szCs w:val="24"/>
              </w:rPr>
            </w:pPr>
            <w:r w:rsidRPr="00115253">
              <w:rPr>
                <w:bCs/>
                <w:snapToGrid w:val="0"/>
                <w:sz w:val="24"/>
                <w:szCs w:val="24"/>
              </w:rPr>
              <w:t xml:space="preserve">Совокупная значимость всех критериев </w:t>
            </w:r>
            <w:r w:rsidRPr="00115253">
              <w:rPr>
                <w:bCs/>
                <w:snapToGrid w:val="0"/>
                <w:sz w:val="24"/>
                <w:szCs w:val="24"/>
              </w:rPr>
              <w:tab/>
            </w:r>
          </w:p>
        </w:tc>
        <w:tc>
          <w:tcPr>
            <w:tcW w:w="993" w:type="dxa"/>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bCs/>
                <w:snapToGrid w:val="0"/>
                <w:sz w:val="24"/>
                <w:szCs w:val="24"/>
              </w:rPr>
              <w:t>100%</w:t>
            </w:r>
          </w:p>
        </w:tc>
        <w:tc>
          <w:tcPr>
            <w:tcW w:w="1134" w:type="dxa"/>
            <w:gridSpan w:val="2"/>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w:t>
            </w:r>
          </w:p>
        </w:tc>
      </w:tr>
    </w:tbl>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w:t>
      </w:r>
      <w:r w:rsidRPr="00C522CB">
        <w:rPr>
          <w:sz w:val="24"/>
          <w:szCs w:val="24"/>
          <w:shd w:val="clear" w:color="auto" w:fill="FFFFFF"/>
        </w:rPr>
        <w:lastRenderedPageBreak/>
        <w:t xml:space="preserve">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 xml:space="preserve">наименование (для юридического лица) или фамилия, имя, отчество (при наличии) (для </w:t>
      </w:r>
      <w:r w:rsidRPr="00C522CB">
        <w:rPr>
          <w:sz w:val="24"/>
          <w:szCs w:val="24"/>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1B03EE" w:rsidRPr="00083646">
          <w:rPr>
            <w:rStyle w:val="a8"/>
            <w:sz w:val="24"/>
            <w:szCs w:val="24"/>
            <w:lang w:val="en-US"/>
          </w:rPr>
          <w:t>fap</w:t>
        </w:r>
        <w:r w:rsidR="001B03EE" w:rsidRPr="00083646">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C522CB">
        <w:rPr>
          <w:bCs/>
          <w:iCs/>
          <w:sz w:val="24"/>
          <w:szCs w:val="24"/>
          <w:shd w:val="clear" w:color="auto" w:fill="FFFFFF"/>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lastRenderedPageBreak/>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9"/>
          <w:footerReference w:type="first" r:id="rId20"/>
          <w:pgSz w:w="11906" w:h="16838" w:code="9"/>
          <w:pgMar w:top="709" w:right="70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78" w:name="_Ref34763774"/>
      <w:bookmarkStart w:id="79" w:name="_Ref89649494"/>
      <w:bookmarkStart w:id="80" w:name="_Toc90385115"/>
      <w:bookmarkEnd w:id="49"/>
      <w:bookmarkEnd w:id="50"/>
      <w:bookmarkEnd w:id="51"/>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512207">
      <w:pPr>
        <w:keepNext/>
        <w:widowControl w:val="0"/>
        <w:numPr>
          <w:ilvl w:val="1"/>
          <w:numId w:val="36"/>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81" w:name="_Ref55336310"/>
      <w:bookmarkStart w:id="82" w:name="_Toc57314672"/>
      <w:bookmarkStart w:id="83" w:name="_Toc69728986"/>
      <w:bookmarkStart w:id="84" w:name="_Toc261535089"/>
      <w:bookmarkStart w:id="85" w:name="_Toc262557845"/>
      <w:bookmarkStart w:id="86" w:name="_Toc278971518"/>
      <w:r w:rsidRPr="00FA0215">
        <w:rPr>
          <w:b/>
          <w:bCs/>
          <w:sz w:val="24"/>
          <w:szCs w:val="24"/>
        </w:rPr>
        <w:t xml:space="preserve"> Заявка на участие в запросе предложений </w:t>
      </w:r>
      <w:bookmarkStart w:id="87" w:name="_Ref22846535"/>
      <w:r w:rsidRPr="00FA0215">
        <w:rPr>
          <w:b/>
          <w:bCs/>
          <w:sz w:val="24"/>
          <w:szCs w:val="24"/>
        </w:rPr>
        <w:t>(</w:t>
      </w:r>
      <w:bookmarkEnd w:id="87"/>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81"/>
      <w:bookmarkEnd w:id="82"/>
      <w:bookmarkEnd w:id="83"/>
      <w:bookmarkEnd w:id="84"/>
      <w:bookmarkEnd w:id="85"/>
      <w:bookmarkEnd w:id="86"/>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2"/>
    <w:bookmarkEnd w:id="53"/>
    <w:bookmarkEnd w:id="78"/>
    <w:bookmarkEnd w:id="79"/>
    <w:bookmarkEnd w:id="80"/>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980EAD" w:rsidRPr="00B56997" w:rsidRDefault="00980EAD" w:rsidP="00980EAD">
      <w:pPr>
        <w:suppressAutoHyphens/>
        <w:spacing w:line="240" w:lineRule="auto"/>
        <w:jc w:val="center"/>
        <w:rPr>
          <w:b/>
          <w:bCs/>
          <w:sz w:val="24"/>
          <w:szCs w:val="24"/>
        </w:rPr>
      </w:pPr>
      <w:r w:rsidRPr="00B56997">
        <w:rPr>
          <w:b/>
          <w:bCs/>
          <w:sz w:val="24"/>
          <w:szCs w:val="24"/>
        </w:rPr>
        <w:t>Заявка на участие в запросе предложений</w:t>
      </w:r>
    </w:p>
    <w:p w:rsidR="00980EAD" w:rsidRDefault="00980EAD" w:rsidP="00980EAD">
      <w:pPr>
        <w:suppressAutoHyphens/>
        <w:spacing w:line="240" w:lineRule="auto"/>
        <w:jc w:val="center"/>
        <w:rPr>
          <w:b/>
          <w:sz w:val="24"/>
          <w:szCs w:val="24"/>
        </w:rPr>
      </w:pPr>
      <w:r w:rsidRPr="00B56997">
        <w:rPr>
          <w:b/>
          <w:sz w:val="24"/>
          <w:szCs w:val="24"/>
        </w:rPr>
        <w:t xml:space="preserve">на выполнение работ по </w:t>
      </w:r>
      <w:r>
        <w:rPr>
          <w:b/>
          <w:sz w:val="24"/>
          <w:szCs w:val="24"/>
        </w:rPr>
        <w:t>капитальному</w:t>
      </w:r>
      <w:r w:rsidRPr="00D56DC7">
        <w:rPr>
          <w:b/>
          <w:sz w:val="24"/>
          <w:szCs w:val="24"/>
        </w:rPr>
        <w:t xml:space="preserve"> ремонт</w:t>
      </w:r>
      <w:r>
        <w:rPr>
          <w:b/>
          <w:sz w:val="24"/>
          <w:szCs w:val="24"/>
        </w:rPr>
        <w:t>у</w:t>
      </w:r>
      <w:r w:rsidRPr="00D56DC7">
        <w:rPr>
          <w:b/>
          <w:sz w:val="24"/>
          <w:szCs w:val="24"/>
        </w:rPr>
        <w:t xml:space="preserve"> резервуаров на филиалах «</w:t>
      </w:r>
      <w:proofErr w:type="spellStart"/>
      <w:r w:rsidRPr="00C729C2">
        <w:rPr>
          <w:b/>
          <w:sz w:val="24"/>
          <w:szCs w:val="24"/>
        </w:rPr>
        <w:t>Батагайская</w:t>
      </w:r>
      <w:proofErr w:type="spellEnd"/>
      <w:r w:rsidRPr="00C729C2">
        <w:rPr>
          <w:b/>
          <w:sz w:val="24"/>
          <w:szCs w:val="24"/>
        </w:rPr>
        <w:t xml:space="preserve"> нефтебаза», «</w:t>
      </w:r>
      <w:proofErr w:type="spellStart"/>
      <w:r w:rsidRPr="00C729C2">
        <w:rPr>
          <w:b/>
          <w:sz w:val="24"/>
          <w:szCs w:val="24"/>
        </w:rPr>
        <w:t>Нижнеянская</w:t>
      </w:r>
      <w:proofErr w:type="spellEnd"/>
      <w:r w:rsidRPr="00C729C2">
        <w:rPr>
          <w:b/>
          <w:sz w:val="24"/>
          <w:szCs w:val="24"/>
        </w:rPr>
        <w:t xml:space="preserve"> нефтебаза» и «</w:t>
      </w:r>
      <w:proofErr w:type="spellStart"/>
      <w:r w:rsidRPr="00C729C2">
        <w:rPr>
          <w:b/>
          <w:sz w:val="24"/>
          <w:szCs w:val="24"/>
        </w:rPr>
        <w:t>Усть-Куйгинская</w:t>
      </w:r>
      <w:proofErr w:type="spellEnd"/>
      <w:r w:rsidRPr="00C729C2">
        <w:rPr>
          <w:b/>
          <w:sz w:val="24"/>
          <w:szCs w:val="24"/>
        </w:rPr>
        <w:t xml:space="preserve"> нефтебаза</w:t>
      </w:r>
      <w:r w:rsidRPr="00D56DC7">
        <w:rPr>
          <w:b/>
          <w:sz w:val="24"/>
          <w:szCs w:val="24"/>
        </w:rPr>
        <w:t xml:space="preserve">» </w:t>
      </w:r>
    </w:p>
    <w:p w:rsidR="00980EAD" w:rsidRDefault="00980EAD" w:rsidP="00980EAD">
      <w:pPr>
        <w:suppressAutoHyphens/>
        <w:spacing w:line="240" w:lineRule="auto"/>
        <w:jc w:val="center"/>
        <w:rPr>
          <w:b/>
          <w:bCs/>
          <w:sz w:val="24"/>
          <w:szCs w:val="24"/>
        </w:rPr>
      </w:pPr>
      <w:r w:rsidRPr="00C729C2">
        <w:rPr>
          <w:b/>
          <w:sz w:val="24"/>
          <w:szCs w:val="24"/>
        </w:rPr>
        <w:t>АО «</w:t>
      </w:r>
      <w:proofErr w:type="spellStart"/>
      <w:r w:rsidRPr="00C729C2">
        <w:rPr>
          <w:b/>
          <w:sz w:val="24"/>
          <w:szCs w:val="24"/>
        </w:rPr>
        <w:t>Саханефтегазсбыт</w:t>
      </w:r>
      <w:proofErr w:type="spellEnd"/>
      <w:r w:rsidRPr="00C729C2">
        <w:rPr>
          <w:b/>
          <w:sz w:val="24"/>
          <w:szCs w:val="24"/>
        </w:rPr>
        <w:t>» в 2021 году</w:t>
      </w:r>
    </w:p>
    <w:p w:rsidR="00980EAD" w:rsidRPr="00B56997" w:rsidRDefault="00980EAD" w:rsidP="00980EAD">
      <w:pPr>
        <w:spacing w:line="240" w:lineRule="auto"/>
        <w:contextualSpacing/>
        <w:jc w:val="center"/>
        <w:rPr>
          <w:b/>
          <w:bCs/>
          <w:sz w:val="24"/>
          <w:szCs w:val="24"/>
        </w:rPr>
      </w:pPr>
    </w:p>
    <w:p w:rsidR="00980EAD" w:rsidRPr="006C12DD" w:rsidRDefault="00980EAD" w:rsidP="00980EAD">
      <w:pPr>
        <w:spacing w:line="240" w:lineRule="auto"/>
        <w:contextualSpacing/>
        <w:rPr>
          <w:sz w:val="24"/>
          <w:szCs w:val="24"/>
        </w:rPr>
      </w:pPr>
      <w:r w:rsidRPr="006C12DD">
        <w:rPr>
          <w:sz w:val="24"/>
          <w:szCs w:val="24"/>
        </w:rPr>
        <w:t>Изучив Извещение о проведении запроса предложений, опубликованное [</w:t>
      </w:r>
      <w:r w:rsidRPr="006C12DD">
        <w:rPr>
          <w:rFonts w:ascii="Cambria" w:hAnsi="Cambria"/>
          <w:sz w:val="24"/>
          <w:szCs w:val="24"/>
        </w:rPr>
        <w:t>указывается источник и дата публикации</w:t>
      </w:r>
      <w:r w:rsidRPr="006C12DD">
        <w:rPr>
          <w:sz w:val="24"/>
          <w:szCs w:val="24"/>
        </w:rPr>
        <w:t>], и Документацию по запросу предложений, и принимая установленные в них требования и условия,</w:t>
      </w:r>
    </w:p>
    <w:p w:rsidR="00980EAD" w:rsidRPr="006C12DD" w:rsidRDefault="00980EAD" w:rsidP="00980EAD">
      <w:pPr>
        <w:spacing w:line="240" w:lineRule="auto"/>
        <w:contextualSpacing/>
        <w:rPr>
          <w:sz w:val="24"/>
          <w:szCs w:val="24"/>
        </w:rPr>
      </w:pPr>
      <w:r w:rsidRPr="006C12DD">
        <w:rPr>
          <w:sz w:val="24"/>
          <w:szCs w:val="24"/>
        </w:rPr>
        <w:t>________________________________________________________________________,</w:t>
      </w:r>
    </w:p>
    <w:p w:rsidR="00980EAD" w:rsidRPr="006C12DD" w:rsidRDefault="00980EAD" w:rsidP="00980EAD">
      <w:pPr>
        <w:spacing w:line="240" w:lineRule="auto"/>
        <w:contextualSpacing/>
        <w:rPr>
          <w:sz w:val="24"/>
          <w:szCs w:val="24"/>
          <w:vertAlign w:val="superscript"/>
        </w:rPr>
      </w:pPr>
      <w:r w:rsidRPr="006C12DD">
        <w:rPr>
          <w:sz w:val="24"/>
          <w:szCs w:val="24"/>
          <w:vertAlign w:val="superscript"/>
        </w:rPr>
        <w:t>(полное наименование Участника с указанием организационно-правовой формы)</w:t>
      </w:r>
    </w:p>
    <w:p w:rsidR="00980EAD" w:rsidRPr="006C12DD" w:rsidRDefault="00980EAD" w:rsidP="00980EAD">
      <w:pPr>
        <w:spacing w:line="240" w:lineRule="auto"/>
        <w:contextualSpacing/>
        <w:rPr>
          <w:sz w:val="24"/>
          <w:szCs w:val="24"/>
        </w:rPr>
      </w:pPr>
      <w:r w:rsidRPr="006C12DD">
        <w:rPr>
          <w:sz w:val="24"/>
          <w:szCs w:val="24"/>
        </w:rPr>
        <w:t>зарегистрированное по адресу</w:t>
      </w:r>
    </w:p>
    <w:p w:rsidR="00980EAD" w:rsidRPr="006C12DD" w:rsidRDefault="00980EAD" w:rsidP="00980EAD">
      <w:pPr>
        <w:spacing w:line="240" w:lineRule="auto"/>
        <w:contextualSpacing/>
        <w:rPr>
          <w:sz w:val="24"/>
          <w:szCs w:val="24"/>
        </w:rPr>
      </w:pPr>
      <w:r w:rsidRPr="006C12DD">
        <w:rPr>
          <w:sz w:val="24"/>
          <w:szCs w:val="24"/>
        </w:rPr>
        <w:t>________________________________________________________________________,</w:t>
      </w:r>
    </w:p>
    <w:p w:rsidR="00980EAD" w:rsidRPr="006C12DD" w:rsidRDefault="00980EAD" w:rsidP="00980EAD">
      <w:pPr>
        <w:spacing w:line="240" w:lineRule="auto"/>
        <w:contextualSpacing/>
        <w:rPr>
          <w:sz w:val="24"/>
          <w:szCs w:val="24"/>
          <w:vertAlign w:val="superscript"/>
        </w:rPr>
      </w:pPr>
      <w:r w:rsidRPr="006C12DD">
        <w:rPr>
          <w:sz w:val="24"/>
          <w:szCs w:val="24"/>
          <w:vertAlign w:val="superscript"/>
        </w:rPr>
        <w:t>(юридический адрес Участника)</w:t>
      </w:r>
    </w:p>
    <w:p w:rsidR="00980EAD" w:rsidRPr="006C12DD" w:rsidRDefault="00980EAD" w:rsidP="00980EAD">
      <w:pPr>
        <w:widowControl w:val="0"/>
        <w:autoSpaceDE w:val="0"/>
        <w:autoSpaceDN w:val="0"/>
        <w:adjustRightInd w:val="0"/>
        <w:spacing w:line="240" w:lineRule="auto"/>
        <w:contextualSpacing/>
        <w:rPr>
          <w:sz w:val="24"/>
          <w:szCs w:val="24"/>
        </w:rPr>
      </w:pPr>
      <w:r w:rsidRPr="006C12DD">
        <w:rPr>
          <w:sz w:val="24"/>
          <w:szCs w:val="24"/>
        </w:rPr>
        <w:t xml:space="preserve">предлагает заключить Договор на выполнение </w:t>
      </w:r>
      <w:r w:rsidRPr="00911ACE">
        <w:rPr>
          <w:sz w:val="24"/>
          <w:szCs w:val="24"/>
        </w:rPr>
        <w:t>работ по капитальному ремонту резервуаров на филиалах «</w:t>
      </w:r>
      <w:proofErr w:type="spellStart"/>
      <w:r>
        <w:rPr>
          <w:sz w:val="24"/>
          <w:szCs w:val="24"/>
        </w:rPr>
        <w:t>Батагайская</w:t>
      </w:r>
      <w:proofErr w:type="spellEnd"/>
      <w:r>
        <w:rPr>
          <w:sz w:val="24"/>
          <w:szCs w:val="24"/>
        </w:rPr>
        <w:t xml:space="preserve"> нефтебаза», «</w:t>
      </w:r>
      <w:proofErr w:type="spellStart"/>
      <w:r>
        <w:rPr>
          <w:sz w:val="24"/>
          <w:szCs w:val="24"/>
        </w:rPr>
        <w:t>Нижнеянская</w:t>
      </w:r>
      <w:proofErr w:type="spellEnd"/>
      <w:r>
        <w:rPr>
          <w:sz w:val="24"/>
          <w:szCs w:val="24"/>
        </w:rPr>
        <w:t xml:space="preserve"> нефтебаза» и «</w:t>
      </w:r>
      <w:proofErr w:type="spellStart"/>
      <w:r>
        <w:rPr>
          <w:sz w:val="24"/>
          <w:szCs w:val="24"/>
        </w:rPr>
        <w:t>Усть-Куйгинская</w:t>
      </w:r>
      <w:proofErr w:type="spellEnd"/>
      <w:r>
        <w:rPr>
          <w:sz w:val="24"/>
          <w:szCs w:val="24"/>
        </w:rPr>
        <w:t xml:space="preserve"> нефтебаза</w:t>
      </w:r>
      <w:r w:rsidRPr="00911ACE">
        <w:rPr>
          <w:sz w:val="24"/>
          <w:szCs w:val="24"/>
        </w:rPr>
        <w:t xml:space="preserve">» </w:t>
      </w:r>
      <w:r w:rsidRPr="00911ACE">
        <w:rPr>
          <w:bCs/>
          <w:sz w:val="24"/>
          <w:szCs w:val="24"/>
        </w:rPr>
        <w:t>АО «</w:t>
      </w:r>
      <w:proofErr w:type="spellStart"/>
      <w:r w:rsidRPr="00911ACE">
        <w:rPr>
          <w:bCs/>
          <w:sz w:val="24"/>
          <w:szCs w:val="24"/>
        </w:rPr>
        <w:t>Саханефтегазсбыт</w:t>
      </w:r>
      <w:proofErr w:type="spellEnd"/>
      <w:r w:rsidRPr="00911ACE">
        <w:rPr>
          <w:bCs/>
          <w:sz w:val="24"/>
          <w:szCs w:val="24"/>
        </w:rPr>
        <w:t>» в 2021 году</w:t>
      </w:r>
      <w:r>
        <w:rPr>
          <w:b/>
          <w:bCs/>
          <w:sz w:val="24"/>
          <w:szCs w:val="24"/>
        </w:rPr>
        <w:t xml:space="preserve"> </w:t>
      </w:r>
      <w:r w:rsidRPr="006C12DD">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980EAD" w:rsidRPr="006C12DD" w:rsidRDefault="00980EAD" w:rsidP="00980EAD">
      <w:pPr>
        <w:widowControl w:val="0"/>
        <w:autoSpaceDE w:val="0"/>
        <w:autoSpaceDN w:val="0"/>
        <w:adjustRightInd w:val="0"/>
        <w:spacing w:line="240" w:lineRule="auto"/>
        <w:contextualSpacing/>
        <w:rPr>
          <w:sz w:val="24"/>
          <w:szCs w:val="24"/>
        </w:rPr>
      </w:pPr>
    </w:p>
    <w:p w:rsidR="00980EAD" w:rsidRPr="006C12DD" w:rsidRDefault="00736DA9" w:rsidP="00980EAD">
      <w:pPr>
        <w:widowControl w:val="0"/>
        <w:autoSpaceDE w:val="0"/>
        <w:autoSpaceDN w:val="0"/>
        <w:adjustRightInd w:val="0"/>
        <w:spacing w:line="240" w:lineRule="auto"/>
        <w:contextualSpacing/>
        <w:rPr>
          <w:sz w:val="24"/>
          <w:szCs w:val="24"/>
        </w:rPr>
      </w:pPr>
      <w:r>
        <w:rPr>
          <w:sz w:val="24"/>
          <w:szCs w:val="24"/>
        </w:rPr>
        <w:t>по Лоту № 1</w:t>
      </w:r>
    </w:p>
    <w:p w:rsidR="00980EAD" w:rsidRPr="006C12DD" w:rsidRDefault="00980EAD" w:rsidP="00980EAD">
      <w:pPr>
        <w:widowControl w:val="0"/>
        <w:autoSpaceDE w:val="0"/>
        <w:autoSpaceDN w:val="0"/>
        <w:adjustRightInd w:val="0"/>
        <w:spacing w:line="240" w:lineRule="auto"/>
        <w:contextualSpacing/>
        <w:rPr>
          <w:sz w:val="24"/>
          <w:szCs w:val="24"/>
        </w:rPr>
      </w:pPr>
    </w:p>
    <w:tbl>
      <w:tblPr>
        <w:tblW w:w="10085" w:type="dxa"/>
        <w:tblInd w:w="-25" w:type="dxa"/>
        <w:tblLayout w:type="fixed"/>
        <w:tblLook w:val="04A0" w:firstRow="1" w:lastRow="0" w:firstColumn="1" w:lastColumn="0" w:noHBand="0" w:noVBand="1"/>
      </w:tblPr>
      <w:tblGrid>
        <w:gridCol w:w="3422"/>
        <w:gridCol w:w="3233"/>
        <w:gridCol w:w="3430"/>
      </w:tblGrid>
      <w:tr w:rsidR="00980EAD" w:rsidRPr="00781E91" w:rsidTr="006F2CDC">
        <w:tc>
          <w:tcPr>
            <w:tcW w:w="3422" w:type="dxa"/>
            <w:tcBorders>
              <w:top w:val="single" w:sz="4" w:space="0" w:color="000000"/>
              <w:left w:val="single" w:sz="4" w:space="0" w:color="000000"/>
              <w:bottom w:val="single" w:sz="4" w:space="0" w:color="000000"/>
              <w:right w:val="single" w:sz="4" w:space="0" w:color="000000"/>
            </w:tcBorders>
            <w:vAlign w:val="center"/>
          </w:tcPr>
          <w:p w:rsidR="00980EAD" w:rsidRPr="00781E91" w:rsidRDefault="00980EAD" w:rsidP="006F2CDC">
            <w:pPr>
              <w:suppressAutoHyphens/>
              <w:snapToGrid w:val="0"/>
              <w:spacing w:line="240" w:lineRule="auto"/>
              <w:ind w:right="41" w:firstLine="34"/>
              <w:contextualSpacing/>
              <w:jc w:val="center"/>
              <w:rPr>
                <w:b/>
                <w:sz w:val="24"/>
                <w:szCs w:val="24"/>
                <w:lang w:eastAsia="ar-SA"/>
              </w:rPr>
            </w:pPr>
          </w:p>
          <w:p w:rsidR="00980EAD" w:rsidRPr="00781E91" w:rsidRDefault="00980EAD" w:rsidP="006F2CDC">
            <w:pPr>
              <w:suppressAutoHyphens/>
              <w:snapToGrid w:val="0"/>
              <w:spacing w:line="240" w:lineRule="auto"/>
              <w:ind w:right="41" w:firstLine="34"/>
              <w:contextualSpacing/>
              <w:jc w:val="center"/>
              <w:rPr>
                <w:b/>
                <w:sz w:val="24"/>
                <w:szCs w:val="24"/>
                <w:lang w:eastAsia="ar-SA"/>
              </w:rPr>
            </w:pPr>
            <w:r w:rsidRPr="00781E91">
              <w:rPr>
                <w:b/>
                <w:sz w:val="24"/>
                <w:szCs w:val="24"/>
                <w:lang w:eastAsia="ar-SA"/>
              </w:rPr>
              <w:t>Начальная (максимальная) цена договора (лота) без НДС, в руб.</w:t>
            </w:r>
          </w:p>
          <w:p w:rsidR="00980EAD" w:rsidRPr="00781E91" w:rsidRDefault="00980EAD" w:rsidP="006F2CDC">
            <w:pPr>
              <w:suppressAutoHyphens/>
              <w:snapToGrid w:val="0"/>
              <w:spacing w:line="240" w:lineRule="auto"/>
              <w:ind w:right="41" w:firstLine="34"/>
              <w:contextualSpacing/>
              <w:jc w:val="center"/>
              <w:rPr>
                <w:b/>
                <w:sz w:val="24"/>
                <w:szCs w:val="24"/>
                <w:lang w:eastAsia="ar-SA"/>
              </w:rPr>
            </w:pPr>
          </w:p>
        </w:tc>
        <w:tc>
          <w:tcPr>
            <w:tcW w:w="3233" w:type="dxa"/>
            <w:tcBorders>
              <w:top w:val="single" w:sz="4" w:space="0" w:color="000000"/>
              <w:left w:val="single" w:sz="4" w:space="0" w:color="000000"/>
              <w:bottom w:val="single" w:sz="4" w:space="0" w:color="000000"/>
              <w:right w:val="single" w:sz="4" w:space="0" w:color="auto"/>
            </w:tcBorders>
            <w:vAlign w:val="center"/>
          </w:tcPr>
          <w:p w:rsidR="00980EAD" w:rsidRPr="00781E91" w:rsidRDefault="00980EAD" w:rsidP="006F2CDC">
            <w:pPr>
              <w:suppressAutoHyphens/>
              <w:snapToGrid w:val="0"/>
              <w:spacing w:line="240" w:lineRule="auto"/>
              <w:ind w:right="41" w:firstLine="34"/>
              <w:contextualSpacing/>
              <w:jc w:val="center"/>
              <w:rPr>
                <w:b/>
                <w:sz w:val="24"/>
                <w:szCs w:val="24"/>
                <w:lang w:eastAsia="ar-SA"/>
              </w:rPr>
            </w:pPr>
            <w:r w:rsidRPr="00781E91">
              <w:rPr>
                <w:b/>
                <w:sz w:val="24"/>
                <w:szCs w:val="24"/>
                <w:lang w:eastAsia="ar-SA"/>
              </w:rPr>
              <w:t xml:space="preserve">Индекс понижения стоимости работ </w:t>
            </w:r>
          </w:p>
        </w:tc>
        <w:tc>
          <w:tcPr>
            <w:tcW w:w="3430" w:type="dxa"/>
            <w:tcBorders>
              <w:top w:val="single" w:sz="4" w:space="0" w:color="000000"/>
              <w:left w:val="single" w:sz="4" w:space="0" w:color="auto"/>
              <w:bottom w:val="single" w:sz="4" w:space="0" w:color="000000"/>
              <w:right w:val="single" w:sz="4" w:space="0" w:color="000000"/>
            </w:tcBorders>
            <w:vAlign w:val="center"/>
          </w:tcPr>
          <w:p w:rsidR="00980EAD" w:rsidRPr="00781E91" w:rsidRDefault="00980EAD" w:rsidP="006F2CDC">
            <w:pPr>
              <w:suppressAutoHyphens/>
              <w:snapToGrid w:val="0"/>
              <w:spacing w:line="240" w:lineRule="auto"/>
              <w:ind w:right="41" w:firstLine="34"/>
              <w:contextualSpacing/>
              <w:jc w:val="center"/>
              <w:rPr>
                <w:b/>
                <w:sz w:val="24"/>
                <w:szCs w:val="24"/>
                <w:lang w:eastAsia="ar-SA"/>
              </w:rPr>
            </w:pPr>
            <w:r w:rsidRPr="00781E91">
              <w:rPr>
                <w:b/>
                <w:sz w:val="24"/>
                <w:szCs w:val="24"/>
                <w:lang w:eastAsia="ar-SA"/>
              </w:rPr>
              <w:t>Стоимость лота без НДС, руб.</w:t>
            </w:r>
          </w:p>
        </w:tc>
      </w:tr>
      <w:tr w:rsidR="00980EAD" w:rsidRPr="006C12DD" w:rsidTr="006F2CDC">
        <w:trPr>
          <w:trHeight w:val="507"/>
        </w:trPr>
        <w:tc>
          <w:tcPr>
            <w:tcW w:w="3422" w:type="dxa"/>
            <w:tcBorders>
              <w:top w:val="single" w:sz="4" w:space="0" w:color="000000"/>
              <w:left w:val="single" w:sz="4" w:space="0" w:color="000000"/>
              <w:bottom w:val="single" w:sz="4" w:space="0" w:color="000000"/>
              <w:right w:val="single" w:sz="4" w:space="0" w:color="000000"/>
            </w:tcBorders>
          </w:tcPr>
          <w:p w:rsidR="00980EAD" w:rsidRPr="006C12DD" w:rsidRDefault="00980EAD" w:rsidP="006F2CDC">
            <w:pPr>
              <w:suppressAutoHyphens/>
              <w:snapToGrid w:val="0"/>
              <w:spacing w:line="240" w:lineRule="auto"/>
              <w:ind w:right="41" w:firstLine="34"/>
              <w:contextualSpacing/>
              <w:jc w:val="center"/>
              <w:rPr>
                <w:sz w:val="24"/>
                <w:szCs w:val="24"/>
                <w:lang w:eastAsia="ar-SA"/>
              </w:rPr>
            </w:pPr>
            <w:r>
              <w:rPr>
                <w:sz w:val="24"/>
                <w:szCs w:val="24"/>
                <w:lang w:eastAsia="ar-SA"/>
              </w:rPr>
              <w:t>19 726 096,69</w:t>
            </w:r>
          </w:p>
        </w:tc>
        <w:tc>
          <w:tcPr>
            <w:tcW w:w="3233" w:type="dxa"/>
            <w:tcBorders>
              <w:top w:val="single" w:sz="4" w:space="0" w:color="000000"/>
              <w:left w:val="single" w:sz="4" w:space="0" w:color="000000"/>
              <w:bottom w:val="single" w:sz="4" w:space="0" w:color="000000"/>
              <w:right w:val="single" w:sz="4" w:space="0" w:color="auto"/>
            </w:tcBorders>
          </w:tcPr>
          <w:p w:rsidR="00980EAD" w:rsidRPr="006C12DD" w:rsidRDefault="00980EAD" w:rsidP="006F2CDC">
            <w:pPr>
              <w:suppressAutoHyphens/>
              <w:snapToGrid w:val="0"/>
              <w:spacing w:line="240" w:lineRule="auto"/>
              <w:ind w:right="41" w:firstLine="34"/>
              <w:contextualSpacing/>
              <w:jc w:val="center"/>
              <w:rPr>
                <w:sz w:val="24"/>
                <w:szCs w:val="24"/>
                <w:lang w:eastAsia="ar-SA"/>
              </w:rPr>
            </w:pPr>
          </w:p>
        </w:tc>
        <w:tc>
          <w:tcPr>
            <w:tcW w:w="3430" w:type="dxa"/>
            <w:tcBorders>
              <w:top w:val="single" w:sz="4" w:space="0" w:color="000000"/>
              <w:left w:val="single" w:sz="4" w:space="0" w:color="auto"/>
              <w:bottom w:val="single" w:sz="4" w:space="0" w:color="000000"/>
              <w:right w:val="single" w:sz="4" w:space="0" w:color="000000"/>
            </w:tcBorders>
          </w:tcPr>
          <w:p w:rsidR="00980EAD" w:rsidRPr="006C12DD" w:rsidRDefault="00980EAD" w:rsidP="006F2CDC">
            <w:pPr>
              <w:suppressAutoHyphens/>
              <w:snapToGrid w:val="0"/>
              <w:spacing w:line="240" w:lineRule="auto"/>
              <w:ind w:right="41" w:firstLine="34"/>
              <w:contextualSpacing/>
              <w:jc w:val="center"/>
              <w:rPr>
                <w:sz w:val="24"/>
                <w:szCs w:val="24"/>
                <w:lang w:eastAsia="ar-SA"/>
              </w:rPr>
            </w:pPr>
          </w:p>
        </w:tc>
      </w:tr>
    </w:tbl>
    <w:p w:rsidR="00980EAD" w:rsidRDefault="00980EAD" w:rsidP="00980EAD">
      <w:pPr>
        <w:spacing w:line="240" w:lineRule="auto"/>
        <w:contextualSpacing/>
        <w:rPr>
          <w:rFonts w:ascii="Helvetica" w:hAnsi="Helvetica" w:cs="Helvetica"/>
          <w:color w:val="000000"/>
          <w:sz w:val="21"/>
          <w:szCs w:val="21"/>
          <w:shd w:val="clear" w:color="auto" w:fill="FBFBFB"/>
        </w:rPr>
      </w:pPr>
    </w:p>
    <w:p w:rsidR="00512207" w:rsidRDefault="00512207" w:rsidP="00512207">
      <w:pPr>
        <w:spacing w:line="240" w:lineRule="auto"/>
        <w:ind w:firstLine="0"/>
        <w:rPr>
          <w:sz w:val="24"/>
          <w:szCs w:val="24"/>
        </w:rPr>
      </w:pPr>
      <w:r>
        <w:rPr>
          <w:sz w:val="24"/>
          <w:szCs w:val="24"/>
          <w:lang w:eastAsia="ar-SA"/>
        </w:rPr>
        <w:t xml:space="preserve">    Стоимость лота без НДС, руб.: ______________________________________</w:t>
      </w:r>
    </w:p>
    <w:p w:rsidR="00512207" w:rsidRDefault="00512207" w:rsidP="00512207">
      <w:pPr>
        <w:spacing w:line="240" w:lineRule="auto"/>
        <w:rPr>
          <w:sz w:val="20"/>
          <w:szCs w:val="20"/>
        </w:rPr>
      </w:pPr>
      <w:r>
        <w:rPr>
          <w:sz w:val="24"/>
          <w:szCs w:val="24"/>
        </w:rPr>
        <w:t xml:space="preserve">                                                                               </w:t>
      </w:r>
      <w:r>
        <w:rPr>
          <w:sz w:val="20"/>
          <w:szCs w:val="20"/>
        </w:rPr>
        <w:t>(прописью)</w:t>
      </w:r>
    </w:p>
    <w:p w:rsidR="00512207" w:rsidRDefault="00512207" w:rsidP="00512207">
      <w:pPr>
        <w:spacing w:line="240" w:lineRule="auto"/>
        <w:ind w:firstLine="0"/>
        <w:rPr>
          <w:sz w:val="24"/>
          <w:szCs w:val="24"/>
        </w:rPr>
      </w:pPr>
      <w:r>
        <w:rPr>
          <w:sz w:val="24"/>
          <w:szCs w:val="24"/>
        </w:rPr>
        <w:t xml:space="preserve">     Настоящая Заявка имеет правовой статус оферты и действует до «___</w:t>
      </w:r>
      <w:proofErr w:type="gramStart"/>
      <w:r>
        <w:rPr>
          <w:sz w:val="24"/>
          <w:szCs w:val="24"/>
        </w:rPr>
        <w:t>_»_</w:t>
      </w:r>
      <w:proofErr w:type="gramEnd"/>
      <w:r>
        <w:rPr>
          <w:sz w:val="24"/>
          <w:szCs w:val="24"/>
        </w:rPr>
        <w:t>_______________года.</w:t>
      </w:r>
    </w:p>
    <w:p w:rsidR="00512207" w:rsidRDefault="00512207" w:rsidP="00512207">
      <w:pPr>
        <w:spacing w:line="240" w:lineRule="auto"/>
        <w:rPr>
          <w:sz w:val="24"/>
          <w:szCs w:val="24"/>
        </w:rPr>
      </w:pPr>
      <w:r>
        <w:rPr>
          <w:sz w:val="24"/>
          <w:szCs w:val="24"/>
        </w:rPr>
        <w:tab/>
      </w:r>
      <w:r>
        <w:rPr>
          <w:sz w:val="24"/>
          <w:szCs w:val="24"/>
        </w:rPr>
        <w:tab/>
      </w:r>
      <w:r>
        <w:rPr>
          <w:sz w:val="24"/>
          <w:szCs w:val="24"/>
        </w:rPr>
        <w:tab/>
      </w:r>
      <w:r>
        <w:rPr>
          <w:sz w:val="24"/>
          <w:szCs w:val="24"/>
        </w:rPr>
        <w:tab/>
      </w:r>
    </w:p>
    <w:p w:rsidR="00512207" w:rsidRDefault="00512207" w:rsidP="00512207">
      <w:pPr>
        <w:spacing w:line="240" w:lineRule="atLeast"/>
        <w:ind w:firstLine="0"/>
        <w:rPr>
          <w:sz w:val="24"/>
          <w:szCs w:val="24"/>
        </w:rPr>
      </w:pPr>
      <w:r>
        <w:rPr>
          <w:sz w:val="24"/>
          <w:szCs w:val="24"/>
        </w:rPr>
        <w:t xml:space="preserve">     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512207" w:rsidRDefault="00512207" w:rsidP="00512207">
      <w:pPr>
        <w:spacing w:line="240" w:lineRule="auto"/>
        <w:ind w:firstLine="0"/>
        <w:rPr>
          <w:sz w:val="24"/>
          <w:szCs w:val="24"/>
        </w:rPr>
      </w:pPr>
      <w:r>
        <w:rPr>
          <w:sz w:val="24"/>
          <w:szCs w:val="24"/>
        </w:rPr>
        <w:t xml:space="preserve">     Подтверждаем, что предложенная цена договора включает в себя </w:t>
      </w:r>
      <w:r>
        <w:rPr>
          <w:bCs/>
          <w:sz w:val="24"/>
          <w:szCs w:val="24"/>
        </w:rPr>
        <w:t>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Pr>
          <w:sz w:val="24"/>
          <w:szCs w:val="24"/>
        </w:rPr>
        <w:t>.</w:t>
      </w:r>
    </w:p>
    <w:p w:rsidR="00980EAD" w:rsidRPr="006C12DD" w:rsidRDefault="00980EAD" w:rsidP="00170D3D">
      <w:pPr>
        <w:spacing w:before="120" w:line="240" w:lineRule="auto"/>
        <w:ind w:firstLine="0"/>
        <w:rPr>
          <w:iCs/>
          <w:snapToGrid w:val="0"/>
          <w:sz w:val="24"/>
          <w:szCs w:val="24"/>
        </w:rPr>
      </w:pPr>
      <w:r w:rsidRPr="006C12DD">
        <w:rPr>
          <w:sz w:val="24"/>
          <w:szCs w:val="24"/>
        </w:rPr>
        <w:lastRenderedPageBreak/>
        <w:t xml:space="preserve">         В соответствии с Федеральным законом от 27.07.2006 №152-ФЗ «О персональных данных» (далее – Закон 152-ФЗ), </w:t>
      </w:r>
      <w:r w:rsidRPr="006C12DD">
        <w:rPr>
          <w:iCs/>
          <w:snapToGrid w:val="0"/>
          <w:sz w:val="24"/>
          <w:szCs w:val="24"/>
        </w:rPr>
        <w:t>________________________________________________________</w:t>
      </w:r>
    </w:p>
    <w:p w:rsidR="00980EAD" w:rsidRPr="006C12DD" w:rsidRDefault="00980EAD" w:rsidP="00170D3D">
      <w:pPr>
        <w:spacing w:before="120" w:line="240" w:lineRule="auto"/>
        <w:ind w:left="3540" w:firstLine="0"/>
        <w:rPr>
          <w:i/>
          <w:sz w:val="16"/>
          <w:szCs w:val="16"/>
          <w:lang w:eastAsia="ar-SA"/>
        </w:rPr>
      </w:pPr>
      <w:r w:rsidRPr="006C12DD">
        <w:rPr>
          <w:i/>
          <w:sz w:val="16"/>
          <w:szCs w:val="16"/>
          <w:lang w:eastAsia="ar-SA"/>
        </w:rPr>
        <w:t>(Наименование Участника процедуры закупки)</w:t>
      </w:r>
    </w:p>
    <w:p w:rsidR="00980EAD" w:rsidRPr="006C12DD" w:rsidRDefault="00980EAD" w:rsidP="00980EAD">
      <w:pPr>
        <w:spacing w:before="120" w:line="240" w:lineRule="auto"/>
        <w:rPr>
          <w:iCs/>
          <w:snapToGrid w:val="0"/>
          <w:sz w:val="24"/>
          <w:szCs w:val="24"/>
        </w:rPr>
      </w:pPr>
      <w:r w:rsidRPr="006C12DD">
        <w:rPr>
          <w:iCs/>
          <w:snapToGrid w:val="0"/>
          <w:sz w:val="24"/>
          <w:szCs w:val="24"/>
        </w:rPr>
        <w:t>подтверждает получение в целях участия в настоящей закупке требуемых в соответствии с Законом</w:t>
      </w:r>
      <w:r w:rsidRPr="006C12DD">
        <w:rPr>
          <w:iCs/>
          <w:snapToGrid w:val="0"/>
          <w:sz w:val="24"/>
          <w:szCs w:val="24"/>
          <w:lang w:val="en-US"/>
        </w:rPr>
        <w:t> </w:t>
      </w:r>
      <w:r w:rsidRPr="006C12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6C12DD">
        <w:rPr>
          <w:iCs/>
          <w:snapToGrid w:val="0"/>
          <w:sz w:val="24"/>
          <w:szCs w:val="24"/>
        </w:rPr>
        <w:t>Саханефтегазсбыт</w:t>
      </w:r>
      <w:proofErr w:type="spellEnd"/>
      <w:r w:rsidRPr="006C12DD">
        <w:rPr>
          <w:iCs/>
          <w:snapToGrid w:val="0"/>
          <w:sz w:val="24"/>
          <w:szCs w:val="24"/>
        </w:rPr>
        <w:t xml:space="preserve">», зарегистрированному по адресу: Республика Саха (Якутия), г. Якутск, ул. </w:t>
      </w:r>
      <w:proofErr w:type="spellStart"/>
      <w:r w:rsidRPr="006C12DD">
        <w:rPr>
          <w:iCs/>
          <w:snapToGrid w:val="0"/>
          <w:sz w:val="24"/>
          <w:szCs w:val="24"/>
        </w:rPr>
        <w:t>Чиряева</w:t>
      </w:r>
      <w:proofErr w:type="spellEnd"/>
      <w:r w:rsidRPr="006C12DD">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C12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80EAD" w:rsidRPr="006C12DD" w:rsidRDefault="00980EAD" w:rsidP="00980EAD">
      <w:pPr>
        <w:spacing w:line="240" w:lineRule="auto"/>
        <w:contextualSpacing/>
        <w:rPr>
          <w:sz w:val="24"/>
          <w:szCs w:val="24"/>
        </w:rPr>
      </w:pPr>
    </w:p>
    <w:p w:rsidR="00980EAD" w:rsidRPr="006C12DD" w:rsidRDefault="00980EAD" w:rsidP="00512207">
      <w:pPr>
        <w:spacing w:line="240" w:lineRule="auto"/>
        <w:ind w:firstLine="0"/>
        <w:contextualSpacing/>
        <w:rPr>
          <w:sz w:val="24"/>
          <w:szCs w:val="24"/>
        </w:rPr>
      </w:pPr>
      <w:r w:rsidRPr="006C12DD">
        <w:rPr>
          <w:sz w:val="24"/>
          <w:szCs w:val="24"/>
        </w:rPr>
        <w:t xml:space="preserve">      Заявляем, что в отношении нашей организации:</w:t>
      </w:r>
    </w:p>
    <w:p w:rsidR="00980EAD" w:rsidRPr="006C12DD" w:rsidRDefault="00980EAD" w:rsidP="00512207">
      <w:pPr>
        <w:spacing w:line="240" w:lineRule="auto"/>
        <w:ind w:firstLine="0"/>
        <w:contextualSpacing/>
        <w:rPr>
          <w:sz w:val="24"/>
          <w:szCs w:val="24"/>
        </w:rPr>
      </w:pPr>
      <w:r w:rsidRPr="006C12DD">
        <w:rPr>
          <w:b/>
          <w:sz w:val="24"/>
          <w:szCs w:val="24"/>
        </w:rPr>
        <w:t>а)</w:t>
      </w:r>
      <w:r w:rsidRPr="006C12DD">
        <w:rPr>
          <w:sz w:val="24"/>
          <w:szCs w:val="24"/>
        </w:rPr>
        <w:t xml:space="preserve"> отсутствуют сведений в реестрах недобросовестных поставщиков (РНП).</w:t>
      </w:r>
    </w:p>
    <w:p w:rsidR="00980EAD" w:rsidRPr="006C12DD" w:rsidRDefault="00980EAD" w:rsidP="00512207">
      <w:pPr>
        <w:spacing w:line="240" w:lineRule="auto"/>
        <w:ind w:firstLine="0"/>
        <w:contextualSpacing/>
        <w:rPr>
          <w:sz w:val="24"/>
          <w:szCs w:val="24"/>
        </w:rPr>
      </w:pPr>
      <w:r w:rsidRPr="006C12DD">
        <w:rPr>
          <w:b/>
          <w:sz w:val="24"/>
          <w:szCs w:val="24"/>
        </w:rPr>
        <w:t>б)</w:t>
      </w:r>
      <w:r w:rsidRPr="006C12DD">
        <w:rPr>
          <w:sz w:val="24"/>
          <w:szCs w:val="24"/>
        </w:rPr>
        <w:t xml:space="preserve"> отсутствует у _______________ и должностных лиц конфликт интересов с сотрудниками Заказчика.</w:t>
      </w:r>
    </w:p>
    <w:p w:rsidR="00980EAD" w:rsidRPr="006C12DD" w:rsidRDefault="00980EAD" w:rsidP="00512207">
      <w:pPr>
        <w:spacing w:line="240" w:lineRule="auto"/>
        <w:ind w:firstLine="0"/>
        <w:contextualSpacing/>
        <w:rPr>
          <w:sz w:val="24"/>
          <w:szCs w:val="24"/>
        </w:rPr>
      </w:pPr>
      <w:r w:rsidRPr="006C12DD">
        <w:rPr>
          <w:b/>
          <w:sz w:val="24"/>
          <w:szCs w:val="24"/>
        </w:rPr>
        <w:t>в)</w:t>
      </w:r>
      <w:r w:rsidRPr="006C12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980EAD" w:rsidRPr="006C12DD" w:rsidRDefault="00980EAD" w:rsidP="00512207">
      <w:pPr>
        <w:tabs>
          <w:tab w:val="left" w:pos="851"/>
        </w:tabs>
        <w:spacing w:line="240" w:lineRule="auto"/>
        <w:ind w:firstLine="0"/>
        <w:contextualSpacing/>
        <w:rPr>
          <w:sz w:val="24"/>
          <w:szCs w:val="24"/>
        </w:rPr>
      </w:pPr>
      <w:r w:rsidRPr="006C12DD">
        <w:rPr>
          <w:b/>
          <w:sz w:val="24"/>
          <w:szCs w:val="24"/>
        </w:rPr>
        <w:t>г)</w:t>
      </w:r>
      <w:r w:rsidR="006458F5">
        <w:rPr>
          <w:sz w:val="24"/>
          <w:szCs w:val="24"/>
        </w:rPr>
        <w:t xml:space="preserve"> </w:t>
      </w:r>
      <w:r w:rsidRPr="006C12DD">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80EAD" w:rsidRPr="006C12DD" w:rsidRDefault="00980EAD" w:rsidP="00512207">
      <w:pPr>
        <w:tabs>
          <w:tab w:val="left" w:pos="851"/>
        </w:tabs>
        <w:spacing w:line="240" w:lineRule="auto"/>
        <w:ind w:firstLine="0"/>
        <w:contextualSpacing/>
        <w:rPr>
          <w:sz w:val="24"/>
          <w:szCs w:val="24"/>
        </w:rPr>
      </w:pPr>
      <w:r w:rsidRPr="006C12DD">
        <w:rPr>
          <w:b/>
          <w:sz w:val="24"/>
          <w:szCs w:val="24"/>
        </w:rPr>
        <w:t>д)</w:t>
      </w:r>
      <w:r w:rsidR="006458F5">
        <w:rPr>
          <w:sz w:val="24"/>
          <w:szCs w:val="24"/>
        </w:rPr>
        <w:t xml:space="preserve"> </w:t>
      </w:r>
      <w:r w:rsidRPr="006C12DD">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70D3D" w:rsidRDefault="00512207" w:rsidP="00512207">
      <w:pPr>
        <w:spacing w:line="240" w:lineRule="auto"/>
        <w:ind w:firstLine="0"/>
        <w:rPr>
          <w:sz w:val="24"/>
          <w:szCs w:val="24"/>
        </w:rPr>
      </w:pPr>
      <w:r>
        <w:rPr>
          <w:sz w:val="24"/>
          <w:szCs w:val="24"/>
        </w:rPr>
        <w:t xml:space="preserve">       </w:t>
      </w:r>
      <w:r w:rsidR="00170D3D">
        <w:rPr>
          <w:sz w:val="24"/>
          <w:szCs w:val="24"/>
        </w:rPr>
        <w:t xml:space="preserve">В случае признания нашей организации победителем по данному лоту мы берем обязательства подписать договор на выполнение работ по капитальному ремонту резервуаров </w:t>
      </w:r>
      <w:r w:rsidR="00170D3D" w:rsidRPr="00911ACE">
        <w:rPr>
          <w:sz w:val="24"/>
          <w:szCs w:val="24"/>
        </w:rPr>
        <w:t>на филиалах «</w:t>
      </w:r>
      <w:proofErr w:type="spellStart"/>
      <w:r w:rsidR="00170D3D">
        <w:rPr>
          <w:sz w:val="24"/>
          <w:szCs w:val="24"/>
        </w:rPr>
        <w:t>Батагайская</w:t>
      </w:r>
      <w:proofErr w:type="spellEnd"/>
      <w:r w:rsidR="00170D3D">
        <w:rPr>
          <w:sz w:val="24"/>
          <w:szCs w:val="24"/>
        </w:rPr>
        <w:t xml:space="preserve"> нефтебаза», «</w:t>
      </w:r>
      <w:proofErr w:type="spellStart"/>
      <w:r w:rsidR="00170D3D">
        <w:rPr>
          <w:sz w:val="24"/>
          <w:szCs w:val="24"/>
        </w:rPr>
        <w:t>Нижнеянская</w:t>
      </w:r>
      <w:proofErr w:type="spellEnd"/>
      <w:r w:rsidR="00170D3D">
        <w:rPr>
          <w:sz w:val="24"/>
          <w:szCs w:val="24"/>
        </w:rPr>
        <w:t xml:space="preserve"> нефтебаза» и «</w:t>
      </w:r>
      <w:proofErr w:type="spellStart"/>
      <w:r w:rsidR="00170D3D">
        <w:rPr>
          <w:sz w:val="24"/>
          <w:szCs w:val="24"/>
        </w:rPr>
        <w:t>Усть-Куйгинская</w:t>
      </w:r>
      <w:proofErr w:type="spellEnd"/>
      <w:r w:rsidR="00170D3D">
        <w:rPr>
          <w:sz w:val="24"/>
          <w:szCs w:val="24"/>
        </w:rPr>
        <w:t xml:space="preserve"> нефтебаза</w:t>
      </w:r>
      <w:r w:rsidR="00170D3D" w:rsidRPr="00911ACE">
        <w:rPr>
          <w:sz w:val="24"/>
          <w:szCs w:val="24"/>
        </w:rPr>
        <w:t xml:space="preserve">» </w:t>
      </w:r>
      <w:r w:rsidR="00170D3D">
        <w:rPr>
          <w:sz w:val="24"/>
          <w:szCs w:val="24"/>
        </w:rPr>
        <w:t xml:space="preserve"> </w:t>
      </w:r>
      <w:r w:rsidR="00170D3D">
        <w:rPr>
          <w:bCs/>
          <w:sz w:val="24"/>
          <w:szCs w:val="24"/>
        </w:rPr>
        <w:t>АО «</w:t>
      </w:r>
      <w:proofErr w:type="spellStart"/>
      <w:r w:rsidR="00170D3D">
        <w:rPr>
          <w:bCs/>
          <w:sz w:val="24"/>
          <w:szCs w:val="24"/>
        </w:rPr>
        <w:t>Саханефтегазсбыт</w:t>
      </w:r>
      <w:proofErr w:type="spellEnd"/>
      <w:r w:rsidR="00170D3D">
        <w:rPr>
          <w:bCs/>
          <w:sz w:val="24"/>
          <w:szCs w:val="24"/>
        </w:rPr>
        <w:t>» в 2021 году</w:t>
      </w:r>
      <w:r w:rsidR="00170D3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80EAD" w:rsidRPr="006C12DD" w:rsidRDefault="00980EAD" w:rsidP="00980EAD">
      <w:pPr>
        <w:spacing w:line="240" w:lineRule="auto"/>
        <w:contextualSpacing/>
        <w:rPr>
          <w:sz w:val="24"/>
          <w:szCs w:val="24"/>
        </w:rPr>
      </w:pPr>
      <w:r w:rsidRPr="006C12DD">
        <w:rPr>
          <w:sz w:val="24"/>
          <w:szCs w:val="24"/>
        </w:rPr>
        <w:t xml:space="preserve">     </w:t>
      </w:r>
    </w:p>
    <w:p w:rsidR="00980EAD" w:rsidRPr="006C12DD" w:rsidRDefault="00980EAD" w:rsidP="00980EAD">
      <w:pPr>
        <w:spacing w:line="240" w:lineRule="auto"/>
        <w:contextualSpacing/>
        <w:rPr>
          <w:sz w:val="24"/>
          <w:szCs w:val="24"/>
        </w:rPr>
      </w:pPr>
      <w:r w:rsidRPr="006C12DD">
        <w:rPr>
          <w:sz w:val="24"/>
          <w:szCs w:val="24"/>
        </w:rPr>
        <w:t xml:space="preserve">       Настоящая Заявка дополняется следующими документами, включая неотъемлемые приложения:</w:t>
      </w:r>
    </w:p>
    <w:p w:rsidR="00980EAD" w:rsidRPr="006C12DD" w:rsidRDefault="00980EAD" w:rsidP="00980EAD">
      <w:pPr>
        <w:widowControl w:val="0"/>
        <w:numPr>
          <w:ilvl w:val="0"/>
          <w:numId w:val="34"/>
        </w:numPr>
        <w:autoSpaceDE w:val="0"/>
        <w:autoSpaceDN w:val="0"/>
        <w:adjustRightInd w:val="0"/>
        <w:spacing w:line="240" w:lineRule="auto"/>
        <w:contextualSpacing/>
        <w:rPr>
          <w:sz w:val="24"/>
          <w:szCs w:val="24"/>
        </w:rPr>
      </w:pPr>
      <w:r w:rsidRPr="006C12DD">
        <w:rPr>
          <w:sz w:val="24"/>
          <w:szCs w:val="24"/>
        </w:rPr>
        <w:t>Сведения об опыте работы Участника (форма 2) - на ____ листах;</w:t>
      </w:r>
    </w:p>
    <w:p w:rsidR="00980EAD" w:rsidRPr="006C12DD" w:rsidRDefault="00980EAD" w:rsidP="00980EAD">
      <w:pPr>
        <w:numPr>
          <w:ilvl w:val="0"/>
          <w:numId w:val="34"/>
        </w:numPr>
        <w:spacing w:line="240" w:lineRule="auto"/>
        <w:ind w:right="140"/>
        <w:contextualSpacing/>
        <w:rPr>
          <w:sz w:val="24"/>
          <w:szCs w:val="24"/>
        </w:rPr>
      </w:pPr>
      <w:r w:rsidRPr="006C12DD">
        <w:rPr>
          <w:bCs/>
          <w:sz w:val="24"/>
          <w:szCs w:val="24"/>
        </w:rPr>
        <w:t xml:space="preserve">Сведения о наличии </w:t>
      </w:r>
      <w:r w:rsidR="00170D3D">
        <w:rPr>
          <w:bCs/>
          <w:sz w:val="24"/>
          <w:szCs w:val="24"/>
        </w:rPr>
        <w:t>трудов</w:t>
      </w:r>
      <w:r w:rsidRPr="006C12DD">
        <w:rPr>
          <w:bCs/>
          <w:sz w:val="24"/>
          <w:szCs w:val="24"/>
        </w:rPr>
        <w:t>ых ресурсов</w:t>
      </w:r>
      <w:r w:rsidRPr="006C12DD">
        <w:rPr>
          <w:b/>
          <w:bCs/>
          <w:sz w:val="24"/>
          <w:szCs w:val="24"/>
        </w:rPr>
        <w:t xml:space="preserve"> </w:t>
      </w:r>
      <w:r w:rsidRPr="006C12DD">
        <w:rPr>
          <w:bCs/>
          <w:sz w:val="24"/>
          <w:szCs w:val="24"/>
        </w:rPr>
        <w:t xml:space="preserve">(форма 3) </w:t>
      </w:r>
      <w:r w:rsidRPr="006C12DD">
        <w:rPr>
          <w:sz w:val="24"/>
          <w:szCs w:val="24"/>
        </w:rPr>
        <w:t>— на ____ листах;</w:t>
      </w:r>
    </w:p>
    <w:p w:rsidR="00980EAD" w:rsidRPr="006C12DD" w:rsidRDefault="00980EAD" w:rsidP="00980EAD">
      <w:pPr>
        <w:widowControl w:val="0"/>
        <w:numPr>
          <w:ilvl w:val="0"/>
          <w:numId w:val="34"/>
        </w:numPr>
        <w:autoSpaceDE w:val="0"/>
        <w:autoSpaceDN w:val="0"/>
        <w:adjustRightInd w:val="0"/>
        <w:spacing w:line="240" w:lineRule="auto"/>
        <w:contextualSpacing/>
        <w:rPr>
          <w:sz w:val="24"/>
          <w:szCs w:val="24"/>
        </w:rPr>
      </w:pPr>
      <w:r w:rsidRPr="006C12DD">
        <w:rPr>
          <w:sz w:val="24"/>
          <w:szCs w:val="24"/>
        </w:rPr>
        <w:t>Анкета Участника (форма 4) - на ____ листах;</w:t>
      </w:r>
    </w:p>
    <w:p w:rsidR="00980EAD" w:rsidRPr="006C12DD" w:rsidRDefault="00980EAD" w:rsidP="00980EAD">
      <w:pPr>
        <w:numPr>
          <w:ilvl w:val="0"/>
          <w:numId w:val="34"/>
        </w:numPr>
        <w:spacing w:line="240" w:lineRule="auto"/>
        <w:ind w:right="140"/>
        <w:contextualSpacing/>
        <w:rPr>
          <w:sz w:val="24"/>
          <w:szCs w:val="24"/>
        </w:rPr>
      </w:pPr>
      <w:r w:rsidRPr="006C12DD">
        <w:rPr>
          <w:bCs/>
          <w:sz w:val="24"/>
          <w:szCs w:val="24"/>
        </w:rPr>
        <w:t xml:space="preserve">Справка об отсутствии признаков крупной сделки (форма 5) </w:t>
      </w:r>
      <w:r w:rsidRPr="006C12DD">
        <w:rPr>
          <w:sz w:val="24"/>
          <w:szCs w:val="24"/>
        </w:rPr>
        <w:t>— на ____ листах;</w:t>
      </w:r>
    </w:p>
    <w:p w:rsidR="00980EAD" w:rsidRPr="006C12DD" w:rsidRDefault="00980EAD" w:rsidP="00980EAD">
      <w:pPr>
        <w:numPr>
          <w:ilvl w:val="0"/>
          <w:numId w:val="34"/>
        </w:numPr>
        <w:spacing w:line="240" w:lineRule="auto"/>
        <w:ind w:right="140"/>
        <w:contextualSpacing/>
        <w:rPr>
          <w:sz w:val="24"/>
          <w:szCs w:val="24"/>
        </w:rPr>
      </w:pPr>
      <w:r w:rsidRPr="006C12DD">
        <w:rPr>
          <w:sz w:val="24"/>
          <w:szCs w:val="24"/>
        </w:rPr>
        <w:t xml:space="preserve">Документы, подтверждающие соответствие Участника установленным требованиям          </w:t>
      </w:r>
      <w:proofErr w:type="gramStart"/>
      <w:r w:rsidRPr="006C12DD">
        <w:rPr>
          <w:sz w:val="24"/>
          <w:szCs w:val="24"/>
        </w:rPr>
        <w:t xml:space="preserve">   (</w:t>
      </w:r>
      <w:proofErr w:type="gramEnd"/>
      <w:r w:rsidRPr="006C12DD">
        <w:rPr>
          <w:sz w:val="24"/>
          <w:szCs w:val="24"/>
        </w:rPr>
        <w:t>п. 4.5.2.2 Документации) — на ____ листах.</w:t>
      </w:r>
    </w:p>
    <w:p w:rsidR="00980EAD" w:rsidRPr="006C12DD" w:rsidRDefault="00980EAD" w:rsidP="00980EAD">
      <w:pPr>
        <w:widowControl w:val="0"/>
        <w:autoSpaceDE w:val="0"/>
        <w:autoSpaceDN w:val="0"/>
        <w:adjustRightInd w:val="0"/>
        <w:spacing w:line="240" w:lineRule="auto"/>
        <w:ind w:left="927"/>
        <w:contextualSpacing/>
        <w:rPr>
          <w:sz w:val="24"/>
          <w:szCs w:val="24"/>
        </w:rPr>
      </w:pPr>
    </w:p>
    <w:p w:rsidR="00980EAD" w:rsidRPr="006C12DD" w:rsidRDefault="00980EAD" w:rsidP="00980EAD">
      <w:pPr>
        <w:widowControl w:val="0"/>
        <w:autoSpaceDE w:val="0"/>
        <w:autoSpaceDN w:val="0"/>
        <w:adjustRightInd w:val="0"/>
        <w:spacing w:line="240" w:lineRule="auto"/>
        <w:ind w:left="927"/>
        <w:contextualSpacing/>
        <w:rPr>
          <w:sz w:val="24"/>
          <w:szCs w:val="24"/>
        </w:rPr>
      </w:pPr>
    </w:p>
    <w:p w:rsidR="00980EAD" w:rsidRPr="006C12DD" w:rsidRDefault="00980EAD" w:rsidP="00980EAD">
      <w:pPr>
        <w:tabs>
          <w:tab w:val="left" w:pos="993"/>
        </w:tabs>
        <w:spacing w:line="240" w:lineRule="auto"/>
        <w:contextualSpacing/>
        <w:rPr>
          <w:sz w:val="24"/>
          <w:szCs w:val="24"/>
        </w:rPr>
      </w:pPr>
    </w:p>
    <w:p w:rsidR="00980EAD" w:rsidRPr="006C12DD" w:rsidRDefault="00980EAD" w:rsidP="00980EAD">
      <w:pPr>
        <w:tabs>
          <w:tab w:val="left" w:pos="993"/>
        </w:tabs>
        <w:spacing w:line="240" w:lineRule="auto"/>
        <w:ind w:left="567"/>
        <w:contextualSpacing/>
        <w:rPr>
          <w:sz w:val="24"/>
          <w:szCs w:val="24"/>
        </w:rPr>
      </w:pPr>
    </w:p>
    <w:p w:rsidR="00980EAD" w:rsidRPr="006C12DD" w:rsidRDefault="00980EAD" w:rsidP="00980EAD">
      <w:pPr>
        <w:spacing w:line="240" w:lineRule="auto"/>
        <w:contextualSpacing/>
        <w:rPr>
          <w:sz w:val="24"/>
          <w:szCs w:val="24"/>
        </w:rPr>
      </w:pPr>
      <w:r w:rsidRPr="006C12DD">
        <w:rPr>
          <w:sz w:val="24"/>
          <w:szCs w:val="24"/>
        </w:rPr>
        <w:t>____________________________________</w:t>
      </w:r>
    </w:p>
    <w:p w:rsidR="00980EAD" w:rsidRPr="006C12DD" w:rsidRDefault="00980EAD" w:rsidP="00980EAD">
      <w:pPr>
        <w:spacing w:line="240" w:lineRule="auto"/>
        <w:ind w:right="3684"/>
        <w:contextualSpacing/>
        <w:jc w:val="center"/>
        <w:rPr>
          <w:sz w:val="24"/>
          <w:szCs w:val="24"/>
          <w:vertAlign w:val="superscript"/>
        </w:rPr>
      </w:pPr>
      <w:r w:rsidRPr="006C12DD">
        <w:rPr>
          <w:sz w:val="24"/>
          <w:szCs w:val="24"/>
          <w:vertAlign w:val="superscript"/>
        </w:rPr>
        <w:t>(подпись, М.П.)</w:t>
      </w:r>
    </w:p>
    <w:p w:rsidR="00980EAD" w:rsidRPr="006C12DD" w:rsidRDefault="00980EAD" w:rsidP="00980EAD">
      <w:pPr>
        <w:spacing w:line="240" w:lineRule="auto"/>
        <w:contextualSpacing/>
        <w:rPr>
          <w:sz w:val="24"/>
          <w:szCs w:val="24"/>
        </w:rPr>
      </w:pPr>
      <w:r w:rsidRPr="006C12DD">
        <w:rPr>
          <w:sz w:val="24"/>
          <w:szCs w:val="24"/>
        </w:rPr>
        <w:t>____________________________________</w:t>
      </w:r>
    </w:p>
    <w:p w:rsidR="00980EAD" w:rsidRPr="006C12DD" w:rsidRDefault="00980EAD" w:rsidP="00980EAD">
      <w:pPr>
        <w:spacing w:line="240" w:lineRule="auto"/>
        <w:ind w:right="3684"/>
        <w:contextualSpacing/>
        <w:jc w:val="center"/>
        <w:rPr>
          <w:sz w:val="24"/>
          <w:szCs w:val="24"/>
          <w:vertAlign w:val="superscript"/>
        </w:rPr>
      </w:pPr>
      <w:r w:rsidRPr="006C12DD">
        <w:rPr>
          <w:sz w:val="24"/>
          <w:szCs w:val="24"/>
          <w:vertAlign w:val="superscript"/>
        </w:rPr>
        <w:t>(фамилия, имя, отчество подписавшего, должность)</w:t>
      </w:r>
    </w:p>
    <w:p w:rsidR="00980EAD" w:rsidRPr="00B56997" w:rsidRDefault="00980EAD" w:rsidP="00980EAD">
      <w:pPr>
        <w:spacing w:line="240" w:lineRule="auto"/>
        <w:contextualSpacing/>
        <w:rPr>
          <w:sz w:val="24"/>
          <w:szCs w:val="24"/>
        </w:rPr>
      </w:pPr>
    </w:p>
    <w:p w:rsidR="00980EAD" w:rsidRPr="00B56997" w:rsidRDefault="00980EAD" w:rsidP="00980EAD">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980EAD" w:rsidRPr="00B56997" w:rsidRDefault="00980EAD" w:rsidP="00980EAD">
      <w:pPr>
        <w:keepNext/>
        <w:pageBreakBefore/>
        <w:numPr>
          <w:ilvl w:val="2"/>
          <w:numId w:val="37"/>
        </w:numPr>
        <w:suppressAutoHyphens/>
        <w:spacing w:line="240" w:lineRule="auto"/>
        <w:ind w:left="567" w:hanging="567"/>
        <w:contextualSpacing/>
        <w:outlineLvl w:val="2"/>
        <w:rPr>
          <w:b/>
          <w:bCs/>
          <w:sz w:val="24"/>
          <w:szCs w:val="24"/>
        </w:rPr>
      </w:pPr>
      <w:r w:rsidRPr="00B56997">
        <w:rPr>
          <w:b/>
          <w:bCs/>
          <w:sz w:val="24"/>
          <w:szCs w:val="24"/>
        </w:rPr>
        <w:lastRenderedPageBreak/>
        <w:t>Инструкции по заполнению</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свое полное наименование (с указанием организационно-правовой формы) и юридический адрес.</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5F582A">
        <w:rPr>
          <w:sz w:val="24"/>
          <w:szCs w:val="24"/>
        </w:rPr>
        <w:t>ХХХ</w:t>
      </w:r>
      <w:proofErr w:type="spellEnd"/>
      <w:r w:rsidRPr="005F582A">
        <w:rPr>
          <w:sz w:val="24"/>
          <w:szCs w:val="24"/>
        </w:rPr>
        <w:t> </w:t>
      </w:r>
      <w:proofErr w:type="spellStart"/>
      <w:r w:rsidRPr="005F582A">
        <w:rPr>
          <w:sz w:val="24"/>
          <w:szCs w:val="24"/>
        </w:rPr>
        <w:t>ХХХ</w:t>
      </w:r>
      <w:proofErr w:type="spellEnd"/>
      <w:r w:rsidRPr="005F582A">
        <w:rPr>
          <w:sz w:val="24"/>
          <w:szCs w:val="24"/>
        </w:rPr>
        <w:t xml:space="preserve">, ХХ руб., а также дополнить расшифровкой словами, </w:t>
      </w:r>
      <w:proofErr w:type="gramStart"/>
      <w:r w:rsidRPr="005F582A">
        <w:rPr>
          <w:sz w:val="24"/>
          <w:szCs w:val="24"/>
        </w:rPr>
        <w:t>например</w:t>
      </w:r>
      <w:proofErr w:type="gramEnd"/>
      <w:r w:rsidRPr="005F582A">
        <w:rPr>
          <w:sz w:val="24"/>
          <w:szCs w:val="24"/>
        </w:rPr>
        <w:t>: «1 234 567,89 руб. (Один миллион двести тридцать четыре тысячи пятьсот шестьдесят семь руб. восемьдесят девять коп.)».</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указать срок действия Заявки согласно требованиям подпункта 4.4.2.1 Документации.</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980EAD" w:rsidRPr="005F582A" w:rsidRDefault="00980EAD" w:rsidP="00512207">
      <w:pPr>
        <w:numPr>
          <w:ilvl w:val="3"/>
          <w:numId w:val="37"/>
        </w:numPr>
        <w:tabs>
          <w:tab w:val="left" w:pos="851"/>
        </w:tabs>
        <w:spacing w:line="240" w:lineRule="auto"/>
        <w:ind w:left="0" w:firstLine="0"/>
        <w:contextualSpacing/>
        <w:rPr>
          <w:sz w:val="24"/>
          <w:szCs w:val="24"/>
        </w:rPr>
      </w:pPr>
      <w:r w:rsidRPr="005F582A">
        <w:rPr>
          <w:sz w:val="24"/>
          <w:szCs w:val="24"/>
        </w:rPr>
        <w:t>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512207">
        <w:rPr>
          <w:sz w:val="24"/>
          <w:szCs w:val="24"/>
        </w:rPr>
        <w:t>.</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bookmarkStart w:id="88" w:name="_Hlt22846931"/>
      <w:bookmarkEnd w:id="88"/>
      <w:r w:rsidRPr="00B56997">
        <w:rPr>
          <w:sz w:val="24"/>
          <w:szCs w:val="24"/>
        </w:rPr>
        <w:br w:type="page"/>
      </w:r>
    </w:p>
    <w:p w:rsidR="00980EAD" w:rsidRPr="00B56997" w:rsidRDefault="00980EAD" w:rsidP="00980EAD">
      <w:pPr>
        <w:pStyle w:val="aff8"/>
        <w:keepNext/>
        <w:numPr>
          <w:ilvl w:val="1"/>
          <w:numId w:val="36"/>
        </w:numPr>
        <w:suppressAutoHyphens/>
        <w:outlineLvl w:val="2"/>
        <w:rPr>
          <w:rFonts w:ascii="Times New Roman" w:hAnsi="Times New Roman" w:cs="Times New Roman"/>
          <w:b/>
          <w:bCs/>
          <w:sz w:val="24"/>
          <w:szCs w:val="24"/>
        </w:rPr>
      </w:pPr>
      <w:bookmarkStart w:id="89" w:name="_Toc344124426"/>
      <w:bookmarkStart w:id="90" w:name="_Toc329257458"/>
      <w:bookmarkStart w:id="91" w:name="_Toc322017073"/>
      <w:r w:rsidRPr="00B56997">
        <w:rPr>
          <w:rFonts w:ascii="Times New Roman" w:hAnsi="Times New Roman" w:cs="Times New Roman"/>
          <w:b/>
          <w:bCs/>
          <w:sz w:val="24"/>
          <w:szCs w:val="24"/>
        </w:rPr>
        <w:lastRenderedPageBreak/>
        <w:t xml:space="preserve"> Сведения об опыте работы Участника (Форма 2)</w:t>
      </w:r>
      <w:bookmarkEnd w:id="89"/>
      <w:bookmarkEnd w:id="90"/>
      <w:bookmarkEnd w:id="91"/>
    </w:p>
    <w:p w:rsidR="00980EAD" w:rsidRPr="00B56997" w:rsidRDefault="00980EAD" w:rsidP="00980EAD">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980EAD" w:rsidRPr="00B56997" w:rsidRDefault="00980EAD" w:rsidP="00980EAD">
      <w:pPr>
        <w:spacing w:line="240" w:lineRule="auto"/>
        <w:contextualSpacing/>
        <w:rPr>
          <w:sz w:val="24"/>
          <w:szCs w:val="24"/>
        </w:rPr>
      </w:pPr>
    </w:p>
    <w:p w:rsidR="00980EAD" w:rsidRPr="00B56997" w:rsidRDefault="00980EAD" w:rsidP="00BB5225">
      <w:pPr>
        <w:spacing w:line="240" w:lineRule="auto"/>
        <w:ind w:firstLine="0"/>
        <w:contextualSpacing/>
        <w:rPr>
          <w:sz w:val="24"/>
          <w:szCs w:val="24"/>
        </w:rPr>
      </w:pPr>
      <w:r w:rsidRPr="00B56997">
        <w:rPr>
          <w:sz w:val="24"/>
          <w:szCs w:val="24"/>
        </w:rPr>
        <w:t xml:space="preserve">Приложение 1 </w:t>
      </w:r>
    </w:p>
    <w:p w:rsidR="00980EAD" w:rsidRPr="00B56997" w:rsidRDefault="00980EAD" w:rsidP="00BB5225">
      <w:pPr>
        <w:spacing w:line="240" w:lineRule="auto"/>
        <w:ind w:firstLine="0"/>
        <w:contextualSpacing/>
        <w:rPr>
          <w:sz w:val="24"/>
          <w:szCs w:val="24"/>
        </w:rPr>
      </w:pPr>
      <w:r>
        <w:rPr>
          <w:sz w:val="24"/>
          <w:szCs w:val="24"/>
        </w:rPr>
        <w:t>к Заявке на участие</w:t>
      </w:r>
      <w:r w:rsidR="00BB5225">
        <w:rPr>
          <w:sz w:val="24"/>
          <w:szCs w:val="24"/>
        </w:rPr>
        <w:t xml:space="preserve"> в закупке</w:t>
      </w:r>
    </w:p>
    <w:p w:rsidR="00980EAD" w:rsidRPr="00B56997" w:rsidRDefault="00980EAD" w:rsidP="00BB5225">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980EAD" w:rsidRPr="00B56997" w:rsidRDefault="00980EAD" w:rsidP="00980EAD">
      <w:pPr>
        <w:suppressAutoHyphens/>
        <w:spacing w:line="240" w:lineRule="auto"/>
        <w:contextualSpacing/>
        <w:jc w:val="center"/>
        <w:rPr>
          <w:b/>
          <w:sz w:val="24"/>
          <w:szCs w:val="24"/>
        </w:rPr>
      </w:pPr>
      <w:r w:rsidRPr="00B56997">
        <w:rPr>
          <w:b/>
          <w:kern w:val="28"/>
          <w:sz w:val="24"/>
          <w:szCs w:val="24"/>
        </w:rPr>
        <w:t xml:space="preserve">предмету закупки на </w:t>
      </w:r>
      <w:r>
        <w:rPr>
          <w:b/>
          <w:kern w:val="28"/>
          <w:sz w:val="24"/>
          <w:szCs w:val="24"/>
        </w:rPr>
        <w:t>опасных производственных объектах</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980EAD" w:rsidRPr="00B56997" w:rsidRDefault="00980EAD" w:rsidP="00980EAD">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980EAD" w:rsidRPr="00B56997" w:rsidTr="006F2CDC">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980EAD" w:rsidRPr="00B56997" w:rsidRDefault="00980EAD" w:rsidP="006F2CDC">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980EAD" w:rsidRPr="00B56997" w:rsidRDefault="00980EAD" w:rsidP="00BB5225">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980EAD" w:rsidRPr="00E615E6" w:rsidRDefault="00980EAD" w:rsidP="00BB5225">
            <w:pPr>
              <w:spacing w:line="240" w:lineRule="auto"/>
              <w:ind w:firstLine="0"/>
              <w:contextualSpacing/>
              <w:jc w:val="center"/>
              <w:rPr>
                <w:b/>
                <w:sz w:val="24"/>
                <w:szCs w:val="24"/>
              </w:rPr>
            </w:pPr>
            <w:r w:rsidRPr="00E615E6">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980EAD" w:rsidRPr="00E615E6" w:rsidRDefault="00980EAD" w:rsidP="00BB5225">
            <w:pPr>
              <w:spacing w:line="240" w:lineRule="auto"/>
              <w:ind w:firstLine="0"/>
              <w:contextualSpacing/>
              <w:jc w:val="center"/>
              <w:rPr>
                <w:b/>
                <w:sz w:val="24"/>
                <w:szCs w:val="24"/>
              </w:rPr>
            </w:pPr>
            <w:r w:rsidRPr="00E615E6">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980EAD" w:rsidRPr="00E615E6" w:rsidRDefault="00980EAD" w:rsidP="00BB5225">
            <w:pPr>
              <w:spacing w:line="240" w:lineRule="auto"/>
              <w:ind w:firstLine="0"/>
              <w:jc w:val="center"/>
              <w:rPr>
                <w:b/>
                <w:sz w:val="24"/>
                <w:szCs w:val="24"/>
              </w:rPr>
            </w:pPr>
            <w:r w:rsidRPr="00E615E6">
              <w:rPr>
                <w:b/>
                <w:sz w:val="24"/>
                <w:szCs w:val="24"/>
              </w:rPr>
              <w:t>Номер и дата Договора, руб.</w:t>
            </w:r>
          </w:p>
          <w:p w:rsidR="00980EAD" w:rsidRPr="00E615E6" w:rsidRDefault="00980EAD" w:rsidP="00BB5225">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980EAD" w:rsidRPr="00E615E6" w:rsidRDefault="00980EAD" w:rsidP="00BB5225">
            <w:pPr>
              <w:spacing w:line="240" w:lineRule="auto"/>
              <w:ind w:firstLine="0"/>
              <w:contextualSpacing/>
              <w:jc w:val="center"/>
              <w:rPr>
                <w:b/>
                <w:sz w:val="24"/>
                <w:szCs w:val="24"/>
              </w:rPr>
            </w:pPr>
            <w:r w:rsidRPr="00E615E6">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980EAD" w:rsidRPr="00E615E6" w:rsidRDefault="00980EAD" w:rsidP="00BB5225">
            <w:pPr>
              <w:spacing w:line="240" w:lineRule="auto"/>
              <w:ind w:firstLine="0"/>
              <w:contextualSpacing/>
              <w:jc w:val="center"/>
              <w:rPr>
                <w:b/>
                <w:sz w:val="24"/>
                <w:szCs w:val="24"/>
              </w:rPr>
            </w:pPr>
            <w:r w:rsidRPr="00E615E6">
              <w:rPr>
                <w:b/>
                <w:sz w:val="24"/>
                <w:szCs w:val="24"/>
              </w:rPr>
              <w:t>Заказчик</w:t>
            </w:r>
          </w:p>
        </w:tc>
      </w:tr>
      <w:tr w:rsidR="00980EAD" w:rsidRPr="00B56997" w:rsidTr="006F2CDC">
        <w:trPr>
          <w:trHeight w:val="315"/>
        </w:trPr>
        <w:tc>
          <w:tcPr>
            <w:tcW w:w="709" w:type="dxa"/>
            <w:tcBorders>
              <w:top w:val="single" w:sz="4" w:space="0" w:color="000000"/>
              <w:left w:val="single" w:sz="4" w:space="0" w:color="000000"/>
              <w:bottom w:val="single" w:sz="4" w:space="0" w:color="000000"/>
              <w:right w:val="single" w:sz="4" w:space="0" w:color="000000"/>
            </w:tcBorders>
          </w:tcPr>
          <w:p w:rsidR="00980EAD" w:rsidRPr="00B56997" w:rsidRDefault="00980EAD" w:rsidP="006F2CDC">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80EAD" w:rsidRPr="00B56997" w:rsidRDefault="00980EAD" w:rsidP="00BB5225">
            <w:pPr>
              <w:suppressAutoHyphens/>
              <w:snapToGrid w:val="0"/>
              <w:spacing w:line="240" w:lineRule="auto"/>
              <w:ind w:firstLine="0"/>
              <w:contextualSpacing/>
              <w:jc w:val="center"/>
              <w:rPr>
                <w:sz w:val="24"/>
                <w:szCs w:val="24"/>
                <w:lang w:eastAsia="ar-SA"/>
              </w:rPr>
            </w:pPr>
            <w:r>
              <w:rPr>
                <w:sz w:val="24"/>
                <w:szCs w:val="24"/>
                <w:lang w:eastAsia="ar-SA"/>
              </w:rPr>
              <w:t>2020</w:t>
            </w:r>
          </w:p>
        </w:tc>
        <w:tc>
          <w:tcPr>
            <w:tcW w:w="1417" w:type="dxa"/>
            <w:tcBorders>
              <w:top w:val="single" w:sz="4" w:space="0" w:color="000000"/>
              <w:left w:val="single" w:sz="4" w:space="0" w:color="000000"/>
              <w:bottom w:val="single" w:sz="4" w:space="0" w:color="000000"/>
              <w:right w:val="nil"/>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r>
      <w:tr w:rsidR="00980EAD" w:rsidRPr="00B56997" w:rsidTr="006F2CDC">
        <w:trPr>
          <w:trHeight w:val="315"/>
        </w:trPr>
        <w:tc>
          <w:tcPr>
            <w:tcW w:w="709" w:type="dxa"/>
            <w:tcBorders>
              <w:top w:val="single" w:sz="4" w:space="0" w:color="000000"/>
              <w:left w:val="single" w:sz="4" w:space="0" w:color="000000"/>
              <w:bottom w:val="single" w:sz="4" w:space="0" w:color="000000"/>
              <w:right w:val="single" w:sz="4" w:space="0" w:color="000000"/>
            </w:tcBorders>
          </w:tcPr>
          <w:p w:rsidR="00980EAD" w:rsidRPr="00B56997" w:rsidRDefault="00980EAD" w:rsidP="006F2CDC">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80EAD" w:rsidRPr="00B56997" w:rsidRDefault="00980EAD" w:rsidP="00BB5225">
            <w:pPr>
              <w:suppressAutoHyphens/>
              <w:snapToGrid w:val="0"/>
              <w:spacing w:line="240" w:lineRule="auto"/>
              <w:ind w:firstLine="0"/>
              <w:contextualSpacing/>
              <w:jc w:val="center"/>
              <w:rPr>
                <w:sz w:val="24"/>
                <w:szCs w:val="24"/>
                <w:lang w:eastAsia="ar-SA"/>
              </w:rPr>
            </w:pPr>
            <w:r>
              <w:rPr>
                <w:sz w:val="24"/>
                <w:szCs w:val="24"/>
                <w:lang w:eastAsia="ar-SA"/>
              </w:rPr>
              <w:t>2019</w:t>
            </w:r>
          </w:p>
        </w:tc>
        <w:tc>
          <w:tcPr>
            <w:tcW w:w="1417" w:type="dxa"/>
            <w:tcBorders>
              <w:top w:val="single" w:sz="4" w:space="0" w:color="000000"/>
              <w:left w:val="single" w:sz="4" w:space="0" w:color="000000"/>
              <w:bottom w:val="single" w:sz="4" w:space="0" w:color="000000"/>
              <w:right w:val="nil"/>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r>
      <w:tr w:rsidR="00980EAD" w:rsidRPr="00B56997" w:rsidTr="006F2CDC">
        <w:trPr>
          <w:trHeight w:val="315"/>
        </w:trPr>
        <w:tc>
          <w:tcPr>
            <w:tcW w:w="709" w:type="dxa"/>
            <w:tcBorders>
              <w:top w:val="single" w:sz="4" w:space="0" w:color="000000"/>
              <w:left w:val="single" w:sz="4" w:space="0" w:color="000000"/>
              <w:bottom w:val="single" w:sz="4" w:space="0" w:color="000000"/>
              <w:right w:val="single" w:sz="4" w:space="0" w:color="000000"/>
            </w:tcBorders>
          </w:tcPr>
          <w:p w:rsidR="00980EAD" w:rsidRPr="00B56997" w:rsidRDefault="00980EAD" w:rsidP="006F2CDC">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980EAD" w:rsidRPr="00B56997" w:rsidRDefault="00980EAD" w:rsidP="00BB5225">
            <w:pPr>
              <w:suppressAutoHyphens/>
              <w:snapToGrid w:val="0"/>
              <w:spacing w:line="240" w:lineRule="auto"/>
              <w:ind w:firstLine="0"/>
              <w:contextualSpacing/>
              <w:jc w:val="center"/>
              <w:rPr>
                <w:sz w:val="24"/>
                <w:szCs w:val="24"/>
                <w:lang w:eastAsia="ar-SA"/>
              </w:rPr>
            </w:pPr>
            <w:r>
              <w:rPr>
                <w:sz w:val="24"/>
                <w:szCs w:val="24"/>
                <w:lang w:eastAsia="ar-SA"/>
              </w:rPr>
              <w:t>2018</w:t>
            </w:r>
          </w:p>
        </w:tc>
        <w:tc>
          <w:tcPr>
            <w:tcW w:w="1417" w:type="dxa"/>
            <w:tcBorders>
              <w:top w:val="single" w:sz="4" w:space="0" w:color="000000"/>
              <w:left w:val="single" w:sz="4" w:space="0" w:color="000000"/>
              <w:bottom w:val="single" w:sz="4" w:space="0" w:color="000000"/>
              <w:right w:val="nil"/>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r>
      <w:tr w:rsidR="00980EAD" w:rsidRPr="00B56997" w:rsidTr="006F2CDC">
        <w:trPr>
          <w:trHeight w:val="315"/>
        </w:trPr>
        <w:tc>
          <w:tcPr>
            <w:tcW w:w="709" w:type="dxa"/>
            <w:tcBorders>
              <w:top w:val="single" w:sz="4" w:space="0" w:color="000000"/>
              <w:left w:val="single" w:sz="4" w:space="0" w:color="000000"/>
              <w:bottom w:val="single" w:sz="4" w:space="0" w:color="000000"/>
              <w:right w:val="single" w:sz="4" w:space="0" w:color="000000"/>
            </w:tcBorders>
          </w:tcPr>
          <w:p w:rsidR="00980EAD" w:rsidRPr="00B56997" w:rsidRDefault="00980EAD" w:rsidP="006F2CDC">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980EAD" w:rsidRPr="00B56997" w:rsidRDefault="00980EAD" w:rsidP="00BB5225">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980EAD" w:rsidRPr="00B56997" w:rsidRDefault="00980EAD" w:rsidP="00BB5225">
            <w:pPr>
              <w:suppressAutoHyphens/>
              <w:snapToGrid w:val="0"/>
              <w:spacing w:line="240" w:lineRule="auto"/>
              <w:ind w:firstLine="0"/>
              <w:contextualSpacing/>
              <w:jc w:val="center"/>
              <w:rPr>
                <w:sz w:val="24"/>
                <w:szCs w:val="24"/>
                <w:lang w:eastAsia="ar-SA"/>
              </w:rPr>
            </w:pPr>
          </w:p>
        </w:tc>
      </w:tr>
    </w:tbl>
    <w:p w:rsidR="00980EAD" w:rsidRPr="00B56997" w:rsidRDefault="00980EAD" w:rsidP="00980EAD">
      <w:pPr>
        <w:spacing w:line="240" w:lineRule="auto"/>
        <w:contextualSpacing/>
        <w:rPr>
          <w:b/>
          <w:bCs/>
          <w:sz w:val="24"/>
          <w:szCs w:val="24"/>
        </w:rPr>
      </w:pPr>
    </w:p>
    <w:p w:rsidR="00980EAD" w:rsidRPr="00B56997" w:rsidRDefault="00980EAD" w:rsidP="00980EAD">
      <w:pPr>
        <w:spacing w:line="240" w:lineRule="auto"/>
        <w:contextualSpacing/>
        <w:rPr>
          <w:bCs/>
          <w:sz w:val="24"/>
          <w:szCs w:val="24"/>
        </w:rPr>
      </w:pPr>
      <w:r w:rsidRPr="00B56997">
        <w:rPr>
          <w:bCs/>
          <w:sz w:val="24"/>
          <w:szCs w:val="24"/>
        </w:rPr>
        <w:t xml:space="preserve">с приложением документов, согласно </w:t>
      </w:r>
      <w:r w:rsidRPr="0040603A">
        <w:rPr>
          <w:bCs/>
          <w:sz w:val="24"/>
          <w:szCs w:val="24"/>
        </w:rPr>
        <w:t xml:space="preserve">требованиям </w:t>
      </w:r>
      <w:proofErr w:type="spellStart"/>
      <w:r w:rsidRPr="0040603A">
        <w:rPr>
          <w:bCs/>
          <w:sz w:val="24"/>
          <w:szCs w:val="24"/>
        </w:rPr>
        <w:t>п.п</w:t>
      </w:r>
      <w:proofErr w:type="spellEnd"/>
      <w:r w:rsidRPr="0040603A">
        <w:rPr>
          <w:bCs/>
          <w:sz w:val="24"/>
          <w:szCs w:val="24"/>
        </w:rPr>
        <w:t xml:space="preserve">. </w:t>
      </w:r>
      <w:r>
        <w:rPr>
          <w:bCs/>
          <w:sz w:val="24"/>
          <w:szCs w:val="24"/>
        </w:rPr>
        <w:t>«</w:t>
      </w:r>
      <w:r w:rsidR="00736DA9">
        <w:rPr>
          <w:bCs/>
          <w:sz w:val="24"/>
          <w:szCs w:val="24"/>
        </w:rPr>
        <w:t>о</w:t>
      </w:r>
      <w:proofErr w:type="gramStart"/>
      <w:r w:rsidRPr="0040603A">
        <w:rPr>
          <w:bCs/>
          <w:sz w:val="24"/>
          <w:szCs w:val="24"/>
        </w:rPr>
        <w:t>»</w:t>
      </w:r>
      <w:proofErr w:type="gramEnd"/>
      <w:r w:rsidRPr="0040603A">
        <w:rPr>
          <w:bCs/>
          <w:sz w:val="24"/>
          <w:szCs w:val="24"/>
        </w:rPr>
        <w:t xml:space="preserve"> п. 4.5.2.2. Документации</w:t>
      </w:r>
    </w:p>
    <w:p w:rsidR="00980EAD" w:rsidRPr="00B56997" w:rsidRDefault="00980EAD" w:rsidP="00980EAD">
      <w:pPr>
        <w:spacing w:line="240" w:lineRule="auto"/>
        <w:contextualSpacing/>
        <w:rPr>
          <w:b/>
          <w:bCs/>
          <w:sz w:val="24"/>
          <w:szCs w:val="24"/>
        </w:rPr>
      </w:pPr>
    </w:p>
    <w:p w:rsidR="00980EAD" w:rsidRPr="00B56997" w:rsidRDefault="00980EAD" w:rsidP="00980EAD">
      <w:pPr>
        <w:spacing w:line="240" w:lineRule="auto"/>
        <w:contextualSpacing/>
        <w:rPr>
          <w:b/>
          <w:bCs/>
          <w:sz w:val="24"/>
          <w:szCs w:val="24"/>
        </w:rPr>
      </w:pPr>
    </w:p>
    <w:p w:rsidR="00980EAD" w:rsidRPr="00B56997" w:rsidRDefault="00980EAD" w:rsidP="00980EAD">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980EAD" w:rsidRPr="00B56997" w:rsidRDefault="00980EAD" w:rsidP="00980EAD">
      <w:pPr>
        <w:spacing w:line="240" w:lineRule="auto"/>
        <w:contextualSpacing/>
        <w:rPr>
          <w:bCs/>
          <w:sz w:val="24"/>
          <w:szCs w:val="24"/>
        </w:rPr>
      </w:pPr>
      <w:r w:rsidRPr="00B56997">
        <w:rPr>
          <w:bCs/>
          <w:sz w:val="24"/>
          <w:szCs w:val="24"/>
        </w:rPr>
        <w:t xml:space="preserve">                                                                           (подпись)</w:t>
      </w:r>
    </w:p>
    <w:p w:rsidR="00980EAD" w:rsidRPr="00B56997" w:rsidRDefault="00980EAD" w:rsidP="00980EAD">
      <w:pPr>
        <w:spacing w:line="240" w:lineRule="auto"/>
        <w:contextualSpacing/>
        <w:rPr>
          <w:bCs/>
          <w:sz w:val="24"/>
          <w:szCs w:val="24"/>
        </w:rPr>
      </w:pPr>
      <w:r w:rsidRPr="00B56997">
        <w:rPr>
          <w:bCs/>
          <w:sz w:val="24"/>
          <w:szCs w:val="24"/>
        </w:rPr>
        <w:t xml:space="preserve">                                                                             Печать</w:t>
      </w:r>
    </w:p>
    <w:p w:rsidR="00980EAD" w:rsidRPr="00B56997" w:rsidRDefault="00980EAD" w:rsidP="00980EAD">
      <w:pPr>
        <w:spacing w:line="240" w:lineRule="auto"/>
        <w:contextualSpacing/>
        <w:rPr>
          <w:bCs/>
          <w:sz w:val="24"/>
          <w:szCs w:val="24"/>
        </w:rPr>
      </w:pPr>
    </w:p>
    <w:p w:rsidR="00980EAD" w:rsidRPr="00B56997" w:rsidRDefault="00980EAD" w:rsidP="00980EA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jc w:val="right"/>
        <w:rPr>
          <w:sz w:val="24"/>
          <w:szCs w:val="24"/>
        </w:rPr>
      </w:pPr>
    </w:p>
    <w:p w:rsidR="00980EAD" w:rsidRPr="00B56997" w:rsidRDefault="00980EAD" w:rsidP="00980EA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980EAD" w:rsidRPr="00B56997" w:rsidTr="006F2CDC">
        <w:trPr>
          <w:trHeight w:val="315"/>
        </w:trPr>
        <w:tc>
          <w:tcPr>
            <w:tcW w:w="10036" w:type="dxa"/>
            <w:noWrap/>
            <w:vAlign w:val="bottom"/>
          </w:tcPr>
          <w:p w:rsidR="00980EAD" w:rsidRPr="00B56997" w:rsidRDefault="00980EAD" w:rsidP="006F2CDC">
            <w:pPr>
              <w:spacing w:line="240" w:lineRule="auto"/>
              <w:contextualSpacing/>
              <w:jc w:val="center"/>
              <w:rPr>
                <w:b/>
                <w:bCs/>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2140" w:type="dxa"/>
            <w:noWrap/>
            <w:vAlign w:val="bottom"/>
          </w:tcPr>
          <w:p w:rsidR="00980EAD" w:rsidRPr="00B56997" w:rsidRDefault="00980EAD" w:rsidP="006F2CDC">
            <w:pPr>
              <w:spacing w:line="240" w:lineRule="auto"/>
              <w:contextualSpacing/>
              <w:jc w:val="center"/>
              <w:rPr>
                <w:sz w:val="24"/>
                <w:szCs w:val="24"/>
              </w:rPr>
            </w:pPr>
          </w:p>
        </w:tc>
        <w:tc>
          <w:tcPr>
            <w:tcW w:w="2240" w:type="dxa"/>
            <w:noWrap/>
            <w:vAlign w:val="bottom"/>
          </w:tcPr>
          <w:p w:rsidR="00980EAD" w:rsidRPr="00B56997" w:rsidRDefault="00980EAD" w:rsidP="006F2CDC">
            <w:pPr>
              <w:spacing w:line="240" w:lineRule="auto"/>
              <w:contextualSpacing/>
              <w:jc w:val="center"/>
              <w:rPr>
                <w:sz w:val="24"/>
                <w:szCs w:val="24"/>
              </w:rPr>
            </w:pPr>
          </w:p>
        </w:tc>
        <w:tc>
          <w:tcPr>
            <w:tcW w:w="2260" w:type="dxa"/>
            <w:noWrap/>
            <w:vAlign w:val="bottom"/>
          </w:tcPr>
          <w:p w:rsidR="00980EAD" w:rsidRPr="00B56997" w:rsidRDefault="00980EAD" w:rsidP="006F2CDC">
            <w:pPr>
              <w:spacing w:line="240" w:lineRule="auto"/>
              <w:contextualSpacing/>
              <w:jc w:val="center"/>
              <w:rPr>
                <w:sz w:val="24"/>
                <w:szCs w:val="24"/>
              </w:rPr>
            </w:pPr>
          </w:p>
        </w:tc>
        <w:tc>
          <w:tcPr>
            <w:tcW w:w="1960" w:type="dxa"/>
            <w:noWrap/>
            <w:vAlign w:val="bottom"/>
          </w:tcPr>
          <w:p w:rsidR="00980EAD" w:rsidRPr="00B56997" w:rsidRDefault="00980EAD" w:rsidP="006F2CDC">
            <w:pPr>
              <w:spacing w:line="240" w:lineRule="auto"/>
              <w:contextualSpacing/>
              <w:jc w:val="center"/>
              <w:rPr>
                <w:sz w:val="24"/>
                <w:szCs w:val="24"/>
              </w:rPr>
            </w:pPr>
          </w:p>
        </w:tc>
      </w:tr>
      <w:tr w:rsidR="00980EAD" w:rsidRPr="00B56997" w:rsidTr="006F2CDC">
        <w:trPr>
          <w:trHeight w:val="315"/>
        </w:trPr>
        <w:tc>
          <w:tcPr>
            <w:tcW w:w="10036" w:type="dxa"/>
            <w:noWrap/>
            <w:vAlign w:val="bottom"/>
          </w:tcPr>
          <w:p w:rsidR="00980EAD" w:rsidRPr="00B56997" w:rsidRDefault="00980EAD" w:rsidP="006F2CDC">
            <w:pPr>
              <w:spacing w:line="240" w:lineRule="auto"/>
              <w:contextualSpacing/>
              <w:rPr>
                <w:b/>
                <w:bCs/>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2140" w:type="dxa"/>
            <w:noWrap/>
            <w:vAlign w:val="bottom"/>
          </w:tcPr>
          <w:p w:rsidR="00980EAD" w:rsidRPr="00B56997" w:rsidRDefault="00980EAD" w:rsidP="006F2CDC">
            <w:pPr>
              <w:spacing w:line="240" w:lineRule="auto"/>
              <w:contextualSpacing/>
              <w:rPr>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r w:rsidR="00980EAD" w:rsidRPr="00B56997" w:rsidTr="006F2CDC">
        <w:trPr>
          <w:trHeight w:val="315"/>
        </w:trPr>
        <w:tc>
          <w:tcPr>
            <w:tcW w:w="17816" w:type="dxa"/>
            <w:gridSpan w:val="5"/>
            <w:noWrap/>
            <w:vAlign w:val="bottom"/>
          </w:tcPr>
          <w:p w:rsidR="00980EAD" w:rsidRPr="00B56997" w:rsidRDefault="00980EAD" w:rsidP="006F2CDC">
            <w:pPr>
              <w:spacing w:line="240" w:lineRule="auto"/>
              <w:contextualSpacing/>
              <w:rPr>
                <w:b/>
                <w:bCs/>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r w:rsidR="00980EAD" w:rsidRPr="00B56997" w:rsidTr="006F2CDC">
        <w:trPr>
          <w:trHeight w:val="315"/>
        </w:trPr>
        <w:tc>
          <w:tcPr>
            <w:tcW w:w="10036" w:type="dxa"/>
            <w:noWrap/>
            <w:vAlign w:val="bottom"/>
          </w:tcPr>
          <w:p w:rsidR="00980EAD" w:rsidRPr="00B56997" w:rsidRDefault="00980EAD" w:rsidP="006F2CDC">
            <w:pPr>
              <w:spacing w:line="240" w:lineRule="auto"/>
              <w:contextualSpacing/>
              <w:rPr>
                <w:bCs/>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2140" w:type="dxa"/>
            <w:noWrap/>
            <w:vAlign w:val="bottom"/>
          </w:tcPr>
          <w:p w:rsidR="00980EAD" w:rsidRPr="00B56997" w:rsidRDefault="00980EAD" w:rsidP="006F2CDC">
            <w:pPr>
              <w:spacing w:line="240" w:lineRule="auto"/>
              <w:contextualSpacing/>
              <w:rPr>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bl>
    <w:p w:rsidR="00980EAD" w:rsidRPr="00B56997" w:rsidRDefault="00980EAD" w:rsidP="00980EAD">
      <w:pPr>
        <w:keepNext/>
        <w:spacing w:line="240" w:lineRule="auto"/>
        <w:contextualSpacing/>
        <w:rPr>
          <w:b/>
          <w:sz w:val="24"/>
          <w:szCs w:val="24"/>
          <w:highlight w:val="yellow"/>
        </w:rPr>
      </w:pPr>
    </w:p>
    <w:p w:rsidR="00980EAD" w:rsidRPr="00B56997" w:rsidRDefault="00980EAD" w:rsidP="00980EAD">
      <w:pPr>
        <w:spacing w:line="240" w:lineRule="auto"/>
        <w:contextualSpacing/>
        <w:rPr>
          <w:sz w:val="24"/>
          <w:szCs w:val="24"/>
        </w:rPr>
      </w:pPr>
      <w:r w:rsidRPr="00B56997">
        <w:rPr>
          <w:sz w:val="24"/>
          <w:szCs w:val="24"/>
        </w:rPr>
        <w:br w:type="page"/>
      </w:r>
    </w:p>
    <w:p w:rsidR="00980EAD" w:rsidRPr="00B56997" w:rsidRDefault="00980EAD" w:rsidP="00BB5225">
      <w:pPr>
        <w:pStyle w:val="aff8"/>
        <w:keepNext/>
        <w:pageBreakBefore/>
        <w:numPr>
          <w:ilvl w:val="2"/>
          <w:numId w:val="36"/>
        </w:numPr>
        <w:suppressAutoHyphens/>
        <w:ind w:left="0" w:firstLine="0"/>
        <w:outlineLvl w:val="2"/>
        <w:rPr>
          <w:rFonts w:ascii="Times New Roman" w:hAnsi="Times New Roman" w:cs="Times New Roman"/>
          <w:b/>
          <w:bCs/>
          <w:sz w:val="24"/>
          <w:szCs w:val="24"/>
        </w:rPr>
      </w:pPr>
      <w:bookmarkStart w:id="92" w:name="_Toc329257459"/>
      <w:bookmarkStart w:id="93" w:name="_Toc344124427"/>
      <w:r w:rsidRPr="00B56997">
        <w:rPr>
          <w:rFonts w:ascii="Times New Roman" w:hAnsi="Times New Roman" w:cs="Times New Roman"/>
          <w:b/>
          <w:bCs/>
          <w:sz w:val="24"/>
          <w:szCs w:val="24"/>
        </w:rPr>
        <w:lastRenderedPageBreak/>
        <w:t>Инструкции по заполнению</w:t>
      </w:r>
      <w:bookmarkEnd w:id="92"/>
      <w:bookmarkEnd w:id="93"/>
    </w:p>
    <w:p w:rsidR="00980EAD" w:rsidRPr="000E514A" w:rsidRDefault="00980EAD" w:rsidP="00BB5225">
      <w:pPr>
        <w:spacing w:line="240" w:lineRule="auto"/>
        <w:ind w:firstLine="0"/>
        <w:rPr>
          <w:sz w:val="24"/>
          <w:szCs w:val="24"/>
        </w:rPr>
      </w:pPr>
      <w:r w:rsidRPr="000E514A">
        <w:rPr>
          <w:b/>
          <w:sz w:val="24"/>
          <w:szCs w:val="24"/>
        </w:rPr>
        <w:t>5.2.1.1.</w:t>
      </w:r>
      <w:r w:rsidRPr="000E514A">
        <w:rPr>
          <w:sz w:val="24"/>
          <w:szCs w:val="24"/>
        </w:rPr>
        <w:t xml:space="preserve"> Участник указывает дату и номер Заявки (подраздел 5.1.).</w:t>
      </w:r>
    </w:p>
    <w:p w:rsidR="00980EAD" w:rsidRPr="000E514A" w:rsidRDefault="00980EAD" w:rsidP="00BB5225">
      <w:pPr>
        <w:spacing w:line="240" w:lineRule="auto"/>
        <w:ind w:firstLine="0"/>
        <w:rPr>
          <w:sz w:val="24"/>
          <w:szCs w:val="24"/>
        </w:rPr>
      </w:pPr>
      <w:r w:rsidRPr="000E514A">
        <w:rPr>
          <w:b/>
          <w:sz w:val="24"/>
          <w:szCs w:val="24"/>
        </w:rPr>
        <w:t>5.2.1.2.</w:t>
      </w:r>
      <w:r w:rsidRPr="000E514A">
        <w:rPr>
          <w:sz w:val="24"/>
          <w:szCs w:val="24"/>
        </w:rPr>
        <w:t xml:space="preserve"> Участник указывает свое фирменное наименование (в т. ч. организационно-правовую форму) и свой юридический адрес.</w:t>
      </w:r>
    </w:p>
    <w:p w:rsidR="00980EAD" w:rsidRPr="000E514A" w:rsidRDefault="00980EAD" w:rsidP="00BB5225">
      <w:pPr>
        <w:tabs>
          <w:tab w:val="left" w:pos="851"/>
        </w:tabs>
        <w:spacing w:line="240" w:lineRule="auto"/>
        <w:ind w:firstLine="0"/>
        <w:rPr>
          <w:sz w:val="24"/>
          <w:szCs w:val="24"/>
        </w:rPr>
      </w:pPr>
      <w:r w:rsidRPr="000E514A">
        <w:rPr>
          <w:b/>
          <w:sz w:val="24"/>
          <w:szCs w:val="24"/>
        </w:rPr>
        <w:t>5.2.1.3.</w:t>
      </w:r>
      <w:r w:rsidRPr="000E514A">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Default="00980EAD" w:rsidP="00980EAD">
      <w:pPr>
        <w:spacing w:line="240" w:lineRule="auto"/>
        <w:contextualSpacing/>
        <w:rPr>
          <w:sz w:val="24"/>
          <w:szCs w:val="24"/>
        </w:rPr>
      </w:pPr>
    </w:p>
    <w:p w:rsidR="00980EAD" w:rsidRPr="00587F1E" w:rsidRDefault="00980EAD" w:rsidP="00980EAD">
      <w:pPr>
        <w:pStyle w:val="aff8"/>
        <w:keepNext/>
        <w:pageBreakBefore/>
        <w:numPr>
          <w:ilvl w:val="1"/>
          <w:numId w:val="36"/>
        </w:numPr>
        <w:suppressAutoHyphens/>
        <w:jc w:val="both"/>
        <w:outlineLvl w:val="1"/>
        <w:rPr>
          <w:rFonts w:ascii="Times New Roman" w:hAnsi="Times New Roman"/>
          <w:b/>
          <w:bCs/>
          <w:sz w:val="24"/>
          <w:szCs w:val="24"/>
        </w:rPr>
      </w:pPr>
      <w:r w:rsidRPr="00587F1E">
        <w:rPr>
          <w:rFonts w:ascii="Times New Roman" w:hAnsi="Times New Roman"/>
          <w:b/>
          <w:bCs/>
          <w:sz w:val="24"/>
          <w:szCs w:val="24"/>
        </w:rPr>
        <w:lastRenderedPageBreak/>
        <w:t xml:space="preserve">Сведения о наличии </w:t>
      </w:r>
      <w:r w:rsidR="00170D3D">
        <w:rPr>
          <w:rFonts w:ascii="Times New Roman" w:hAnsi="Times New Roman"/>
          <w:b/>
          <w:bCs/>
          <w:sz w:val="24"/>
          <w:szCs w:val="24"/>
        </w:rPr>
        <w:t>трудов</w:t>
      </w:r>
      <w:r w:rsidRPr="00587F1E">
        <w:rPr>
          <w:rFonts w:ascii="Times New Roman" w:hAnsi="Times New Roman"/>
          <w:b/>
          <w:bCs/>
          <w:sz w:val="24"/>
          <w:szCs w:val="24"/>
        </w:rPr>
        <w:t>ых ресурсов (форма 3)</w:t>
      </w:r>
    </w:p>
    <w:p w:rsidR="00980EAD" w:rsidRPr="00B56997" w:rsidRDefault="00980EAD" w:rsidP="00980EAD">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980EAD" w:rsidRPr="00B56997" w:rsidRDefault="00980EAD" w:rsidP="00980EAD">
      <w:pPr>
        <w:spacing w:line="240" w:lineRule="auto"/>
        <w:contextualSpacing/>
        <w:rPr>
          <w:sz w:val="24"/>
          <w:szCs w:val="24"/>
        </w:rPr>
      </w:pPr>
    </w:p>
    <w:p w:rsidR="00980EAD" w:rsidRPr="00B56997" w:rsidRDefault="00980EAD" w:rsidP="00BB5225">
      <w:pPr>
        <w:spacing w:line="240" w:lineRule="auto"/>
        <w:ind w:firstLine="0"/>
        <w:contextualSpacing/>
        <w:rPr>
          <w:sz w:val="24"/>
          <w:szCs w:val="24"/>
        </w:rPr>
      </w:pPr>
      <w:r>
        <w:rPr>
          <w:sz w:val="24"/>
          <w:szCs w:val="24"/>
        </w:rPr>
        <w:t>Приложение № 2</w:t>
      </w:r>
    </w:p>
    <w:p w:rsidR="00980EAD" w:rsidRPr="00B56997" w:rsidRDefault="00980EAD" w:rsidP="00BB5225">
      <w:pPr>
        <w:spacing w:line="240" w:lineRule="auto"/>
        <w:ind w:firstLine="0"/>
        <w:contextualSpacing/>
        <w:rPr>
          <w:sz w:val="24"/>
          <w:szCs w:val="24"/>
        </w:rPr>
      </w:pPr>
      <w:r>
        <w:rPr>
          <w:sz w:val="24"/>
          <w:szCs w:val="24"/>
        </w:rPr>
        <w:t>к Заявке на участие</w:t>
      </w:r>
      <w:r w:rsidR="00BB5225">
        <w:rPr>
          <w:sz w:val="24"/>
          <w:szCs w:val="24"/>
        </w:rPr>
        <w:t xml:space="preserve"> в закупке</w:t>
      </w:r>
    </w:p>
    <w:p w:rsidR="00980EAD" w:rsidRPr="00B56997" w:rsidRDefault="00980EAD" w:rsidP="00BB5225">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0665" w:type="dxa"/>
        <w:tblInd w:w="-459" w:type="dxa"/>
        <w:tblLook w:val="04A0" w:firstRow="1" w:lastRow="0" w:firstColumn="1" w:lastColumn="0" w:noHBand="0" w:noVBand="1"/>
      </w:tblPr>
      <w:tblGrid>
        <w:gridCol w:w="10665"/>
      </w:tblGrid>
      <w:tr w:rsidR="00980EAD" w:rsidRPr="00B56997" w:rsidTr="006F2CDC">
        <w:trPr>
          <w:trHeight w:val="435"/>
        </w:trPr>
        <w:tc>
          <w:tcPr>
            <w:tcW w:w="10665" w:type="dxa"/>
            <w:tcBorders>
              <w:top w:val="nil"/>
              <w:left w:val="nil"/>
              <w:bottom w:val="nil"/>
              <w:right w:val="nil"/>
            </w:tcBorders>
            <w:shd w:val="clear" w:color="auto" w:fill="auto"/>
            <w:hideMark/>
          </w:tcPr>
          <w:p w:rsidR="00980EAD" w:rsidRDefault="00980EAD" w:rsidP="006F2CDC">
            <w:pPr>
              <w:spacing w:line="240" w:lineRule="auto"/>
              <w:jc w:val="center"/>
              <w:rPr>
                <w:b/>
                <w:bCs/>
                <w:sz w:val="24"/>
                <w:szCs w:val="24"/>
              </w:rPr>
            </w:pPr>
          </w:p>
          <w:p w:rsidR="00980EAD" w:rsidRPr="00B56997" w:rsidRDefault="00980EAD" w:rsidP="006F2CDC">
            <w:pPr>
              <w:spacing w:line="240" w:lineRule="auto"/>
              <w:jc w:val="center"/>
              <w:rPr>
                <w:b/>
                <w:bCs/>
                <w:sz w:val="24"/>
                <w:szCs w:val="24"/>
              </w:rPr>
            </w:pPr>
            <w:r w:rsidRPr="00B56997">
              <w:rPr>
                <w:b/>
                <w:bCs/>
                <w:sz w:val="24"/>
                <w:szCs w:val="24"/>
              </w:rPr>
              <w:t xml:space="preserve">Список сотрудников, которые будут </w:t>
            </w:r>
          </w:p>
          <w:p w:rsidR="00980EAD" w:rsidRPr="00B56997" w:rsidRDefault="00980EAD" w:rsidP="006F2CDC">
            <w:pPr>
              <w:spacing w:line="240" w:lineRule="auto"/>
              <w:jc w:val="center"/>
              <w:rPr>
                <w:b/>
                <w:sz w:val="24"/>
                <w:szCs w:val="24"/>
              </w:rPr>
            </w:pPr>
            <w:r w:rsidRPr="00B56997">
              <w:rPr>
                <w:b/>
                <w:bCs/>
                <w:sz w:val="24"/>
                <w:szCs w:val="24"/>
              </w:rPr>
              <w:t>выполнять работы по договору</w:t>
            </w:r>
          </w:p>
          <w:p w:rsidR="00980EAD" w:rsidRPr="00B56997" w:rsidRDefault="00980EAD" w:rsidP="006F2CDC">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980EAD" w:rsidRPr="00B56997" w:rsidTr="006F2CDC">
              <w:trPr>
                <w:trHeight w:val="593"/>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b/>
                      <w:sz w:val="24"/>
                      <w:szCs w:val="24"/>
                    </w:rPr>
                  </w:pPr>
                  <w:r w:rsidRPr="00B56997">
                    <w:rPr>
                      <w:b/>
                      <w:sz w:val="24"/>
                      <w:szCs w:val="24"/>
                    </w:rPr>
                    <w:t xml:space="preserve">№ </w:t>
                  </w:r>
                </w:p>
                <w:p w:rsidR="00980EAD" w:rsidRPr="00B56997" w:rsidRDefault="00980EAD" w:rsidP="00980EAD">
                  <w:pPr>
                    <w:shd w:val="clear" w:color="auto" w:fill="FFFFFF"/>
                    <w:spacing w:line="240" w:lineRule="auto"/>
                    <w:ind w:firstLine="0"/>
                    <w:jc w:val="center"/>
                    <w:rPr>
                      <w:b/>
                      <w:sz w:val="24"/>
                      <w:szCs w:val="24"/>
                    </w:rPr>
                  </w:pPr>
                  <w:r w:rsidRPr="00B56997">
                    <w:rPr>
                      <w:b/>
                      <w:sz w:val="24"/>
                      <w:szCs w:val="24"/>
                    </w:rPr>
                    <w:t>п/п</w:t>
                  </w:r>
                </w:p>
              </w:tc>
              <w:tc>
                <w:tcPr>
                  <w:tcW w:w="2305" w:type="dxa"/>
                  <w:shd w:val="clear" w:color="auto" w:fill="auto"/>
                  <w:vAlign w:val="center"/>
                </w:tcPr>
                <w:p w:rsidR="00980EAD" w:rsidRPr="00B56997" w:rsidRDefault="00980EAD" w:rsidP="00980EAD">
                  <w:pPr>
                    <w:shd w:val="clear" w:color="auto" w:fill="FFFFFF"/>
                    <w:spacing w:line="240" w:lineRule="auto"/>
                    <w:ind w:firstLine="0"/>
                    <w:jc w:val="center"/>
                    <w:rPr>
                      <w:b/>
                      <w:sz w:val="24"/>
                      <w:szCs w:val="24"/>
                    </w:rPr>
                  </w:pPr>
                  <w:r w:rsidRPr="00B56997">
                    <w:rPr>
                      <w:b/>
                      <w:sz w:val="24"/>
                      <w:szCs w:val="24"/>
                    </w:rPr>
                    <w:t>ФИО</w:t>
                  </w:r>
                </w:p>
              </w:tc>
              <w:tc>
                <w:tcPr>
                  <w:tcW w:w="1656" w:type="dxa"/>
                  <w:shd w:val="clear" w:color="auto" w:fill="auto"/>
                  <w:vAlign w:val="center"/>
                </w:tcPr>
                <w:p w:rsidR="00980EAD" w:rsidRPr="00B56997" w:rsidRDefault="00980EAD" w:rsidP="00980EAD">
                  <w:pPr>
                    <w:shd w:val="clear" w:color="auto" w:fill="FFFFFF"/>
                    <w:spacing w:line="240" w:lineRule="auto"/>
                    <w:ind w:firstLine="0"/>
                    <w:jc w:val="center"/>
                    <w:rPr>
                      <w:b/>
                      <w:sz w:val="24"/>
                      <w:szCs w:val="24"/>
                    </w:rPr>
                  </w:pPr>
                  <w:r w:rsidRPr="00B56997">
                    <w:rPr>
                      <w:b/>
                      <w:sz w:val="24"/>
                      <w:szCs w:val="24"/>
                    </w:rPr>
                    <w:t>Должность</w:t>
                  </w:r>
                  <w:r>
                    <w:rPr>
                      <w:b/>
                      <w:sz w:val="24"/>
                      <w:szCs w:val="24"/>
                    </w:rPr>
                    <w:t>*</w:t>
                  </w:r>
                </w:p>
              </w:tc>
              <w:tc>
                <w:tcPr>
                  <w:tcW w:w="2904" w:type="dxa"/>
                  <w:shd w:val="clear" w:color="auto" w:fill="auto"/>
                  <w:vAlign w:val="center"/>
                </w:tcPr>
                <w:p w:rsidR="00980EAD" w:rsidRPr="00B56997" w:rsidRDefault="00980EAD" w:rsidP="00980EAD">
                  <w:pPr>
                    <w:shd w:val="clear" w:color="auto" w:fill="FFFFFF"/>
                    <w:spacing w:line="240" w:lineRule="auto"/>
                    <w:ind w:firstLine="0"/>
                    <w:jc w:val="center"/>
                    <w:rPr>
                      <w:b/>
                      <w:sz w:val="24"/>
                      <w:szCs w:val="24"/>
                    </w:rPr>
                  </w:pPr>
                  <w:r>
                    <w:rPr>
                      <w:b/>
                      <w:sz w:val="24"/>
                      <w:szCs w:val="24"/>
                    </w:rPr>
                    <w:t>Документ о трудовых взаимоотношениях</w:t>
                  </w:r>
                </w:p>
              </w:tc>
              <w:tc>
                <w:tcPr>
                  <w:tcW w:w="2308" w:type="dxa"/>
                  <w:shd w:val="clear" w:color="auto" w:fill="auto"/>
                  <w:vAlign w:val="center"/>
                </w:tcPr>
                <w:p w:rsidR="00980EAD" w:rsidRPr="00B56997" w:rsidRDefault="00980EAD" w:rsidP="00980EAD">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980EAD" w:rsidRPr="00B56997" w:rsidTr="006F2CDC">
              <w:trPr>
                <w:trHeight w:val="453"/>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sidRPr="00B56997">
                    <w:rPr>
                      <w:sz w:val="24"/>
                      <w:szCs w:val="24"/>
                    </w:rPr>
                    <w:t>1</w:t>
                  </w:r>
                </w:p>
              </w:tc>
              <w:tc>
                <w:tcPr>
                  <w:tcW w:w="2305" w:type="dxa"/>
                  <w:shd w:val="clear" w:color="auto" w:fill="auto"/>
                  <w:vAlign w:val="center"/>
                </w:tcPr>
                <w:p w:rsidR="00980EAD" w:rsidRPr="00B56997" w:rsidRDefault="00980EAD" w:rsidP="00980EAD">
                  <w:pPr>
                    <w:shd w:val="clear" w:color="auto" w:fill="FFFFFF"/>
                    <w:spacing w:line="240" w:lineRule="auto"/>
                    <w:ind w:firstLine="0"/>
                    <w:rPr>
                      <w:sz w:val="24"/>
                      <w:szCs w:val="24"/>
                    </w:rPr>
                  </w:pPr>
                </w:p>
              </w:tc>
              <w:tc>
                <w:tcPr>
                  <w:tcW w:w="1656" w:type="dxa"/>
                  <w:shd w:val="clear" w:color="auto" w:fill="auto"/>
                  <w:vAlign w:val="center"/>
                </w:tcPr>
                <w:p w:rsidR="00980EAD" w:rsidRPr="00B56997" w:rsidRDefault="00980EAD" w:rsidP="00980EAD">
                  <w:pPr>
                    <w:shd w:val="clear" w:color="auto" w:fill="FFFFFF"/>
                    <w:spacing w:line="240" w:lineRule="auto"/>
                    <w:ind w:firstLine="0"/>
                    <w:rPr>
                      <w:sz w:val="24"/>
                      <w:szCs w:val="24"/>
                    </w:rPr>
                  </w:pPr>
                </w:p>
              </w:tc>
              <w:tc>
                <w:tcPr>
                  <w:tcW w:w="2904" w:type="dxa"/>
                  <w:shd w:val="clear" w:color="auto" w:fill="auto"/>
                </w:tcPr>
                <w:p w:rsidR="00980EAD" w:rsidRPr="00B56997" w:rsidRDefault="00980EAD" w:rsidP="00980EAD">
                  <w:pPr>
                    <w:shd w:val="clear" w:color="auto" w:fill="FFFFFF"/>
                    <w:spacing w:line="240" w:lineRule="auto"/>
                    <w:ind w:left="-55" w:firstLine="0"/>
                    <w:jc w:val="center"/>
                    <w:rPr>
                      <w:sz w:val="24"/>
                      <w:szCs w:val="24"/>
                    </w:rPr>
                  </w:pPr>
                </w:p>
              </w:tc>
              <w:tc>
                <w:tcPr>
                  <w:tcW w:w="2308" w:type="dxa"/>
                  <w:shd w:val="clear" w:color="auto" w:fill="auto"/>
                </w:tcPr>
                <w:p w:rsidR="00980EAD" w:rsidRPr="00B56997" w:rsidRDefault="00980EAD" w:rsidP="00980EAD">
                  <w:pPr>
                    <w:shd w:val="clear" w:color="auto" w:fill="FFFFFF"/>
                    <w:spacing w:line="240" w:lineRule="auto"/>
                    <w:ind w:left="-55" w:firstLine="0"/>
                    <w:jc w:val="center"/>
                    <w:rPr>
                      <w:sz w:val="24"/>
                      <w:szCs w:val="24"/>
                    </w:rPr>
                  </w:pPr>
                </w:p>
              </w:tc>
            </w:tr>
            <w:tr w:rsidR="00980EAD" w:rsidRPr="00B56997" w:rsidTr="006F2CDC">
              <w:trPr>
                <w:trHeight w:val="445"/>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sidRPr="00B56997">
                    <w:rPr>
                      <w:sz w:val="24"/>
                      <w:szCs w:val="24"/>
                    </w:rPr>
                    <w:t>2</w:t>
                  </w:r>
                </w:p>
              </w:tc>
              <w:tc>
                <w:tcPr>
                  <w:tcW w:w="2305"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p>
              </w:tc>
              <w:tc>
                <w:tcPr>
                  <w:tcW w:w="1656"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p>
              </w:tc>
              <w:tc>
                <w:tcPr>
                  <w:tcW w:w="2904"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c>
                <w:tcPr>
                  <w:tcW w:w="2308"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r>
            <w:tr w:rsidR="00980EAD" w:rsidRPr="00B56997" w:rsidTr="006F2CDC">
              <w:trPr>
                <w:trHeight w:val="492"/>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sidRPr="00B56997">
                    <w:rPr>
                      <w:sz w:val="24"/>
                      <w:szCs w:val="24"/>
                    </w:rPr>
                    <w:t>3</w:t>
                  </w:r>
                </w:p>
              </w:tc>
              <w:tc>
                <w:tcPr>
                  <w:tcW w:w="2305"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p>
              </w:tc>
              <w:tc>
                <w:tcPr>
                  <w:tcW w:w="1656"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p>
              </w:tc>
              <w:tc>
                <w:tcPr>
                  <w:tcW w:w="2904"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c>
                <w:tcPr>
                  <w:tcW w:w="2308"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r>
            <w:tr w:rsidR="00980EAD" w:rsidRPr="00B56997" w:rsidTr="006F2CDC">
              <w:trPr>
                <w:trHeight w:val="454"/>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Pr>
                      <w:sz w:val="24"/>
                      <w:szCs w:val="24"/>
                    </w:rPr>
                    <w:t>х</w:t>
                  </w:r>
                </w:p>
              </w:tc>
              <w:tc>
                <w:tcPr>
                  <w:tcW w:w="2305"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r>
                    <w:rPr>
                      <w:sz w:val="24"/>
                      <w:szCs w:val="24"/>
                    </w:rPr>
                    <w:t>х</w:t>
                  </w:r>
                </w:p>
              </w:tc>
              <w:tc>
                <w:tcPr>
                  <w:tcW w:w="1656"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r>
                    <w:rPr>
                      <w:sz w:val="24"/>
                      <w:szCs w:val="24"/>
                    </w:rPr>
                    <w:t>х</w:t>
                  </w:r>
                </w:p>
              </w:tc>
              <w:tc>
                <w:tcPr>
                  <w:tcW w:w="2904"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Pr>
                      <w:sz w:val="24"/>
                      <w:szCs w:val="24"/>
                    </w:rPr>
                    <w:t>х</w:t>
                  </w:r>
                </w:p>
              </w:tc>
              <w:tc>
                <w:tcPr>
                  <w:tcW w:w="2308"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Pr>
                      <w:sz w:val="24"/>
                      <w:szCs w:val="24"/>
                    </w:rPr>
                    <w:t>х</w:t>
                  </w:r>
                </w:p>
              </w:tc>
            </w:tr>
            <w:tr w:rsidR="00980EAD" w:rsidRPr="00B56997" w:rsidTr="006F2CDC">
              <w:trPr>
                <w:trHeight w:val="454"/>
              </w:trPr>
              <w:tc>
                <w:tcPr>
                  <w:tcW w:w="563"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r w:rsidRPr="00B56997">
                    <w:rPr>
                      <w:sz w:val="24"/>
                      <w:szCs w:val="24"/>
                    </w:rPr>
                    <w:t>и т.д.</w:t>
                  </w:r>
                </w:p>
              </w:tc>
              <w:tc>
                <w:tcPr>
                  <w:tcW w:w="2305"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r w:rsidRPr="00B56997">
                    <w:rPr>
                      <w:b/>
                      <w:sz w:val="24"/>
                      <w:szCs w:val="24"/>
                    </w:rPr>
                    <w:t>Итого:</w:t>
                  </w:r>
                </w:p>
              </w:tc>
              <w:tc>
                <w:tcPr>
                  <w:tcW w:w="1656" w:type="dxa"/>
                  <w:shd w:val="clear" w:color="auto" w:fill="auto"/>
                  <w:vAlign w:val="center"/>
                </w:tcPr>
                <w:p w:rsidR="00980EAD" w:rsidRPr="00B56997" w:rsidRDefault="00980EAD" w:rsidP="00980EAD">
                  <w:pPr>
                    <w:autoSpaceDE w:val="0"/>
                    <w:autoSpaceDN w:val="0"/>
                    <w:adjustRightInd w:val="0"/>
                    <w:spacing w:line="240" w:lineRule="auto"/>
                    <w:ind w:firstLine="0"/>
                    <w:rPr>
                      <w:sz w:val="24"/>
                      <w:szCs w:val="24"/>
                    </w:rPr>
                  </w:pPr>
                </w:p>
              </w:tc>
              <w:tc>
                <w:tcPr>
                  <w:tcW w:w="2904"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c>
                <w:tcPr>
                  <w:tcW w:w="2308" w:type="dxa"/>
                  <w:shd w:val="clear" w:color="auto" w:fill="auto"/>
                  <w:vAlign w:val="center"/>
                </w:tcPr>
                <w:p w:rsidR="00980EAD" w:rsidRPr="00B56997" w:rsidRDefault="00980EAD" w:rsidP="00980EAD">
                  <w:pPr>
                    <w:shd w:val="clear" w:color="auto" w:fill="FFFFFF"/>
                    <w:spacing w:line="240" w:lineRule="auto"/>
                    <w:ind w:firstLine="0"/>
                    <w:jc w:val="center"/>
                    <w:rPr>
                      <w:sz w:val="24"/>
                      <w:szCs w:val="24"/>
                    </w:rPr>
                  </w:pPr>
                </w:p>
              </w:tc>
            </w:tr>
          </w:tbl>
          <w:p w:rsidR="00980EAD" w:rsidRDefault="00980EAD" w:rsidP="006F2CDC">
            <w:pPr>
              <w:spacing w:line="240" w:lineRule="auto"/>
              <w:rPr>
                <w:sz w:val="24"/>
                <w:szCs w:val="24"/>
              </w:rPr>
            </w:pPr>
            <w:r w:rsidRPr="00B56997">
              <w:rPr>
                <w:sz w:val="24"/>
                <w:szCs w:val="24"/>
              </w:rPr>
              <w:t xml:space="preserve">С приложением подтверждающих документов, </w:t>
            </w:r>
            <w:r w:rsidRPr="0040603A">
              <w:rPr>
                <w:sz w:val="24"/>
                <w:szCs w:val="24"/>
              </w:rPr>
              <w:t xml:space="preserve">согласно </w:t>
            </w:r>
            <w:proofErr w:type="spellStart"/>
            <w:r w:rsidRPr="0040603A">
              <w:rPr>
                <w:sz w:val="24"/>
                <w:szCs w:val="24"/>
              </w:rPr>
              <w:t>п</w:t>
            </w:r>
            <w:r>
              <w:rPr>
                <w:sz w:val="24"/>
                <w:szCs w:val="24"/>
              </w:rPr>
              <w:t>.п</w:t>
            </w:r>
            <w:proofErr w:type="spellEnd"/>
            <w:r w:rsidRPr="0040603A">
              <w:rPr>
                <w:sz w:val="24"/>
                <w:szCs w:val="24"/>
              </w:rPr>
              <w:t>. «</w:t>
            </w:r>
            <w:r>
              <w:rPr>
                <w:sz w:val="24"/>
                <w:szCs w:val="24"/>
              </w:rPr>
              <w:t>л</w:t>
            </w:r>
            <w:r w:rsidRPr="0040603A">
              <w:rPr>
                <w:sz w:val="24"/>
                <w:szCs w:val="24"/>
              </w:rPr>
              <w:t>»</w:t>
            </w:r>
            <w:r>
              <w:rPr>
                <w:sz w:val="24"/>
                <w:szCs w:val="24"/>
              </w:rPr>
              <w:t>, «м»</w:t>
            </w:r>
            <w:r w:rsidRPr="0040603A">
              <w:rPr>
                <w:sz w:val="24"/>
                <w:szCs w:val="24"/>
              </w:rPr>
              <w:t xml:space="preserve"> п.4.5.2.2 Документации</w:t>
            </w:r>
          </w:p>
          <w:p w:rsidR="00980EAD" w:rsidRPr="00B56997" w:rsidRDefault="00980EAD" w:rsidP="006F2CDC">
            <w:pPr>
              <w:spacing w:line="240" w:lineRule="auto"/>
              <w:rPr>
                <w:sz w:val="24"/>
                <w:szCs w:val="24"/>
              </w:rPr>
            </w:pPr>
          </w:p>
        </w:tc>
      </w:tr>
      <w:tr w:rsidR="00980EAD" w:rsidRPr="00B56997" w:rsidTr="006F2CDC">
        <w:trPr>
          <w:trHeight w:val="585"/>
        </w:trPr>
        <w:tc>
          <w:tcPr>
            <w:tcW w:w="10665" w:type="dxa"/>
            <w:tcBorders>
              <w:top w:val="nil"/>
              <w:left w:val="nil"/>
              <w:bottom w:val="nil"/>
              <w:right w:val="nil"/>
            </w:tcBorders>
            <w:shd w:val="clear" w:color="auto" w:fill="auto"/>
            <w:hideMark/>
          </w:tcPr>
          <w:p w:rsidR="00980EAD" w:rsidRPr="00B56997" w:rsidRDefault="00980EAD" w:rsidP="006F2CDC">
            <w:pPr>
              <w:spacing w:line="240" w:lineRule="auto"/>
              <w:jc w:val="center"/>
              <w:rPr>
                <w:b/>
                <w:sz w:val="24"/>
                <w:szCs w:val="24"/>
              </w:rPr>
            </w:pPr>
          </w:p>
        </w:tc>
      </w:tr>
    </w:tbl>
    <w:p w:rsidR="00980EAD" w:rsidRPr="00B56997" w:rsidRDefault="00980EAD" w:rsidP="00980EAD">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980EAD" w:rsidRPr="00B56997" w:rsidRDefault="00980EAD" w:rsidP="00980EAD">
      <w:pPr>
        <w:spacing w:line="240" w:lineRule="auto"/>
        <w:contextualSpacing/>
        <w:rPr>
          <w:bCs/>
          <w:sz w:val="24"/>
          <w:szCs w:val="24"/>
        </w:rPr>
      </w:pPr>
      <w:r w:rsidRPr="00B56997">
        <w:rPr>
          <w:bCs/>
          <w:sz w:val="24"/>
          <w:szCs w:val="24"/>
        </w:rPr>
        <w:t xml:space="preserve">                                                                                      (подпись)</w:t>
      </w:r>
    </w:p>
    <w:p w:rsidR="00980EAD" w:rsidRPr="00B56997" w:rsidRDefault="00980EAD" w:rsidP="00980EAD">
      <w:pPr>
        <w:spacing w:line="240" w:lineRule="auto"/>
        <w:contextualSpacing/>
        <w:rPr>
          <w:bCs/>
          <w:sz w:val="24"/>
          <w:szCs w:val="24"/>
        </w:rPr>
      </w:pPr>
      <w:r w:rsidRPr="00B56997">
        <w:rPr>
          <w:bCs/>
          <w:sz w:val="24"/>
          <w:szCs w:val="24"/>
        </w:rPr>
        <w:t xml:space="preserve">                 Печать</w:t>
      </w:r>
    </w:p>
    <w:p w:rsidR="00980EAD" w:rsidRPr="00B56997" w:rsidRDefault="00980EAD" w:rsidP="00980EAD">
      <w:pPr>
        <w:spacing w:line="240" w:lineRule="auto"/>
        <w:contextualSpacing/>
        <w:rPr>
          <w:bCs/>
          <w:sz w:val="24"/>
          <w:szCs w:val="24"/>
        </w:rPr>
      </w:pPr>
    </w:p>
    <w:p w:rsidR="00980EAD" w:rsidRPr="00B56997" w:rsidRDefault="00980EAD" w:rsidP="00980EAD">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980EAD" w:rsidRPr="00B56997" w:rsidRDefault="00980EAD" w:rsidP="00980EAD">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Инструкции по заполнению</w:t>
      </w:r>
    </w:p>
    <w:p w:rsidR="00980EAD" w:rsidRPr="00C2087D" w:rsidRDefault="00980EAD" w:rsidP="00980EAD">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980EAD" w:rsidRPr="00C2087D" w:rsidRDefault="00980EAD" w:rsidP="00980EAD">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980EAD" w:rsidRDefault="00980EAD" w:rsidP="00980EAD">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сотрудниках, которые будут выполнять работы, в слу</w:t>
      </w:r>
      <w:r>
        <w:rPr>
          <w:sz w:val="24"/>
          <w:szCs w:val="24"/>
        </w:rPr>
        <w:t>чае победы Участника в закупке.</w:t>
      </w:r>
    </w:p>
    <w:p w:rsidR="00980EAD" w:rsidRPr="00D911E8" w:rsidRDefault="00980EAD" w:rsidP="00980EAD">
      <w:pPr>
        <w:spacing w:line="240" w:lineRule="atLeast"/>
        <w:ind w:firstLine="0"/>
        <w:contextualSpacing/>
        <w:rPr>
          <w:b/>
          <w:sz w:val="24"/>
          <w:szCs w:val="24"/>
        </w:rPr>
      </w:pPr>
      <w:r w:rsidRPr="00D911E8">
        <w:rPr>
          <w:b/>
          <w:sz w:val="24"/>
          <w:szCs w:val="24"/>
        </w:rPr>
        <w:t xml:space="preserve">5.3.1.4. </w:t>
      </w:r>
      <w:r>
        <w:rPr>
          <w:sz w:val="24"/>
          <w:szCs w:val="24"/>
        </w:rPr>
        <w:t>Д</w:t>
      </w:r>
      <w:r w:rsidRPr="00D911E8">
        <w:rPr>
          <w:sz w:val="24"/>
          <w:szCs w:val="24"/>
        </w:rPr>
        <w:t>опускается приравнивание сотрудник</w:t>
      </w:r>
      <w:r>
        <w:rPr>
          <w:sz w:val="24"/>
          <w:szCs w:val="24"/>
        </w:rPr>
        <w:t>а</w:t>
      </w:r>
      <w:r w:rsidRPr="00D911E8">
        <w:rPr>
          <w:sz w:val="24"/>
          <w:szCs w:val="24"/>
        </w:rPr>
        <w:t>,</w:t>
      </w:r>
      <w:r>
        <w:rPr>
          <w:sz w:val="24"/>
          <w:szCs w:val="24"/>
        </w:rPr>
        <w:t xml:space="preserve"> имеющего другое</w:t>
      </w:r>
      <w:r w:rsidRPr="00D911E8">
        <w:rPr>
          <w:sz w:val="24"/>
          <w:szCs w:val="24"/>
        </w:rPr>
        <w:t xml:space="preserve"> наименовани</w:t>
      </w:r>
      <w:r>
        <w:rPr>
          <w:sz w:val="24"/>
          <w:szCs w:val="24"/>
        </w:rPr>
        <w:t>е</w:t>
      </w:r>
      <w:r w:rsidRPr="00D911E8">
        <w:rPr>
          <w:sz w:val="24"/>
          <w:szCs w:val="24"/>
        </w:rPr>
        <w:t xml:space="preserve"> должности в трудовой книжке или договоре ГПХ, при этом уровень квалификации должен соответствовать</w:t>
      </w:r>
      <w:r>
        <w:rPr>
          <w:sz w:val="24"/>
          <w:szCs w:val="24"/>
        </w:rPr>
        <w:t xml:space="preserve"> выставленному требованию</w:t>
      </w:r>
      <w:r w:rsidRPr="00D911E8">
        <w:rPr>
          <w:sz w:val="24"/>
          <w:szCs w:val="24"/>
        </w:rPr>
        <w:t>, например, требуется «слесарь» допускается применение сотрудника с должность «сварщик»</w:t>
      </w:r>
      <w:r>
        <w:rPr>
          <w:sz w:val="24"/>
          <w:szCs w:val="24"/>
        </w:rPr>
        <w:t>.</w:t>
      </w: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4"/>
      <w:bookmarkEnd w:id="95"/>
      <w:bookmarkEnd w:id="96"/>
      <w:bookmarkEnd w:id="9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8" w:name="_Toc465770142"/>
      <w:bookmarkStart w:id="99" w:name="_Toc419208689"/>
      <w:bookmarkStart w:id="100" w:name="_Toc418077958"/>
      <w:bookmarkStart w:id="10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30216">
        <w:rPr>
          <w:rFonts w:ascii="Times New Roman" w:hAnsi="Times New Roman" w:cs="Times New Roman"/>
          <w:b/>
          <w:sz w:val="24"/>
          <w:szCs w:val="24"/>
        </w:rPr>
        <w:t>5</w:t>
      </w:r>
      <w:r w:rsidRPr="000364B2">
        <w:rPr>
          <w:rFonts w:ascii="Times New Roman" w:hAnsi="Times New Roman" w:cs="Times New Roman"/>
          <w:b/>
          <w:sz w:val="24"/>
          <w:szCs w:val="24"/>
        </w:rPr>
        <w:t>)</w:t>
      </w:r>
      <w:bookmarkEnd w:id="98"/>
      <w:bookmarkEnd w:id="99"/>
      <w:bookmarkEnd w:id="100"/>
      <w:bookmarkEnd w:id="10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BB5225" w:rsidRDefault="00FC11E6" w:rsidP="00FC11E6">
      <w:pPr>
        <w:spacing w:line="240" w:lineRule="auto"/>
        <w:ind w:firstLine="0"/>
        <w:rPr>
          <w:sz w:val="24"/>
          <w:szCs w:val="24"/>
        </w:rPr>
      </w:pPr>
      <w:r w:rsidRPr="00205DCC">
        <w:rPr>
          <w:sz w:val="24"/>
          <w:szCs w:val="24"/>
        </w:rPr>
        <w:t xml:space="preserve">Приложение </w:t>
      </w:r>
      <w:r w:rsidR="00D30216">
        <w:rPr>
          <w:sz w:val="24"/>
          <w:szCs w:val="24"/>
        </w:rPr>
        <w:t>4</w:t>
      </w:r>
      <w:r w:rsidRPr="00205DCC">
        <w:rPr>
          <w:sz w:val="24"/>
          <w:szCs w:val="24"/>
        </w:rPr>
        <w:t xml:space="preserve"> </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BB5225">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5543E3" w:rsidRDefault="005543E3" w:rsidP="004E5EB6">
      <w:pPr>
        <w:spacing w:line="240" w:lineRule="auto"/>
        <w:ind w:right="140" w:firstLine="0"/>
        <w:rPr>
          <w:bCs/>
          <w:sz w:val="24"/>
          <w:szCs w:val="24"/>
        </w:rPr>
      </w:pPr>
      <w:r w:rsidRPr="00265B0D">
        <w:rPr>
          <w:sz w:val="24"/>
          <w:szCs w:val="24"/>
        </w:rPr>
        <w:t xml:space="preserve">на выполнение </w:t>
      </w:r>
      <w:r>
        <w:rPr>
          <w:rFonts w:eastAsia="Calibri"/>
          <w:sz w:val="24"/>
          <w:szCs w:val="24"/>
          <w:lang w:eastAsia="en-US"/>
        </w:rPr>
        <w:t xml:space="preserve">работ </w:t>
      </w:r>
      <w:r w:rsidRPr="004932EA">
        <w:rPr>
          <w:sz w:val="24"/>
          <w:szCs w:val="24"/>
        </w:rPr>
        <w:t xml:space="preserve">по капитальному ремонту резервуаров </w:t>
      </w:r>
      <w:r w:rsidR="00092A10">
        <w:rPr>
          <w:sz w:val="24"/>
          <w:szCs w:val="24"/>
        </w:rPr>
        <w:t>на филиалах «</w:t>
      </w:r>
      <w:proofErr w:type="spellStart"/>
      <w:r w:rsidR="00092A10">
        <w:rPr>
          <w:sz w:val="24"/>
          <w:szCs w:val="24"/>
        </w:rPr>
        <w:t>Батагайская</w:t>
      </w:r>
      <w:proofErr w:type="spellEnd"/>
      <w:r w:rsidR="00092A10">
        <w:rPr>
          <w:sz w:val="24"/>
          <w:szCs w:val="24"/>
        </w:rPr>
        <w:t xml:space="preserve"> нефтебаза», «</w:t>
      </w:r>
      <w:proofErr w:type="spellStart"/>
      <w:r w:rsidR="00092A10">
        <w:rPr>
          <w:sz w:val="24"/>
          <w:szCs w:val="24"/>
        </w:rPr>
        <w:t>Нижнеянская</w:t>
      </w:r>
      <w:proofErr w:type="spellEnd"/>
      <w:r w:rsidR="00092A10">
        <w:rPr>
          <w:sz w:val="24"/>
          <w:szCs w:val="24"/>
        </w:rPr>
        <w:t xml:space="preserve"> нефтебаза» и «</w:t>
      </w:r>
      <w:proofErr w:type="spellStart"/>
      <w:r w:rsidR="00092A10">
        <w:rPr>
          <w:sz w:val="24"/>
          <w:szCs w:val="24"/>
        </w:rPr>
        <w:t>Усть-Куйгинская</w:t>
      </w:r>
      <w:proofErr w:type="spellEnd"/>
      <w:r w:rsidR="00092A10">
        <w:rPr>
          <w:sz w:val="24"/>
          <w:szCs w:val="24"/>
        </w:rPr>
        <w:t xml:space="preserve"> нефтебаза»</w:t>
      </w:r>
      <w:r w:rsidRPr="004932EA">
        <w:rPr>
          <w:sz w:val="24"/>
          <w:szCs w:val="24"/>
        </w:rPr>
        <w:t xml:space="preserve"> </w:t>
      </w:r>
      <w:r w:rsidRPr="004932EA">
        <w:rPr>
          <w:bCs/>
          <w:sz w:val="24"/>
          <w:szCs w:val="24"/>
        </w:rPr>
        <w:t>АО «</w:t>
      </w:r>
      <w:proofErr w:type="spellStart"/>
      <w:r w:rsidRPr="004932EA">
        <w:rPr>
          <w:bCs/>
          <w:sz w:val="24"/>
          <w:szCs w:val="24"/>
        </w:rPr>
        <w:t>Саханефтегазсбыт</w:t>
      </w:r>
      <w:proofErr w:type="spellEnd"/>
      <w:r w:rsidRPr="004932EA">
        <w:rPr>
          <w:bCs/>
          <w:sz w:val="24"/>
          <w:szCs w:val="24"/>
        </w:rPr>
        <w:t>» в 2021 году</w:t>
      </w:r>
    </w:p>
    <w:p w:rsidR="005543E3" w:rsidRDefault="005543E3" w:rsidP="004E5EB6">
      <w:pPr>
        <w:spacing w:line="240" w:lineRule="auto"/>
        <w:ind w:right="140" w:firstLine="0"/>
        <w:rPr>
          <w:sz w:val="24"/>
          <w:szCs w:val="24"/>
        </w:rPr>
      </w:pP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DC" w:rsidRDefault="006F2CDC" w:rsidP="003604BA">
      <w:pPr>
        <w:spacing w:line="240" w:lineRule="auto"/>
      </w:pPr>
      <w:r>
        <w:separator/>
      </w:r>
    </w:p>
  </w:endnote>
  <w:endnote w:type="continuationSeparator" w:id="0">
    <w:p w:rsidR="006F2CDC" w:rsidRDefault="006F2CD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Default="006F2CD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5C07BB">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5C07BB">
      <w:rPr>
        <w:rStyle w:val="aa"/>
        <w:noProof/>
      </w:rPr>
      <w:t>57</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Default="006F2CD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Default="006F2CD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07BB">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07BB">
      <w:rPr>
        <w:b/>
        <w:bCs/>
        <w:noProof/>
      </w:rPr>
      <w:t>57</w:t>
    </w:r>
    <w:r>
      <w:rPr>
        <w:b/>
        <w:bCs/>
        <w:sz w:val="24"/>
        <w:szCs w:val="24"/>
      </w:rPr>
      <w:fldChar w:fldCharType="end"/>
    </w:r>
  </w:p>
  <w:p w:rsidR="006F2CDC" w:rsidRDefault="006F2CDC" w:rsidP="00833406">
    <w:pPr>
      <w:tabs>
        <w:tab w:val="right" w:pos="10205"/>
      </w:tabs>
      <w:jc w:val="right"/>
    </w:pPr>
  </w:p>
  <w:p w:rsidR="006F2CDC" w:rsidRDefault="006F2C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22908"/>
      <w:docPartObj>
        <w:docPartGallery w:val="Page Numbers (Bottom of Page)"/>
        <w:docPartUnique/>
      </w:docPartObj>
    </w:sdtPr>
    <w:sdtContent>
      <w:sdt>
        <w:sdtPr>
          <w:id w:val="-1769616900"/>
          <w:docPartObj>
            <w:docPartGallery w:val="Page Numbers (Top of Page)"/>
            <w:docPartUnique/>
          </w:docPartObj>
        </w:sdtPr>
        <w:sdtContent>
          <w:p w:rsidR="006F2CDC" w:rsidRDefault="006F2CD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07BB">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07BB">
              <w:rPr>
                <w:b/>
                <w:bCs/>
                <w:noProof/>
              </w:rPr>
              <w:t>57</w:t>
            </w:r>
            <w:r>
              <w:rPr>
                <w:b/>
                <w:bCs/>
                <w:sz w:val="24"/>
                <w:szCs w:val="24"/>
              </w:rPr>
              <w:fldChar w:fldCharType="end"/>
            </w:r>
          </w:p>
        </w:sdtContent>
      </w:sdt>
    </w:sdtContent>
  </w:sdt>
  <w:p w:rsidR="006F2CDC" w:rsidRPr="00C4329A" w:rsidRDefault="006F2CDC" w:rsidP="0083340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Default="006F2CD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07BB">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07BB">
      <w:rPr>
        <w:b/>
        <w:bCs/>
        <w:noProof/>
      </w:rPr>
      <w:t>57</w:t>
    </w:r>
    <w:r>
      <w:rPr>
        <w:b/>
        <w:bCs/>
        <w:sz w:val="24"/>
        <w:szCs w:val="24"/>
      </w:rPr>
      <w:fldChar w:fldCharType="end"/>
    </w:r>
  </w:p>
  <w:p w:rsidR="006F2CDC" w:rsidRDefault="006F2CDC" w:rsidP="005F2887">
    <w:pPr>
      <w:tabs>
        <w:tab w:val="right" w:pos="10205"/>
      </w:tabs>
      <w:jc w:val="right"/>
    </w:pPr>
  </w:p>
  <w:p w:rsidR="006F2CDC" w:rsidRDefault="006F2CD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Pr="00C4329A" w:rsidRDefault="006F2CDC" w:rsidP="005F288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DC" w:rsidRDefault="006F2CD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07BB">
      <w:rPr>
        <w:b/>
        <w:bCs/>
        <w:noProof/>
      </w:rPr>
      <w:t>57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07BB">
      <w:rPr>
        <w:b/>
        <w:bCs/>
        <w:noProof/>
      </w:rPr>
      <w:t>57</w:t>
    </w:r>
    <w:r>
      <w:rPr>
        <w:b/>
        <w:bCs/>
        <w:sz w:val="24"/>
        <w:szCs w:val="24"/>
      </w:rPr>
      <w:fldChar w:fldCharType="end"/>
    </w:r>
  </w:p>
  <w:p w:rsidR="006F2CDC" w:rsidRDefault="006F2CDC" w:rsidP="00C61AA0">
    <w:pPr>
      <w:tabs>
        <w:tab w:val="right" w:pos="10205"/>
      </w:tabs>
      <w:jc w:val="right"/>
    </w:pPr>
  </w:p>
  <w:p w:rsidR="006F2CDC" w:rsidRDefault="006F2CD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6F2CDC" w:rsidRDefault="006F2CD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6F2CDC" w:rsidRPr="00C4329A" w:rsidRDefault="006F2CDC"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DC" w:rsidRDefault="006F2CDC" w:rsidP="003604BA">
      <w:pPr>
        <w:spacing w:line="240" w:lineRule="auto"/>
      </w:pPr>
      <w:r>
        <w:separator/>
      </w:r>
    </w:p>
  </w:footnote>
  <w:footnote w:type="continuationSeparator" w:id="0">
    <w:p w:rsidR="006F2CDC" w:rsidRDefault="006F2CD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29"/>
  </w:num>
  <w:num w:numId="3">
    <w:abstractNumId w:val="24"/>
  </w:num>
  <w:num w:numId="4">
    <w:abstractNumId w:val="16"/>
  </w:num>
  <w:num w:numId="5">
    <w:abstractNumId w:val="8"/>
  </w:num>
  <w:num w:numId="6">
    <w:abstractNumId w:val="33"/>
  </w:num>
  <w:num w:numId="7">
    <w:abstractNumId w:val="17"/>
  </w:num>
  <w:num w:numId="8">
    <w:abstractNumId w:val="11"/>
  </w:num>
  <w:num w:numId="9">
    <w:abstractNumId w:val="30"/>
  </w:num>
  <w:num w:numId="10">
    <w:abstractNumId w:val="27"/>
  </w:num>
  <w:num w:numId="11">
    <w:abstractNumId w:val="2"/>
  </w:num>
  <w:num w:numId="12">
    <w:abstractNumId w:val="6"/>
  </w:num>
  <w:num w:numId="13">
    <w:abstractNumId w:val="7"/>
  </w:num>
  <w:num w:numId="14">
    <w:abstractNumId w:val="35"/>
  </w:num>
  <w:num w:numId="15">
    <w:abstractNumId w:val="19"/>
  </w:num>
  <w:num w:numId="16">
    <w:abstractNumId w:val="32"/>
  </w:num>
  <w:num w:numId="17">
    <w:abstractNumId w:val="15"/>
  </w:num>
  <w:num w:numId="18">
    <w:abstractNumId w:val="28"/>
  </w:num>
  <w:num w:numId="19">
    <w:abstractNumId w:val="37"/>
  </w:num>
  <w:num w:numId="20">
    <w:abstractNumId w:val="25"/>
  </w:num>
  <w:num w:numId="21">
    <w:abstractNumId w:val="34"/>
  </w:num>
  <w:num w:numId="22">
    <w:abstractNumId w:val="3"/>
  </w:num>
  <w:num w:numId="23">
    <w:abstractNumId w:val="18"/>
  </w:num>
  <w:num w:numId="24">
    <w:abstractNumId w:val="1"/>
  </w:num>
  <w:num w:numId="25">
    <w:abstractNumId w:val="38"/>
  </w:num>
  <w:num w:numId="26">
    <w:abstractNumId w:val="21"/>
  </w:num>
  <w:num w:numId="27">
    <w:abstractNumId w:val="20"/>
  </w:num>
  <w:num w:numId="28">
    <w:abstractNumId w:val="26"/>
  </w:num>
  <w:num w:numId="29">
    <w:abstractNumId w:val="23"/>
  </w:num>
  <w:num w:numId="30">
    <w:abstractNumId w:val="31"/>
  </w:num>
  <w:num w:numId="31">
    <w:abstractNumId w:val="13"/>
  </w:num>
  <w:num w:numId="32">
    <w:abstractNumId w:val="9"/>
  </w:num>
  <w:num w:numId="33">
    <w:abstractNumId w:val="36"/>
  </w:num>
  <w:num w:numId="34">
    <w:abstractNumId w:val="14"/>
    <w:lvlOverride w:ilvl="0">
      <w:startOverride w:val="1"/>
    </w:lvlOverride>
  </w:num>
  <w:num w:numId="35">
    <w:abstractNumId w:val="5"/>
  </w:num>
  <w:num w:numId="3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1665"/>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5C"/>
    <w:rsid w:val="00131C56"/>
    <w:rsid w:val="00132883"/>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0D3D"/>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17F8"/>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533"/>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A6C72"/>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0925"/>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2207"/>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54B4"/>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CDC"/>
    <w:rsid w:val="006F2F5F"/>
    <w:rsid w:val="006F372F"/>
    <w:rsid w:val="006F392A"/>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6DA9"/>
    <w:rsid w:val="0073715F"/>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406"/>
    <w:rsid w:val="0083383B"/>
    <w:rsid w:val="00834FDD"/>
    <w:rsid w:val="0083532D"/>
    <w:rsid w:val="0083791D"/>
    <w:rsid w:val="00837A44"/>
    <w:rsid w:val="0084061B"/>
    <w:rsid w:val="008413C6"/>
    <w:rsid w:val="00841929"/>
    <w:rsid w:val="00842362"/>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0EAD"/>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1166"/>
    <w:rsid w:val="00A72C74"/>
    <w:rsid w:val="00A72CAA"/>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E99"/>
    <w:rsid w:val="00B14F7A"/>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3DA"/>
    <w:rsid w:val="00B468E6"/>
    <w:rsid w:val="00B46DB3"/>
    <w:rsid w:val="00B47B98"/>
    <w:rsid w:val="00B50051"/>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FCD"/>
    <w:rsid w:val="00BB41F3"/>
    <w:rsid w:val="00BB5225"/>
    <w:rsid w:val="00BB6BA3"/>
    <w:rsid w:val="00BB6C25"/>
    <w:rsid w:val="00BB7FC6"/>
    <w:rsid w:val="00BC043C"/>
    <w:rsid w:val="00BC09A7"/>
    <w:rsid w:val="00BC1635"/>
    <w:rsid w:val="00BC1DB7"/>
    <w:rsid w:val="00BC1F4E"/>
    <w:rsid w:val="00BC2862"/>
    <w:rsid w:val="00BC3191"/>
    <w:rsid w:val="00BC4A65"/>
    <w:rsid w:val="00BC4D6C"/>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463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2417"/>
    <w:rsid w:val="00C42F78"/>
    <w:rsid w:val="00C43777"/>
    <w:rsid w:val="00C438E8"/>
    <w:rsid w:val="00C440EA"/>
    <w:rsid w:val="00C441B5"/>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487C"/>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3FC6"/>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47CD"/>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fap@ynp.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file:///C:\Users\pia\Downloads\www.otc.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7457-115F-4077-ADFC-CA9417D1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57</Pages>
  <Words>18865</Words>
  <Characters>116729</Characters>
  <Application>Microsoft Office Word</Application>
  <DocSecurity>0</DocSecurity>
  <Lines>972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41</cp:revision>
  <cp:lastPrinted>2021-05-19T05:54:00Z</cp:lastPrinted>
  <dcterms:created xsi:type="dcterms:W3CDTF">2021-05-26T03:51:00Z</dcterms:created>
  <dcterms:modified xsi:type="dcterms:W3CDTF">2021-05-27T02:16:00Z</dcterms:modified>
</cp:coreProperties>
</file>