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0E6CCD">
      <w:pPr>
        <w:spacing w:line="240" w:lineRule="auto"/>
        <w:ind w:left="6381" w:firstLine="0"/>
        <w:jc w:val="right"/>
        <w:rPr>
          <w:sz w:val="24"/>
          <w:szCs w:val="24"/>
        </w:rPr>
      </w:pPr>
      <w:r w:rsidRPr="000E6CCD">
        <w:rPr>
          <w:sz w:val="24"/>
          <w:szCs w:val="24"/>
        </w:rPr>
        <w:t>Приказом АО «Саханефтегазсбыт»</w:t>
      </w:r>
    </w:p>
    <w:p w:rsidR="000E6CCD" w:rsidRPr="000E6CCD" w:rsidRDefault="000E6CCD" w:rsidP="005557F7">
      <w:pPr>
        <w:spacing w:line="240" w:lineRule="auto"/>
        <w:ind w:firstLine="0"/>
        <w:jc w:val="right"/>
        <w:rPr>
          <w:sz w:val="24"/>
          <w:szCs w:val="24"/>
        </w:rPr>
      </w:pPr>
      <w:r w:rsidRPr="000E6CCD">
        <w:rPr>
          <w:sz w:val="24"/>
          <w:szCs w:val="24"/>
        </w:rPr>
        <w:t>от "</w:t>
      </w:r>
      <w:r w:rsidR="005557F7">
        <w:rPr>
          <w:sz w:val="24"/>
          <w:szCs w:val="24"/>
        </w:rPr>
        <w:t>0</w:t>
      </w:r>
      <w:r w:rsidR="00FF3590">
        <w:rPr>
          <w:sz w:val="24"/>
          <w:szCs w:val="24"/>
        </w:rPr>
        <w:t>7</w:t>
      </w:r>
      <w:r w:rsidRPr="000E6CCD">
        <w:rPr>
          <w:sz w:val="24"/>
          <w:szCs w:val="24"/>
        </w:rPr>
        <w:t xml:space="preserve">" </w:t>
      </w:r>
      <w:r w:rsidR="005557F7">
        <w:rPr>
          <w:sz w:val="24"/>
          <w:szCs w:val="24"/>
        </w:rPr>
        <w:t>сентября</w:t>
      </w:r>
      <w:r w:rsidR="008F03C9">
        <w:rPr>
          <w:sz w:val="24"/>
          <w:szCs w:val="24"/>
        </w:rPr>
        <w:t xml:space="preserve"> 2021 г. № Закуп-</w:t>
      </w:r>
      <w:r w:rsidR="00FF3590">
        <w:rPr>
          <w:sz w:val="24"/>
          <w:szCs w:val="24"/>
        </w:rPr>
        <w:t>4204</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0E6CCD" w:rsidRPr="000E6CCD" w:rsidRDefault="000E6CCD" w:rsidP="000E6CCD">
      <w:pPr>
        <w:spacing w:line="240" w:lineRule="auto"/>
        <w:jc w:val="center"/>
        <w:outlineLvl w:val="0"/>
        <w:rPr>
          <w:b/>
          <w:bCs/>
          <w:sz w:val="32"/>
          <w:szCs w:val="32"/>
        </w:rPr>
      </w:pPr>
      <w:r w:rsidRPr="000E6CCD">
        <w:rPr>
          <w:b/>
          <w:bCs/>
          <w:sz w:val="32"/>
          <w:szCs w:val="32"/>
        </w:rPr>
        <w:t xml:space="preserve">в электронной форме </w:t>
      </w:r>
    </w:p>
    <w:p w:rsidR="008F03C9" w:rsidRPr="008F03C9" w:rsidRDefault="008F03C9" w:rsidP="008F03C9">
      <w:pPr>
        <w:spacing w:line="240" w:lineRule="auto"/>
        <w:ind w:firstLine="0"/>
        <w:jc w:val="center"/>
        <w:rPr>
          <w:b/>
          <w:sz w:val="32"/>
          <w:szCs w:val="32"/>
        </w:rPr>
      </w:pPr>
      <w:r w:rsidRPr="008F03C9">
        <w:rPr>
          <w:b/>
          <w:sz w:val="32"/>
          <w:szCs w:val="32"/>
        </w:rPr>
        <w:t>на поставку расходных материалов для изготовления фасовочных канистр линии розлива светлых нефтепродуктов</w:t>
      </w:r>
      <w:r w:rsidR="00E372C3">
        <w:rPr>
          <w:b/>
          <w:sz w:val="32"/>
          <w:szCs w:val="32"/>
        </w:rPr>
        <w:t xml:space="preserve"> АО «Саханефтегазсбыт» в 2022</w:t>
      </w:r>
      <w:r w:rsidRPr="008F03C9">
        <w:rPr>
          <w:b/>
          <w:sz w:val="32"/>
          <w:szCs w:val="32"/>
        </w:rPr>
        <w:t xml:space="preserve">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1779E1">
        <w:rPr>
          <w:sz w:val="24"/>
          <w:szCs w:val="24"/>
        </w:rPr>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3C546B" w:rsidRPr="000E6CCD" w:rsidTr="000E6CCD">
        <w:trPr>
          <w:trHeight w:val="360"/>
        </w:trPr>
        <w:tc>
          <w:tcPr>
            <w:tcW w:w="10207" w:type="dxa"/>
            <w:vAlign w:val="bottom"/>
          </w:tcPr>
          <w:p w:rsidR="003C546B" w:rsidRPr="000E6CCD" w:rsidRDefault="003C546B" w:rsidP="000E6CCD">
            <w:pPr>
              <w:spacing w:line="240" w:lineRule="auto"/>
              <w:ind w:left="176" w:right="-533"/>
              <w:rPr>
                <w:sz w:val="24"/>
                <w:szCs w:val="24"/>
              </w:rPr>
            </w:pPr>
            <w:r>
              <w:rPr>
                <w:sz w:val="24"/>
                <w:szCs w:val="24"/>
              </w:rPr>
              <w:t xml:space="preserve">1.7. </w:t>
            </w:r>
            <w:r w:rsidRPr="003C546B">
              <w:rPr>
                <w:sz w:val="24"/>
                <w:szCs w:val="24"/>
              </w:rPr>
              <w:t>Обеспечение заявки на участие в закупке</w:t>
            </w:r>
            <w:r w:rsidR="00A165BB">
              <w:rPr>
                <w:sz w:val="24"/>
                <w:szCs w:val="24"/>
              </w:rPr>
              <w:t xml:space="preserve"> </w:t>
            </w:r>
            <w:r w:rsidR="00A165BB" w:rsidRPr="000E6CCD">
              <w:rPr>
                <w:sz w:val="24"/>
                <w:szCs w:val="24"/>
              </w:rPr>
              <w:t>. . . . . . . . . . . . . . . . . . . . . . . . . . . . . . . . . . . . . .</w:t>
            </w:r>
            <w:r w:rsidR="00A165BB">
              <w:rPr>
                <w:sz w:val="24"/>
                <w:szCs w:val="24"/>
              </w:rPr>
              <w:t xml:space="preserve"> .</w:t>
            </w:r>
          </w:p>
        </w:tc>
        <w:tc>
          <w:tcPr>
            <w:tcW w:w="15169" w:type="dxa"/>
            <w:vAlign w:val="bottom"/>
          </w:tcPr>
          <w:p w:rsidR="003C546B" w:rsidRPr="000E6CCD" w:rsidRDefault="00A165BB" w:rsidP="000E6CCD">
            <w:pPr>
              <w:spacing w:line="240" w:lineRule="auto"/>
              <w:ind w:left="176" w:right="-533" w:hanging="149"/>
              <w:rPr>
                <w:sz w:val="24"/>
                <w:szCs w:val="24"/>
              </w:rPr>
            </w:pPr>
            <w:r>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8</w:t>
            </w:r>
          </w:p>
        </w:tc>
      </w:tr>
      <w:tr w:rsidR="00A165BB" w:rsidRPr="000E6CCD" w:rsidTr="000E6CCD">
        <w:trPr>
          <w:trHeight w:val="360"/>
        </w:trPr>
        <w:tc>
          <w:tcPr>
            <w:tcW w:w="10207" w:type="dxa"/>
            <w:vAlign w:val="bottom"/>
          </w:tcPr>
          <w:p w:rsidR="00A165BB" w:rsidRPr="000E6CCD" w:rsidRDefault="00A165BB" w:rsidP="003152C0">
            <w:pPr>
              <w:spacing w:line="240" w:lineRule="auto"/>
              <w:ind w:left="176" w:right="-533"/>
              <w:rPr>
                <w:sz w:val="24"/>
                <w:szCs w:val="24"/>
              </w:rPr>
            </w:pPr>
            <w:r>
              <w:rPr>
                <w:sz w:val="24"/>
                <w:szCs w:val="24"/>
              </w:rPr>
              <w:t xml:space="preserve">2.1.2. </w:t>
            </w:r>
            <w:r w:rsidRPr="00A165BB">
              <w:rPr>
                <w:color w:val="000000"/>
                <w:sz w:val="24"/>
                <w:szCs w:val="24"/>
              </w:rPr>
              <w:t>Технические характеристики товара</w:t>
            </w:r>
            <w:r>
              <w:rPr>
                <w:color w:val="000000"/>
                <w:sz w:val="24"/>
                <w:szCs w:val="24"/>
              </w:rPr>
              <w:t xml:space="preserve"> </w:t>
            </w:r>
            <w:r w:rsidRPr="000E6CCD">
              <w:rPr>
                <w:sz w:val="24"/>
                <w:szCs w:val="24"/>
              </w:rPr>
              <w:t>. . . . . . . . . . . . . . . . . . . . . . . . . . . . . . . . . . . . . . . . .</w:t>
            </w:r>
            <w:r>
              <w:rPr>
                <w:sz w:val="24"/>
                <w:szCs w:val="24"/>
              </w:rPr>
              <w:t xml:space="preserve"> .</w:t>
            </w:r>
          </w:p>
        </w:tc>
        <w:tc>
          <w:tcPr>
            <w:tcW w:w="15169" w:type="dxa"/>
            <w:vAlign w:val="bottom"/>
          </w:tcPr>
          <w:p w:rsidR="00A165BB" w:rsidRPr="000E6CCD" w:rsidRDefault="00A165BB" w:rsidP="00FF0E14">
            <w:pPr>
              <w:spacing w:line="240" w:lineRule="auto"/>
              <w:ind w:left="176" w:right="-533" w:hanging="149"/>
              <w:rPr>
                <w:sz w:val="24"/>
                <w:szCs w:val="24"/>
              </w:rPr>
            </w:pPr>
            <w:r>
              <w:rPr>
                <w:sz w:val="24"/>
                <w:szCs w:val="24"/>
              </w:rPr>
              <w:t xml:space="preserve">    8</w:t>
            </w:r>
          </w:p>
        </w:tc>
      </w:tr>
      <w:tr w:rsidR="000E6CCD" w:rsidRPr="000E6CCD" w:rsidTr="000E6CCD">
        <w:trPr>
          <w:trHeight w:val="360"/>
        </w:trPr>
        <w:tc>
          <w:tcPr>
            <w:tcW w:w="10207" w:type="dxa"/>
            <w:vAlign w:val="bottom"/>
          </w:tcPr>
          <w:p w:rsidR="000E6CCD" w:rsidRPr="000E6CCD" w:rsidRDefault="000E6CCD" w:rsidP="003152C0">
            <w:pPr>
              <w:spacing w:line="240" w:lineRule="auto"/>
              <w:ind w:left="176" w:right="-533"/>
              <w:rPr>
                <w:sz w:val="24"/>
                <w:szCs w:val="24"/>
              </w:rPr>
            </w:pPr>
            <w:r w:rsidRPr="000E6CCD">
              <w:rPr>
                <w:sz w:val="24"/>
                <w:szCs w:val="24"/>
              </w:rPr>
              <w:t>2.1.</w:t>
            </w:r>
            <w:r w:rsidR="00A165BB">
              <w:rPr>
                <w:sz w:val="24"/>
                <w:szCs w:val="24"/>
              </w:rPr>
              <w:t>3</w:t>
            </w:r>
            <w:r w:rsidRPr="000E6CCD">
              <w:rPr>
                <w:sz w:val="24"/>
                <w:szCs w:val="24"/>
              </w:rPr>
              <w:t xml:space="preserve">. Обоснование начальной (максимальной) цены договора (НМЦД).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0E6CCD" w:rsidRPr="000E6CCD" w:rsidRDefault="000E6CCD" w:rsidP="00A165BB">
            <w:pPr>
              <w:spacing w:line="240" w:lineRule="auto"/>
              <w:ind w:left="176" w:right="-533" w:hanging="149"/>
              <w:rPr>
                <w:sz w:val="24"/>
                <w:szCs w:val="24"/>
              </w:rPr>
            </w:pPr>
            <w:r w:rsidRPr="000E6CCD">
              <w:rPr>
                <w:sz w:val="24"/>
                <w:szCs w:val="24"/>
              </w:rPr>
              <w:t xml:space="preserve">    </w:t>
            </w:r>
            <w:r w:rsidR="00A165BB">
              <w:rPr>
                <w:sz w:val="24"/>
                <w:szCs w:val="24"/>
              </w:rPr>
              <w:t>9</w:t>
            </w:r>
          </w:p>
        </w:tc>
      </w:tr>
      <w:tr w:rsidR="0046512B" w:rsidRPr="000E6CCD" w:rsidTr="000E6CCD">
        <w:trPr>
          <w:trHeight w:val="360"/>
        </w:trPr>
        <w:tc>
          <w:tcPr>
            <w:tcW w:w="10207" w:type="dxa"/>
            <w:vAlign w:val="bottom"/>
          </w:tcPr>
          <w:p w:rsidR="0046512B" w:rsidRPr="000E6CCD" w:rsidRDefault="0046512B" w:rsidP="00A83E36">
            <w:pPr>
              <w:spacing w:line="240" w:lineRule="auto"/>
              <w:ind w:left="777" w:right="-533" w:hanging="34"/>
              <w:rPr>
                <w:sz w:val="24"/>
                <w:szCs w:val="24"/>
              </w:rPr>
            </w:pPr>
            <w:r w:rsidRPr="000E6CCD">
              <w:rPr>
                <w:sz w:val="24"/>
                <w:szCs w:val="24"/>
              </w:rPr>
              <w:t>2.1.</w:t>
            </w:r>
            <w:r w:rsidR="00A165BB">
              <w:rPr>
                <w:sz w:val="24"/>
                <w:szCs w:val="24"/>
              </w:rPr>
              <w:t>4</w:t>
            </w:r>
            <w:r w:rsidRPr="000E6CCD">
              <w:rPr>
                <w:sz w:val="24"/>
                <w:szCs w:val="24"/>
              </w:rPr>
              <w:t xml:space="preserve">. </w:t>
            </w:r>
            <w:r w:rsidR="00A83E36" w:rsidRPr="000E6CCD">
              <w:rPr>
                <w:sz w:val="24"/>
                <w:szCs w:val="24"/>
              </w:rPr>
              <w:t>Форма, сроки и порядок оплаты работ</w:t>
            </w:r>
            <w:r>
              <w:rPr>
                <w:sz w:val="24"/>
                <w:szCs w:val="24"/>
              </w:rPr>
              <w:t xml:space="preserve">. . . . . . . . . . </w:t>
            </w:r>
            <w:r w:rsidRPr="000E6CCD">
              <w:rPr>
                <w:sz w:val="24"/>
                <w:szCs w:val="24"/>
              </w:rPr>
              <w:t xml:space="preserve">.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46512B" w:rsidRPr="000E6CCD" w:rsidRDefault="0046512B" w:rsidP="00A165BB">
            <w:pPr>
              <w:spacing w:line="240" w:lineRule="auto"/>
              <w:ind w:left="176" w:right="-533" w:hanging="149"/>
              <w:rPr>
                <w:sz w:val="24"/>
                <w:szCs w:val="24"/>
              </w:rPr>
            </w:pPr>
            <w:r w:rsidRPr="000E6CCD">
              <w:rPr>
                <w:sz w:val="24"/>
                <w:szCs w:val="24"/>
              </w:rPr>
              <w:t xml:space="preserve"> </w:t>
            </w:r>
            <w:r>
              <w:rPr>
                <w:sz w:val="24"/>
                <w:szCs w:val="24"/>
              </w:rPr>
              <w:t xml:space="preserve">   </w:t>
            </w:r>
            <w:r w:rsidR="00A165BB">
              <w:rPr>
                <w:sz w:val="24"/>
                <w:szCs w:val="24"/>
              </w:rPr>
              <w:t>9</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2.1.5</w:t>
            </w:r>
            <w:r w:rsidRPr="000E6CCD">
              <w:rPr>
                <w:sz w:val="24"/>
                <w:szCs w:val="24"/>
              </w:rPr>
              <w:t xml:space="preserve">. </w:t>
            </w:r>
            <w:r w:rsidRPr="000E6CCD">
              <w:rPr>
                <w:bCs/>
                <w:sz w:val="24"/>
                <w:szCs w:val="24"/>
              </w:rPr>
              <w:t xml:space="preserve">Требования к качеству </w:t>
            </w:r>
            <w:r w:rsidRPr="0046512B">
              <w:rPr>
                <w:bCs/>
                <w:sz w:val="24"/>
                <w:szCs w:val="24"/>
              </w:rPr>
              <w:t>товара</w:t>
            </w:r>
            <w:r w:rsidRPr="000E6CCD">
              <w:rPr>
                <w:sz w:val="24"/>
                <w:szCs w:val="24"/>
              </w:rPr>
              <w:t>. . . . . . . . . . . . . . . . . . . . . . . . . . . . .</w:t>
            </w:r>
            <w:r>
              <w:rPr>
                <w:sz w:val="24"/>
                <w:szCs w:val="24"/>
              </w:rPr>
              <w:t xml:space="preserve"> . . . . . . .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2.1.6</w:t>
            </w:r>
            <w:r w:rsidRPr="000E6CCD">
              <w:rPr>
                <w:sz w:val="24"/>
                <w:szCs w:val="24"/>
              </w:rPr>
              <w:t xml:space="preserve">. </w:t>
            </w:r>
            <w:r w:rsidRPr="00A83E36">
              <w:rPr>
                <w:sz w:val="24"/>
                <w:szCs w:val="24"/>
              </w:rPr>
              <w:t>Требования к таре и упаковке товара</w:t>
            </w:r>
            <w:r>
              <w:rPr>
                <w:sz w:val="24"/>
                <w:szCs w:val="24"/>
              </w:rPr>
              <w:t xml:space="preserve">. . . . . . . . . </w:t>
            </w:r>
            <w:r w:rsidRPr="000E6CCD">
              <w:rPr>
                <w:sz w:val="24"/>
                <w:szCs w:val="24"/>
              </w:rPr>
              <w:t>. . . . . . . . . . . . . . . . . . . . .</w:t>
            </w:r>
            <w:r>
              <w:rPr>
                <w:sz w:val="24"/>
                <w:szCs w:val="24"/>
              </w:rPr>
              <w:t xml:space="preserve"> . . . .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Pr>
                <w:sz w:val="24"/>
                <w:szCs w:val="24"/>
              </w:rPr>
              <w:t>2.1.7</w:t>
            </w:r>
            <w:r w:rsidRPr="000E6CCD">
              <w:rPr>
                <w:sz w:val="24"/>
                <w:szCs w:val="24"/>
              </w:rPr>
              <w:t xml:space="preserve">. </w:t>
            </w:r>
            <w:r w:rsidRPr="0046512B">
              <w:rPr>
                <w:sz w:val="24"/>
                <w:szCs w:val="24"/>
              </w:rPr>
              <w:t>Условия поставки</w:t>
            </w:r>
            <w:r>
              <w:rPr>
                <w:sz w:val="24"/>
                <w:szCs w:val="24"/>
              </w:rPr>
              <w:t xml:space="preserve">. . . . . </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sidRPr="000E6CCD">
              <w:rPr>
                <w:sz w:val="24"/>
                <w:szCs w:val="24"/>
              </w:rPr>
              <w:t>2.1.</w:t>
            </w:r>
            <w:r>
              <w:rPr>
                <w:sz w:val="24"/>
                <w:szCs w:val="24"/>
              </w:rPr>
              <w:t>8</w:t>
            </w:r>
            <w:r w:rsidRPr="000E6CCD">
              <w:rPr>
                <w:sz w:val="24"/>
                <w:szCs w:val="24"/>
              </w:rPr>
              <w:t xml:space="preserve">. </w:t>
            </w:r>
            <w:r w:rsidRPr="0046512B">
              <w:rPr>
                <w:sz w:val="24"/>
                <w:szCs w:val="24"/>
              </w:rPr>
              <w:t>Место и условия поставки</w:t>
            </w:r>
            <w:r w:rsidRPr="000E6CCD">
              <w:rPr>
                <w:sz w:val="24"/>
                <w:szCs w:val="24"/>
              </w:rPr>
              <w:t xml:space="preserve">.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A165BB" w:rsidRPr="000E6CCD" w:rsidRDefault="00A165BB" w:rsidP="00A165BB">
            <w:pPr>
              <w:spacing w:line="240" w:lineRule="auto"/>
              <w:ind w:left="176" w:right="-533" w:hanging="149"/>
              <w:rPr>
                <w:sz w:val="24"/>
                <w:szCs w:val="24"/>
              </w:rPr>
            </w:pPr>
            <w:r w:rsidRPr="000E6CCD">
              <w:rPr>
                <w:sz w:val="24"/>
                <w:szCs w:val="24"/>
              </w:rPr>
              <w:t xml:space="preserve"> </w:t>
            </w: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2.1.9</w:t>
            </w:r>
            <w:r w:rsidRPr="000E6CCD">
              <w:rPr>
                <w:sz w:val="24"/>
                <w:szCs w:val="24"/>
              </w:rPr>
              <w:t xml:space="preserve">. </w:t>
            </w:r>
            <w:r>
              <w:rPr>
                <w:sz w:val="24"/>
                <w:szCs w:val="24"/>
              </w:rPr>
              <w:t>Срок</w:t>
            </w:r>
            <w:r w:rsidRPr="0046512B">
              <w:rPr>
                <w:sz w:val="24"/>
                <w:szCs w:val="24"/>
              </w:rPr>
              <w:t xml:space="preserve"> поставки</w:t>
            </w:r>
            <w:r>
              <w:rPr>
                <w:sz w:val="24"/>
                <w:szCs w:val="24"/>
              </w:rPr>
              <w:t xml:space="preserve">. . . . . . . </w:t>
            </w:r>
            <w:r w:rsidRPr="000E6CCD">
              <w:rPr>
                <w:sz w:val="24"/>
                <w:szCs w:val="24"/>
              </w:rPr>
              <w:t>. . . . . . . . . . . . . . . . . . . . . . . . . . . . . . . . . . . . . . . . . .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p>
        </w:tc>
      </w:tr>
      <w:tr w:rsidR="00A165BB" w:rsidRPr="000E6CCD" w:rsidTr="000E6CCD">
        <w:trPr>
          <w:trHeight w:val="360"/>
        </w:trPr>
        <w:tc>
          <w:tcPr>
            <w:tcW w:w="10207" w:type="dxa"/>
            <w:vAlign w:val="bottom"/>
          </w:tcPr>
          <w:p w:rsidR="00A165BB" w:rsidRPr="000E6CCD" w:rsidRDefault="00A165BB" w:rsidP="00A165BB">
            <w:pPr>
              <w:spacing w:line="240" w:lineRule="auto"/>
              <w:ind w:left="176" w:right="-533"/>
              <w:rPr>
                <w:sz w:val="24"/>
                <w:szCs w:val="24"/>
              </w:rPr>
            </w:pPr>
            <w:r>
              <w:rPr>
                <w:sz w:val="24"/>
                <w:szCs w:val="24"/>
              </w:rPr>
              <w:t>2.1.10</w:t>
            </w:r>
            <w:r w:rsidRPr="000E6CCD">
              <w:rPr>
                <w:sz w:val="24"/>
                <w:szCs w:val="24"/>
              </w:rPr>
              <w:t xml:space="preserve">. </w:t>
            </w:r>
            <w:r w:rsidRPr="00A83E36">
              <w:rPr>
                <w:sz w:val="24"/>
                <w:szCs w:val="24"/>
              </w:rPr>
              <w:t>Обязательное требование к Участнику</w:t>
            </w:r>
            <w:r w:rsidRPr="000E6CCD">
              <w:rPr>
                <w:sz w:val="24"/>
                <w:szCs w:val="24"/>
              </w:rPr>
              <w:t>. . . . . . . . . . . . . . . . . . . . . . . . . . . .</w:t>
            </w:r>
            <w:r>
              <w:rPr>
                <w:sz w:val="24"/>
                <w:szCs w:val="24"/>
              </w:rPr>
              <w:t xml:space="preserve"> . . . . . . . . . . . </w:t>
            </w:r>
          </w:p>
        </w:tc>
        <w:tc>
          <w:tcPr>
            <w:tcW w:w="15169" w:type="dxa"/>
            <w:vAlign w:val="bottom"/>
          </w:tcPr>
          <w:p w:rsidR="00A165BB" w:rsidRPr="000E6CCD" w:rsidRDefault="00A165BB" w:rsidP="00A165BB">
            <w:pPr>
              <w:spacing w:line="240" w:lineRule="auto"/>
              <w:ind w:left="176" w:right="-533" w:hanging="149"/>
              <w:rPr>
                <w:sz w:val="24"/>
                <w:szCs w:val="24"/>
              </w:rPr>
            </w:pPr>
            <w:r>
              <w:rPr>
                <w:sz w:val="24"/>
                <w:szCs w:val="24"/>
              </w:rPr>
              <w:t xml:space="preserve">  10</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11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A165BB" w:rsidRPr="009E343C" w:rsidRDefault="00A165BB" w:rsidP="00A165BB">
            <w:pPr>
              <w:spacing w:line="240" w:lineRule="auto"/>
              <w:ind w:left="176" w:right="-533" w:hanging="149"/>
              <w:rPr>
                <w:sz w:val="24"/>
                <w:szCs w:val="24"/>
                <w:lang w:val="en-US"/>
              </w:rPr>
            </w:pPr>
            <w:r w:rsidRPr="000E6CCD">
              <w:rPr>
                <w:sz w:val="24"/>
                <w:szCs w:val="24"/>
              </w:rPr>
              <w:t xml:space="preserve">  </w:t>
            </w:r>
            <w:r>
              <w:rPr>
                <w:sz w:val="24"/>
                <w:szCs w:val="24"/>
              </w:rPr>
              <w:t>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sidRPr="000E6CCD">
              <w:rPr>
                <w:sz w:val="24"/>
                <w:szCs w:val="24"/>
              </w:rPr>
              <w:t xml:space="preserve">  </w:t>
            </w:r>
            <w:r>
              <w:rPr>
                <w:sz w:val="24"/>
                <w:szCs w:val="24"/>
              </w:rPr>
              <w:t>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A165BB" w:rsidRPr="000E6CCD" w:rsidRDefault="00A165BB" w:rsidP="00A165BB">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A165BB" w:rsidRPr="000E6CCD" w:rsidRDefault="00A165BB" w:rsidP="00A165BB">
            <w:pPr>
              <w:spacing w:line="240" w:lineRule="atLeast"/>
              <w:ind w:left="176" w:right="-533" w:hanging="149"/>
              <w:rPr>
                <w:sz w:val="24"/>
                <w:szCs w:val="24"/>
              </w:rPr>
            </w:pPr>
            <w:r>
              <w:rPr>
                <w:sz w:val="24"/>
                <w:szCs w:val="24"/>
              </w:rPr>
              <w:t xml:space="preserve">  21</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4.4.8. Дата рассмотрения Заявок Участников и подведение итогов </w:t>
            </w:r>
            <w:proofErr w:type="gramStart"/>
            <w:r w:rsidRPr="000E6CCD">
              <w:rPr>
                <w:sz w:val="24"/>
                <w:szCs w:val="24"/>
              </w:rPr>
              <w:t>закупки  . . .</w:t>
            </w:r>
            <w:proofErr w:type="gramEnd"/>
            <w:r w:rsidRPr="000E6CCD">
              <w:rPr>
                <w:sz w:val="24"/>
                <w:szCs w:val="24"/>
              </w:rPr>
              <w:t xml:space="preserve"> . . . . . . . . . . . </w:t>
            </w:r>
          </w:p>
        </w:tc>
        <w:tc>
          <w:tcPr>
            <w:tcW w:w="15169" w:type="dxa"/>
            <w:vAlign w:val="bottom"/>
            <w:hideMark/>
          </w:tcPr>
          <w:p w:rsidR="00A165BB" w:rsidRPr="000E6CCD" w:rsidRDefault="00A165BB" w:rsidP="00A165BB">
            <w:pPr>
              <w:spacing w:line="240" w:lineRule="auto"/>
              <w:ind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r>
              <w:rPr>
                <w:sz w:val="24"/>
                <w:szCs w:val="24"/>
              </w:rPr>
              <w:t>.</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A165BB" w:rsidRPr="000E6CCD" w:rsidRDefault="00A165BB" w:rsidP="00A165BB">
            <w:pPr>
              <w:spacing w:line="240" w:lineRule="auto"/>
              <w:ind w:left="176" w:right="-533" w:hanging="149"/>
              <w:rPr>
                <w:sz w:val="24"/>
                <w:szCs w:val="24"/>
              </w:rPr>
            </w:pP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требованиям . . . . . . . . . . . . . . . . . . . . . . . . . . . . . . . . . . . . . . . . . . . . . . . . . . . . . . . . . . . . . . . .</w:t>
            </w:r>
            <w:r>
              <w:rPr>
                <w:sz w:val="24"/>
                <w:szCs w:val="24"/>
              </w:rPr>
              <w:t xml:space="preserve">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lastRenderedPageBreak/>
              <w:t xml:space="preserve">4.5.1. Требования к Участникам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22</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4.5.2. Требования к документам, подтверждающим соответствие Участника</w:t>
            </w:r>
          </w:p>
        </w:tc>
        <w:tc>
          <w:tcPr>
            <w:tcW w:w="15169" w:type="dxa"/>
            <w:vAlign w:val="bottom"/>
          </w:tcPr>
          <w:p w:rsidR="00A165BB" w:rsidRPr="000E6CCD" w:rsidRDefault="00A165BB" w:rsidP="00A165BB">
            <w:pPr>
              <w:spacing w:line="240" w:lineRule="auto"/>
              <w:ind w:left="176" w:right="-533" w:hanging="149"/>
              <w:rPr>
                <w:sz w:val="24"/>
                <w:szCs w:val="24"/>
              </w:rPr>
            </w:pP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установленным требованиям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23</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24</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25</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27</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29</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29</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30</w:t>
            </w:r>
          </w:p>
        </w:tc>
      </w:tr>
      <w:tr w:rsidR="00A165BB" w:rsidRPr="000E6CCD" w:rsidTr="000E6CCD">
        <w:trPr>
          <w:trHeight w:val="360"/>
        </w:trPr>
        <w:tc>
          <w:tcPr>
            <w:tcW w:w="10207" w:type="dxa"/>
            <w:vAlign w:val="bottom"/>
            <w:hideMark/>
          </w:tcPr>
          <w:p w:rsidR="00A165BB" w:rsidRPr="000E6CCD" w:rsidRDefault="00A165BB" w:rsidP="00A165BB">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A165BB" w:rsidRPr="000E6CCD" w:rsidRDefault="00A165BB" w:rsidP="00A165BB">
            <w:pPr>
              <w:spacing w:line="240" w:lineRule="auto"/>
              <w:ind w:left="176" w:right="-533" w:hanging="149"/>
              <w:rPr>
                <w:sz w:val="24"/>
                <w:szCs w:val="24"/>
              </w:rPr>
            </w:pPr>
            <w:r>
              <w:rPr>
                <w:sz w:val="24"/>
                <w:szCs w:val="24"/>
              </w:rPr>
              <w:t xml:space="preserve">  32</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3</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3</w:t>
            </w:r>
          </w:p>
        </w:tc>
      </w:tr>
      <w:tr w:rsidR="00A165BB" w:rsidRPr="000E6CCD" w:rsidTr="000E6CCD">
        <w:trPr>
          <w:trHeight w:val="360"/>
        </w:trPr>
        <w:tc>
          <w:tcPr>
            <w:tcW w:w="10207" w:type="dxa"/>
            <w:vAlign w:val="bottom"/>
            <w:hideMark/>
          </w:tcPr>
          <w:p w:rsidR="00A165BB" w:rsidRPr="000E6CCD" w:rsidRDefault="00A165BB" w:rsidP="00A165BB">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A165BB" w:rsidRPr="000E6CCD" w:rsidRDefault="00A165BB" w:rsidP="00844D78">
            <w:pPr>
              <w:spacing w:line="240" w:lineRule="atLeast"/>
              <w:ind w:left="176" w:right="-533" w:hanging="149"/>
              <w:rPr>
                <w:sz w:val="24"/>
                <w:szCs w:val="24"/>
              </w:rPr>
            </w:pPr>
            <w:r>
              <w:rPr>
                <w:sz w:val="24"/>
                <w:szCs w:val="24"/>
              </w:rPr>
              <w:t xml:space="preserve">  3</w:t>
            </w:r>
            <w:r w:rsidR="00844D78">
              <w:rPr>
                <w:sz w:val="24"/>
                <w:szCs w:val="24"/>
              </w:rPr>
              <w:t>5</w:t>
            </w:r>
          </w:p>
        </w:tc>
      </w:tr>
      <w:tr w:rsidR="00A165BB" w:rsidRPr="000E6CCD" w:rsidTr="000E6CCD">
        <w:trPr>
          <w:trHeight w:val="360"/>
        </w:trPr>
        <w:tc>
          <w:tcPr>
            <w:tcW w:w="10207" w:type="dxa"/>
            <w:vAlign w:val="bottom"/>
          </w:tcPr>
          <w:p w:rsidR="00A165BB" w:rsidRPr="007476C5" w:rsidRDefault="00A165BB" w:rsidP="00A165BB">
            <w:pPr>
              <w:spacing w:line="240" w:lineRule="atLeast"/>
              <w:ind w:left="176" w:right="-533"/>
              <w:rPr>
                <w:sz w:val="24"/>
                <w:szCs w:val="24"/>
              </w:rPr>
            </w:pPr>
            <w:r w:rsidRPr="007476C5">
              <w:rPr>
                <w:bCs/>
                <w:sz w:val="24"/>
                <w:szCs w:val="24"/>
              </w:rPr>
              <w:t>5.2.1.Опись представленных образцов</w:t>
            </w:r>
            <w:r w:rsidRPr="000E6CCD">
              <w:rPr>
                <w:sz w:val="24"/>
                <w:szCs w:val="24"/>
              </w:rPr>
              <w:t>. . . . . . . . . . . . . . . . . . . . . . . . . . . . . . . . . . . . . . . . . . . .</w:t>
            </w:r>
            <w:r>
              <w:rPr>
                <w:sz w:val="24"/>
                <w:szCs w:val="24"/>
              </w:rPr>
              <w:t xml:space="preserve"> . .</w:t>
            </w:r>
          </w:p>
        </w:tc>
        <w:tc>
          <w:tcPr>
            <w:tcW w:w="15169" w:type="dxa"/>
            <w:vAlign w:val="bottom"/>
          </w:tcPr>
          <w:p w:rsidR="00A165BB" w:rsidRDefault="00A165BB" w:rsidP="00844D78">
            <w:pPr>
              <w:spacing w:line="240" w:lineRule="atLeast"/>
              <w:ind w:left="176" w:right="-533" w:hanging="149"/>
              <w:rPr>
                <w:sz w:val="24"/>
                <w:szCs w:val="24"/>
              </w:rPr>
            </w:pPr>
            <w:r>
              <w:rPr>
                <w:sz w:val="24"/>
                <w:szCs w:val="24"/>
              </w:rPr>
              <w:t xml:space="preserve">  3</w:t>
            </w:r>
            <w:r w:rsidR="00844D78">
              <w:rPr>
                <w:sz w:val="24"/>
                <w:szCs w:val="24"/>
              </w:rPr>
              <w:t>6</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sidRPr="000E6CCD">
              <w:rPr>
                <w:sz w:val="24"/>
                <w:szCs w:val="24"/>
              </w:rPr>
              <w:t>5.</w:t>
            </w:r>
            <w:r>
              <w:rPr>
                <w:sz w:val="24"/>
                <w:szCs w:val="24"/>
              </w:rPr>
              <w:t>2.2</w:t>
            </w:r>
            <w:r w:rsidRPr="000E6CCD">
              <w:rPr>
                <w:sz w:val="24"/>
                <w:szCs w:val="24"/>
              </w:rPr>
              <w:t xml:space="preserve">. Инструкция по заполнению (Форма </w:t>
            </w:r>
            <w:r>
              <w:rPr>
                <w:sz w:val="24"/>
                <w:szCs w:val="24"/>
              </w:rPr>
              <w:t>2</w:t>
            </w:r>
            <w:r w:rsidRPr="000E6CCD">
              <w:rPr>
                <w:sz w:val="24"/>
                <w:szCs w:val="24"/>
              </w:rPr>
              <w:t>). . . . . . . . . . . . . . . . . . . . . . . . . . . . . . . . . . . . . . . . .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3</w:t>
            </w:r>
            <w:r w:rsidR="00844D78">
              <w:rPr>
                <w:sz w:val="24"/>
                <w:szCs w:val="24"/>
              </w:rPr>
              <w:t>7</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sidRPr="000E6CCD">
              <w:rPr>
                <w:sz w:val="24"/>
                <w:szCs w:val="24"/>
              </w:rPr>
              <w:t>5.</w:t>
            </w:r>
            <w:r>
              <w:rPr>
                <w:sz w:val="24"/>
                <w:szCs w:val="24"/>
              </w:rPr>
              <w:t>3</w:t>
            </w:r>
            <w:r w:rsidRPr="000E6CCD">
              <w:rPr>
                <w:sz w:val="24"/>
                <w:szCs w:val="24"/>
              </w:rPr>
              <w:t xml:space="preserve">. Анкета Участника (Форма </w:t>
            </w:r>
            <w:r>
              <w:rPr>
                <w:sz w:val="24"/>
                <w:szCs w:val="24"/>
              </w:rPr>
              <w:t>3</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3</w:t>
            </w:r>
            <w:r w:rsidR="00844D78">
              <w:rPr>
                <w:sz w:val="24"/>
                <w:szCs w:val="24"/>
              </w:rPr>
              <w:t>8</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sidRPr="000E6CCD">
              <w:rPr>
                <w:sz w:val="24"/>
                <w:szCs w:val="24"/>
              </w:rPr>
              <w:t>5.</w:t>
            </w:r>
            <w:r>
              <w:rPr>
                <w:sz w:val="24"/>
                <w:szCs w:val="24"/>
              </w:rPr>
              <w:t>3</w:t>
            </w:r>
            <w:r w:rsidRPr="000E6CCD">
              <w:rPr>
                <w:sz w:val="24"/>
                <w:szCs w:val="24"/>
              </w:rPr>
              <w:t>.1. Инструкция по заполнению . . . . . . . . . . . . . . . . . . . . . . . . . . . . . . . . . . . . . . . . . . . . . . . . . .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w:t>
            </w:r>
            <w:r w:rsidR="00844D78">
              <w:rPr>
                <w:sz w:val="24"/>
                <w:szCs w:val="24"/>
              </w:rPr>
              <w:t>40</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Pr>
                <w:sz w:val="24"/>
                <w:szCs w:val="24"/>
              </w:rPr>
              <w:t>5.4</w:t>
            </w:r>
            <w:r w:rsidRPr="000E6CCD">
              <w:rPr>
                <w:sz w:val="24"/>
                <w:szCs w:val="24"/>
              </w:rPr>
              <w:t xml:space="preserve">. Справка об отсутствии признаков крупной сделки (Форма </w:t>
            </w:r>
            <w:r>
              <w:rPr>
                <w:sz w:val="24"/>
                <w:szCs w:val="24"/>
              </w:rPr>
              <w:t>4</w:t>
            </w:r>
            <w:r w:rsidRPr="000E6CCD">
              <w:rPr>
                <w:sz w:val="24"/>
                <w:szCs w:val="24"/>
              </w:rPr>
              <w:t xml:space="preserve">)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A165BB" w:rsidRPr="000E6CCD" w:rsidRDefault="00A165BB" w:rsidP="00844D78">
            <w:pPr>
              <w:spacing w:line="240" w:lineRule="atLeast"/>
              <w:ind w:left="176" w:right="-533" w:hanging="149"/>
              <w:rPr>
                <w:sz w:val="24"/>
                <w:szCs w:val="24"/>
              </w:rPr>
            </w:pPr>
            <w:r w:rsidRPr="000E6CCD">
              <w:rPr>
                <w:sz w:val="24"/>
                <w:szCs w:val="24"/>
              </w:rPr>
              <w:t xml:space="preserve"> </w:t>
            </w:r>
            <w:r>
              <w:rPr>
                <w:sz w:val="24"/>
                <w:szCs w:val="24"/>
              </w:rPr>
              <w:t xml:space="preserve"> </w:t>
            </w:r>
            <w:r w:rsidR="00844D78">
              <w:rPr>
                <w:sz w:val="24"/>
                <w:szCs w:val="24"/>
              </w:rPr>
              <w:t>41</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r>
              <w:rPr>
                <w:sz w:val="24"/>
                <w:szCs w:val="24"/>
              </w:rPr>
              <w:t>5.4</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A165BB" w:rsidRPr="000E6CCD" w:rsidRDefault="00A165BB" w:rsidP="00844D78">
            <w:pPr>
              <w:spacing w:line="240" w:lineRule="atLeast"/>
              <w:ind w:left="176" w:right="-533" w:hanging="149"/>
              <w:rPr>
                <w:sz w:val="24"/>
                <w:szCs w:val="24"/>
              </w:rPr>
            </w:pPr>
            <w:r>
              <w:rPr>
                <w:sz w:val="24"/>
                <w:szCs w:val="24"/>
              </w:rPr>
              <w:t xml:space="preserve">  </w:t>
            </w:r>
            <w:r w:rsidR="00844D78">
              <w:rPr>
                <w:sz w:val="24"/>
                <w:szCs w:val="24"/>
              </w:rPr>
              <w:t>42</w:t>
            </w: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p>
        </w:tc>
        <w:tc>
          <w:tcPr>
            <w:tcW w:w="15169" w:type="dxa"/>
            <w:vAlign w:val="bottom"/>
          </w:tcPr>
          <w:p w:rsidR="00A165BB" w:rsidRPr="000E6CCD" w:rsidRDefault="00A165BB" w:rsidP="00A165BB">
            <w:pPr>
              <w:spacing w:line="240" w:lineRule="atLeast"/>
              <w:ind w:left="176" w:right="-533" w:hanging="149"/>
              <w:rPr>
                <w:sz w:val="24"/>
                <w:szCs w:val="24"/>
              </w:rPr>
            </w:pPr>
          </w:p>
        </w:tc>
      </w:tr>
      <w:tr w:rsidR="00A165BB" w:rsidRPr="000E6CCD" w:rsidTr="000E6CCD">
        <w:trPr>
          <w:trHeight w:val="360"/>
        </w:trPr>
        <w:tc>
          <w:tcPr>
            <w:tcW w:w="10207" w:type="dxa"/>
            <w:vAlign w:val="bottom"/>
          </w:tcPr>
          <w:p w:rsidR="00A165BB" w:rsidRPr="000E6CCD" w:rsidRDefault="00A165BB" w:rsidP="00A165BB">
            <w:pPr>
              <w:spacing w:line="240" w:lineRule="atLeast"/>
              <w:ind w:left="176" w:right="-533"/>
              <w:rPr>
                <w:sz w:val="24"/>
                <w:szCs w:val="24"/>
              </w:rPr>
            </w:pPr>
          </w:p>
        </w:tc>
        <w:tc>
          <w:tcPr>
            <w:tcW w:w="15169" w:type="dxa"/>
            <w:vAlign w:val="bottom"/>
          </w:tcPr>
          <w:p w:rsidR="00A165BB" w:rsidRPr="000E6CCD" w:rsidRDefault="00A165BB" w:rsidP="00A165BB">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0E6CCD">
        <w:rPr>
          <w:b/>
          <w:bCs/>
          <w:kern w:val="28"/>
        </w:rPr>
        <w:lastRenderedPageBreak/>
        <w:t>1.</w:t>
      </w:r>
      <w:r w:rsidRPr="000E6CCD">
        <w:rPr>
          <w:b/>
          <w:bCs/>
          <w:kern w:val="28"/>
        </w:rPr>
        <w:tab/>
        <w:t xml:space="preserve">Общие </w:t>
      </w:r>
      <w:bookmarkEnd w:id="7"/>
      <w:bookmarkEnd w:id="8"/>
      <w:bookmarkEnd w:id="9"/>
      <w:bookmarkEnd w:id="10"/>
      <w:r w:rsidRPr="000E6CCD">
        <w:rPr>
          <w:b/>
          <w:bCs/>
          <w:kern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0E6CCD"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0E6CCD">
        <w:rPr>
          <w:b/>
          <w:bCs/>
          <w:sz w:val="24"/>
          <w:szCs w:val="24"/>
        </w:rPr>
        <w:t xml:space="preserve">1.1. Общие сведения о </w:t>
      </w:r>
      <w:bookmarkEnd w:id="24"/>
      <w:bookmarkEnd w:id="25"/>
      <w:bookmarkEnd w:id="26"/>
      <w:bookmarkEnd w:id="27"/>
      <w:r w:rsidRPr="000E6CCD">
        <w:rPr>
          <w:b/>
          <w:bCs/>
          <w:sz w:val="24"/>
          <w:szCs w:val="24"/>
        </w:rPr>
        <w:t xml:space="preserve">процедуре </w:t>
      </w:r>
      <w:bookmarkEnd w:id="28"/>
      <w:bookmarkEnd w:id="29"/>
      <w:bookmarkEnd w:id="30"/>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sz w:val="24"/>
          <w:szCs w:val="24"/>
        </w:rPr>
        <w:t>запроса предложений в электронной форме</w:t>
      </w:r>
      <w:r w:rsidRPr="000E6CCD">
        <w:rPr>
          <w:sz w:val="24"/>
          <w:szCs w:val="24"/>
        </w:rPr>
        <w:t xml:space="preserve"> (далее — закупка), размещенным н</w:t>
      </w:r>
      <w:bookmarkStart w:id="34" w:name="_GoBack"/>
      <w:bookmarkEnd w:id="34"/>
      <w:r w:rsidRPr="000E6CCD">
        <w:rPr>
          <w:sz w:val="24"/>
          <w:szCs w:val="24"/>
        </w:rPr>
        <w:t xml:space="preserve">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0E6CCD">
        <w:rPr>
          <w:sz w:val="24"/>
          <w:szCs w:val="24"/>
        </w:rPr>
        <w:t xml:space="preserve"> в электронной форме </w:t>
      </w:r>
      <w:r w:rsidR="00E65E3F" w:rsidRPr="00182C55">
        <w:rPr>
          <w:sz w:val="24"/>
          <w:szCs w:val="24"/>
        </w:rPr>
        <w:t>на поставку расходных материа</w:t>
      </w:r>
      <w:r w:rsidR="00E65E3F">
        <w:rPr>
          <w:sz w:val="24"/>
          <w:szCs w:val="24"/>
        </w:rPr>
        <w:t xml:space="preserve">лов для изготовления фасовочных </w:t>
      </w:r>
      <w:r w:rsidR="00E65E3F" w:rsidRPr="00182C55">
        <w:rPr>
          <w:sz w:val="24"/>
          <w:szCs w:val="24"/>
        </w:rPr>
        <w:t xml:space="preserve">канистр линии </w:t>
      </w:r>
      <w:r w:rsidR="00E65E3F">
        <w:rPr>
          <w:sz w:val="24"/>
          <w:szCs w:val="24"/>
        </w:rPr>
        <w:t xml:space="preserve">розлива светлых нефтепродуктов </w:t>
      </w:r>
      <w:r w:rsidR="00E65E3F" w:rsidRPr="00182C55">
        <w:rPr>
          <w:sz w:val="24"/>
          <w:szCs w:val="24"/>
        </w:rPr>
        <w:t>АО «Саханефтегазсбыт»</w:t>
      </w:r>
      <w:r w:rsidR="00E65E3F">
        <w:rPr>
          <w:sz w:val="24"/>
          <w:szCs w:val="24"/>
        </w:rPr>
        <w:t xml:space="preserve"> </w:t>
      </w:r>
      <w:r w:rsidR="00E65E3F" w:rsidRPr="00EA30D5">
        <w:rPr>
          <w:sz w:val="24"/>
          <w:szCs w:val="24"/>
        </w:rPr>
        <w:t>в 20</w:t>
      </w:r>
      <w:r w:rsidR="00E372C3">
        <w:rPr>
          <w:sz w:val="24"/>
          <w:szCs w:val="24"/>
        </w:rPr>
        <w:t>22</w:t>
      </w:r>
      <w:r w:rsidR="00E65E3F" w:rsidRPr="00EA30D5">
        <w:rPr>
          <w:sz w:val="24"/>
          <w:szCs w:val="24"/>
        </w:rPr>
        <w:t xml:space="preserve">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3"/>
      <w:r w:rsidRPr="000E6CCD">
        <w:rPr>
          <w:sz w:val="24"/>
          <w:szCs w:val="24"/>
        </w:rPr>
        <w:t xml:space="preserve"> </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w:t>
      </w:r>
      <w:r w:rsidR="00E65E3F" w:rsidRPr="00E65E3F">
        <w:rPr>
          <w:rFonts w:eastAsia="Calibri"/>
          <w:sz w:val="24"/>
          <w:szCs w:val="24"/>
          <w:lang w:eastAsia="en-US"/>
        </w:rPr>
        <w:t>Максимов Дмитрий Семенович</w:t>
      </w:r>
      <w:r w:rsidR="00E65E3F" w:rsidRPr="000E6CCD">
        <w:rPr>
          <w:sz w:val="24"/>
          <w:szCs w:val="24"/>
        </w:rPr>
        <w:t xml:space="preserve"> </w:t>
      </w:r>
      <w:r w:rsidRPr="000E6CCD">
        <w:rPr>
          <w:sz w:val="24"/>
          <w:szCs w:val="24"/>
        </w:rPr>
        <w:t xml:space="preserve">-  телефон (4112) </w:t>
      </w:r>
      <w:r w:rsidR="00E65E3F">
        <w:rPr>
          <w:sz w:val="24"/>
          <w:szCs w:val="24"/>
        </w:rPr>
        <w:t xml:space="preserve">31-89-32 </w:t>
      </w:r>
      <w:r w:rsidRPr="000E6CCD">
        <w:rPr>
          <w:sz w:val="24"/>
          <w:szCs w:val="24"/>
        </w:rPr>
        <w:t xml:space="preserve">(доб. </w:t>
      </w:r>
      <w:r w:rsidR="00E65E3F">
        <w:rPr>
          <w:sz w:val="24"/>
          <w:szCs w:val="24"/>
        </w:rPr>
        <w:t>265</w:t>
      </w:r>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0E6CCD">
      <w:pPr>
        <w:widowControl w:val="0"/>
        <w:numPr>
          <w:ilvl w:val="2"/>
          <w:numId w:val="23"/>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6" w:name="_Toc322701680"/>
      <w:bookmarkEnd w:id="35"/>
      <w:bookmarkEnd w:id="36"/>
      <w:bookmarkEnd w:id="37"/>
      <w:bookmarkEnd w:id="38"/>
      <w:bookmarkEnd w:id="39"/>
      <w:bookmarkEnd w:id="40"/>
      <w:bookmarkEnd w:id="41"/>
      <w:bookmarkEnd w:id="42"/>
      <w:bookmarkEnd w:id="43"/>
      <w:bookmarkEnd w:id="44"/>
      <w:bookmarkEnd w:id="45"/>
      <w:r w:rsidRPr="000E6CCD">
        <w:rPr>
          <w:b/>
          <w:bCs/>
          <w:sz w:val="24"/>
          <w:szCs w:val="24"/>
        </w:rPr>
        <w:t>1.2. Правовой статус процедур и документов</w:t>
      </w:r>
      <w:bookmarkEnd w:id="46"/>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lastRenderedPageBreak/>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1"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7" w:name="_Toc322017037"/>
      <w:r w:rsidRPr="000E6CCD">
        <w:rPr>
          <w:b/>
          <w:bCs/>
          <w:sz w:val="24"/>
          <w:szCs w:val="24"/>
        </w:rPr>
        <w:t xml:space="preserve"> Обжалование</w:t>
      </w:r>
      <w:bookmarkEnd w:id="47"/>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8" w:name="_Ref301961104"/>
      <w:bookmarkEnd w:id="48"/>
      <w:r w:rsidRPr="000E6CCD">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9" w:name="_Toc322017038"/>
      <w:r w:rsidRPr="000E6CCD">
        <w:rPr>
          <w:b/>
          <w:bCs/>
          <w:sz w:val="24"/>
          <w:szCs w:val="24"/>
        </w:rPr>
        <w:t>1.5.</w:t>
      </w:r>
      <w:r w:rsidRPr="000E6CCD">
        <w:rPr>
          <w:b/>
          <w:bCs/>
          <w:sz w:val="24"/>
          <w:szCs w:val="24"/>
        </w:rPr>
        <w:tab/>
        <w:t>Прочие положения</w:t>
      </w:r>
      <w:bookmarkEnd w:id="49"/>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w:t>
      </w:r>
      <w:r w:rsidRPr="000E6CCD">
        <w:rPr>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0E6CCD">
      <w:pPr>
        <w:numPr>
          <w:ilvl w:val="1"/>
          <w:numId w:val="24"/>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0E6CCD" w:rsidRPr="000E6CCD" w:rsidRDefault="000E6CCD" w:rsidP="000E6CCD">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0E6CCD" w:rsidRPr="000E6CCD" w:rsidRDefault="000E6CCD" w:rsidP="000E6CCD">
      <w:pPr>
        <w:spacing w:line="240" w:lineRule="auto"/>
        <w:ind w:left="360" w:hanging="360"/>
        <w:rPr>
          <w:b/>
          <w:bCs/>
          <w:color w:val="FF0000"/>
          <w:kern w:val="28"/>
          <w:sz w:val="24"/>
          <w:szCs w:val="24"/>
        </w:rPr>
      </w:pPr>
      <w:bookmarkStart w:id="50" w:name="_Toc322017039"/>
      <w:bookmarkStart w:id="51" w:name="_Toc57314623"/>
      <w:bookmarkStart w:id="52" w:name="_Toc69728948"/>
      <w:bookmarkStart w:id="53" w:name="_Toc245703661"/>
    </w:p>
    <w:p w:rsidR="005557F7" w:rsidRPr="005D6524" w:rsidRDefault="005557F7" w:rsidP="005557F7">
      <w:pPr>
        <w:suppressAutoHyphens/>
        <w:spacing w:line="240" w:lineRule="auto"/>
        <w:ind w:firstLine="0"/>
        <w:rPr>
          <w:b/>
          <w:color w:val="C00000"/>
          <w:sz w:val="24"/>
          <w:szCs w:val="24"/>
        </w:rPr>
      </w:pPr>
      <w:r w:rsidRPr="005D6524">
        <w:rPr>
          <w:b/>
          <w:sz w:val="24"/>
          <w:szCs w:val="24"/>
        </w:rPr>
        <w:t>1.7. Обеспечение заявки на участие в закупке.</w:t>
      </w:r>
    </w:p>
    <w:p w:rsidR="005557F7" w:rsidRPr="005D6524" w:rsidRDefault="005557F7" w:rsidP="005557F7">
      <w:pPr>
        <w:suppressAutoHyphens/>
        <w:spacing w:line="240" w:lineRule="atLeast"/>
        <w:ind w:firstLine="0"/>
        <w:rPr>
          <w:sz w:val="24"/>
          <w:szCs w:val="24"/>
        </w:rPr>
      </w:pPr>
      <w:r w:rsidRPr="005D6524">
        <w:rPr>
          <w:b/>
          <w:sz w:val="24"/>
          <w:szCs w:val="24"/>
        </w:rPr>
        <w:t>1.7.1.</w:t>
      </w:r>
      <w:r w:rsidRPr="005D6524">
        <w:rPr>
          <w:sz w:val="24"/>
          <w:szCs w:val="24"/>
        </w:rPr>
        <w:t xml:space="preserve"> Участник в составе Заявки обязан предоставить обеспечение заявки на участие в запросе предложений, которое гарантирует следующие обязательства Участника:</w:t>
      </w:r>
    </w:p>
    <w:p w:rsidR="005557F7" w:rsidRPr="005D6524" w:rsidRDefault="005557F7" w:rsidP="005557F7">
      <w:pPr>
        <w:suppressAutoHyphens/>
        <w:spacing w:line="240" w:lineRule="atLeast"/>
        <w:ind w:firstLine="0"/>
        <w:rPr>
          <w:sz w:val="24"/>
          <w:szCs w:val="24"/>
        </w:rPr>
      </w:pPr>
      <w:r w:rsidRPr="005D6524">
        <w:rPr>
          <w:b/>
          <w:sz w:val="24"/>
          <w:szCs w:val="24"/>
        </w:rPr>
        <w:t>а)</w:t>
      </w:r>
      <w:r w:rsidRPr="005D6524">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5557F7" w:rsidRPr="005D6524" w:rsidRDefault="005557F7" w:rsidP="005557F7">
      <w:pPr>
        <w:suppressAutoHyphens/>
        <w:spacing w:line="240" w:lineRule="atLeast"/>
        <w:ind w:firstLine="0"/>
        <w:rPr>
          <w:sz w:val="24"/>
          <w:szCs w:val="24"/>
        </w:rPr>
      </w:pPr>
      <w:r w:rsidRPr="005D6524">
        <w:rPr>
          <w:b/>
          <w:sz w:val="24"/>
          <w:szCs w:val="24"/>
        </w:rPr>
        <w:t>б)</w:t>
      </w:r>
      <w:r w:rsidRPr="005D6524">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5557F7" w:rsidRPr="005D6524" w:rsidRDefault="005557F7" w:rsidP="005557F7">
      <w:pPr>
        <w:suppressAutoHyphens/>
        <w:spacing w:line="240" w:lineRule="atLeast"/>
        <w:ind w:firstLine="0"/>
        <w:rPr>
          <w:sz w:val="24"/>
          <w:szCs w:val="24"/>
        </w:rPr>
      </w:pPr>
      <w:r w:rsidRPr="005D6524">
        <w:rPr>
          <w:b/>
          <w:sz w:val="24"/>
          <w:szCs w:val="24"/>
        </w:rPr>
        <w:t>в)</w:t>
      </w:r>
      <w:r w:rsidRPr="005D6524">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5557F7" w:rsidRPr="005D6524" w:rsidRDefault="005557F7" w:rsidP="005557F7">
      <w:pPr>
        <w:suppressAutoHyphens/>
        <w:spacing w:line="240" w:lineRule="atLeast"/>
        <w:ind w:firstLine="0"/>
        <w:rPr>
          <w:sz w:val="24"/>
          <w:szCs w:val="20"/>
        </w:rPr>
      </w:pPr>
      <w:r w:rsidRPr="003C33D8">
        <w:rPr>
          <w:b/>
          <w:sz w:val="24"/>
          <w:szCs w:val="24"/>
        </w:rPr>
        <w:t>1.7.2.</w:t>
      </w:r>
      <w:r w:rsidRPr="003C33D8">
        <w:rPr>
          <w:sz w:val="24"/>
          <w:szCs w:val="24"/>
        </w:rPr>
        <w:t xml:space="preserve"> Обеспечение заявки на участие в закупке может предоставляться участником закупки </w:t>
      </w:r>
      <w:r w:rsidRPr="003C33D8">
        <w:rPr>
          <w:sz w:val="24"/>
          <w:szCs w:val="24"/>
          <w:lang w:eastAsia="ar-SA"/>
        </w:rPr>
        <w:t>по его выбору</w:t>
      </w:r>
      <w:r w:rsidRPr="003C33D8">
        <w:rPr>
          <w:sz w:val="24"/>
          <w:szCs w:val="24"/>
        </w:rPr>
        <w:t xml:space="preserve"> путем внесения денежных средств или предоставления банковской гарантии. Размер обеспечения заявки за участие в закупке </w:t>
      </w:r>
      <w:r w:rsidRPr="009975BE">
        <w:rPr>
          <w:sz w:val="24"/>
          <w:szCs w:val="24"/>
        </w:rPr>
        <w:t xml:space="preserve">составляет </w:t>
      </w:r>
      <w:r w:rsidR="00577C75" w:rsidRPr="009975BE">
        <w:rPr>
          <w:b/>
          <w:color w:val="000000" w:themeColor="text1"/>
          <w:sz w:val="24"/>
          <w:szCs w:val="20"/>
        </w:rPr>
        <w:t>1</w:t>
      </w:r>
      <w:r w:rsidRPr="009975BE">
        <w:rPr>
          <w:b/>
          <w:color w:val="000000" w:themeColor="text1"/>
          <w:sz w:val="24"/>
          <w:szCs w:val="20"/>
        </w:rPr>
        <w:t> </w:t>
      </w:r>
      <w:r w:rsidR="00577C75" w:rsidRPr="009975BE">
        <w:rPr>
          <w:b/>
          <w:color w:val="000000" w:themeColor="text1"/>
          <w:sz w:val="24"/>
          <w:szCs w:val="20"/>
        </w:rPr>
        <w:t>5</w:t>
      </w:r>
      <w:r w:rsidRPr="009975BE">
        <w:rPr>
          <w:b/>
          <w:color w:val="000000" w:themeColor="text1"/>
          <w:sz w:val="24"/>
          <w:szCs w:val="20"/>
        </w:rPr>
        <w:t>00 000,00 рублей</w:t>
      </w:r>
      <w:r w:rsidRPr="009975BE">
        <w:rPr>
          <w:color w:val="000000" w:themeColor="text1"/>
          <w:sz w:val="24"/>
          <w:szCs w:val="20"/>
        </w:rPr>
        <w:t xml:space="preserve"> (</w:t>
      </w:r>
      <w:r w:rsidR="00577C75" w:rsidRPr="009975BE">
        <w:rPr>
          <w:color w:val="000000" w:themeColor="text1"/>
          <w:sz w:val="24"/>
          <w:szCs w:val="20"/>
        </w:rPr>
        <w:t>один миллион пятьсот тысяч</w:t>
      </w:r>
      <w:r w:rsidRPr="009975BE">
        <w:rPr>
          <w:color w:val="000000" w:themeColor="text1"/>
          <w:sz w:val="24"/>
          <w:szCs w:val="20"/>
        </w:rPr>
        <w:t xml:space="preserve">) рублей, </w:t>
      </w:r>
      <w:r w:rsidRPr="009975BE">
        <w:rPr>
          <w:sz w:val="24"/>
          <w:szCs w:val="20"/>
        </w:rPr>
        <w:t>НДС не облагается.</w:t>
      </w:r>
    </w:p>
    <w:p w:rsidR="005557F7" w:rsidRPr="005D6524" w:rsidRDefault="005557F7" w:rsidP="005557F7">
      <w:pPr>
        <w:suppressAutoHyphens/>
        <w:spacing w:line="240" w:lineRule="atLeast"/>
        <w:ind w:firstLine="0"/>
        <w:rPr>
          <w:sz w:val="24"/>
          <w:szCs w:val="24"/>
        </w:rPr>
      </w:pPr>
      <w:r w:rsidRPr="005D6524">
        <w:rPr>
          <w:sz w:val="24"/>
          <w:szCs w:val="24"/>
        </w:rPr>
        <w:t xml:space="preserve">     Требования по предоставлению обеспечения заявки одинаковым образом применяются ко всем участникам </w:t>
      </w:r>
      <w:r w:rsidRPr="005D6524">
        <w:rPr>
          <w:bCs/>
          <w:iCs/>
          <w:sz w:val="24"/>
          <w:szCs w:val="24"/>
        </w:rPr>
        <w:t>закупки</w:t>
      </w:r>
      <w:r w:rsidRPr="005D6524">
        <w:rPr>
          <w:sz w:val="24"/>
          <w:szCs w:val="24"/>
        </w:rPr>
        <w:t xml:space="preserve">. </w:t>
      </w:r>
    </w:p>
    <w:p w:rsidR="005557F7" w:rsidRPr="005D6524" w:rsidRDefault="005557F7" w:rsidP="005557F7">
      <w:pPr>
        <w:suppressAutoHyphens/>
        <w:spacing w:line="240" w:lineRule="atLeast"/>
        <w:ind w:firstLine="0"/>
        <w:rPr>
          <w:sz w:val="24"/>
          <w:szCs w:val="24"/>
        </w:rPr>
      </w:pPr>
      <w:r w:rsidRPr="005D6524">
        <w:rPr>
          <w:b/>
          <w:sz w:val="24"/>
          <w:szCs w:val="24"/>
        </w:rPr>
        <w:t>1.7.3.</w:t>
      </w:r>
      <w:r w:rsidRPr="005D6524">
        <w:rPr>
          <w:sz w:val="24"/>
          <w:szCs w:val="24"/>
        </w:rPr>
        <w:t xml:space="preserve"> Обеспечение в виде банковской гарантии. </w:t>
      </w:r>
    </w:p>
    <w:p w:rsidR="005557F7" w:rsidRPr="005D6524" w:rsidRDefault="005557F7" w:rsidP="005557F7">
      <w:pPr>
        <w:suppressAutoHyphens/>
        <w:spacing w:line="240" w:lineRule="atLeast"/>
        <w:ind w:firstLine="0"/>
        <w:rPr>
          <w:sz w:val="24"/>
          <w:szCs w:val="24"/>
        </w:rPr>
      </w:pPr>
      <w:r w:rsidRPr="005D6524">
        <w:rPr>
          <w:b/>
          <w:sz w:val="24"/>
          <w:szCs w:val="24"/>
        </w:rPr>
        <w:t>1.7.3.1.</w:t>
      </w:r>
      <w:r w:rsidRPr="005D6524">
        <w:rPr>
          <w:sz w:val="24"/>
          <w:szCs w:val="24"/>
        </w:rPr>
        <w:t xml:space="preserve"> Банковская гарантия должна быть действительна в течение как минимум срока действия заявки на участие в закупке.</w:t>
      </w:r>
    </w:p>
    <w:p w:rsidR="005557F7" w:rsidRPr="005D6524" w:rsidRDefault="005557F7" w:rsidP="005557F7">
      <w:pPr>
        <w:pStyle w:val="TableParagraph"/>
        <w:ind w:left="0" w:right="94"/>
        <w:jc w:val="both"/>
        <w:rPr>
          <w:sz w:val="24"/>
          <w:lang w:val="ru-RU"/>
        </w:rPr>
      </w:pPr>
      <w:r w:rsidRPr="005D6524">
        <w:rPr>
          <w:b/>
          <w:sz w:val="24"/>
          <w:szCs w:val="24"/>
          <w:lang w:val="ru-RU"/>
        </w:rPr>
        <w:t xml:space="preserve">1.7.3.2. </w:t>
      </w:r>
      <w:r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Pr>
          <w:sz w:val="24"/>
          <w:lang w:val="ru-RU"/>
        </w:rPr>
        <w:t>Договор</w:t>
      </w:r>
      <w:r w:rsidRPr="005D6524">
        <w:rPr>
          <w:sz w:val="24"/>
          <w:lang w:val="ru-RU"/>
        </w:rPr>
        <w:t xml:space="preserve">ной системы в сфере закупок в информационно-телекоммуникационной сети «Интернет» </w:t>
      </w:r>
      <w:hyperlink r:id="rId12">
        <w:r w:rsidRPr="005D6524">
          <w:rPr>
            <w:sz w:val="24"/>
          </w:rPr>
          <w:t>www</w:t>
        </w:r>
        <w:r w:rsidRPr="005D6524">
          <w:rPr>
            <w:sz w:val="24"/>
            <w:lang w:val="ru-RU"/>
          </w:rPr>
          <w:t>.</w:t>
        </w:r>
        <w:proofErr w:type="spellStart"/>
        <w:r w:rsidRPr="005D6524">
          <w:rPr>
            <w:sz w:val="24"/>
          </w:rPr>
          <w:t>minfin</w:t>
        </w:r>
        <w:proofErr w:type="spellEnd"/>
        <w:r w:rsidRPr="005D6524">
          <w:rPr>
            <w:sz w:val="24"/>
            <w:lang w:val="ru-RU"/>
          </w:rPr>
          <w:t>.</w:t>
        </w:r>
        <w:r w:rsidRPr="005D6524">
          <w:rPr>
            <w:sz w:val="24"/>
          </w:rPr>
          <w:t>ru</w:t>
        </w:r>
        <w:r w:rsidRPr="005D6524">
          <w:rPr>
            <w:sz w:val="24"/>
            <w:lang w:val="ru-RU"/>
          </w:rPr>
          <w:t>.</w:t>
        </w:r>
      </w:hyperlink>
    </w:p>
    <w:p w:rsidR="005557F7" w:rsidRPr="002B2B7A" w:rsidRDefault="005557F7" w:rsidP="005557F7">
      <w:pPr>
        <w:suppressAutoHyphens/>
        <w:spacing w:line="240" w:lineRule="atLeast"/>
        <w:ind w:firstLine="0"/>
        <w:rPr>
          <w:b/>
          <w:sz w:val="24"/>
          <w:szCs w:val="24"/>
          <w:highlight w:val="yellow"/>
        </w:rPr>
      </w:pPr>
      <w:r w:rsidRPr="005D6524">
        <w:rPr>
          <w:b/>
          <w:sz w:val="24"/>
          <w:szCs w:val="24"/>
        </w:rPr>
        <w:t>1.7.3.3.</w:t>
      </w:r>
      <w:r w:rsidRPr="005D6524">
        <w:rPr>
          <w:sz w:val="24"/>
          <w:szCs w:val="24"/>
        </w:rPr>
        <w:t xml:space="preserve"> Банковская гарантия должна быть безотзывной и должна содержать</w:t>
      </w:r>
      <w:r>
        <w:rPr>
          <w:sz w:val="24"/>
          <w:szCs w:val="24"/>
        </w:rPr>
        <w:t xml:space="preserve"> </w:t>
      </w:r>
      <w:r w:rsidRPr="002B2B7A">
        <w:rPr>
          <w:sz w:val="24"/>
          <w:szCs w:val="24"/>
        </w:rPr>
        <w:t xml:space="preserve">обязательства </w:t>
      </w:r>
      <w:r>
        <w:rPr>
          <w:sz w:val="24"/>
          <w:szCs w:val="24"/>
        </w:rPr>
        <w:t>П</w:t>
      </w:r>
      <w:r w:rsidRPr="002B2B7A">
        <w:rPr>
          <w:sz w:val="24"/>
          <w:szCs w:val="24"/>
        </w:rPr>
        <w:t>ринципала, надлежащее исполнение которых обеспечивается банковской</w:t>
      </w:r>
      <w:r w:rsidRPr="002B2B7A">
        <w:rPr>
          <w:spacing w:val="-2"/>
          <w:sz w:val="24"/>
          <w:szCs w:val="24"/>
        </w:rPr>
        <w:t xml:space="preserve"> </w:t>
      </w:r>
      <w:r w:rsidRPr="002B2B7A">
        <w:rPr>
          <w:sz w:val="24"/>
          <w:szCs w:val="24"/>
        </w:rPr>
        <w:t>гарантией</w:t>
      </w:r>
      <w:r>
        <w:rPr>
          <w:sz w:val="24"/>
          <w:szCs w:val="24"/>
        </w:rPr>
        <w:t>, согласно п.п.1.7.1.</w:t>
      </w:r>
    </w:p>
    <w:p w:rsidR="005557F7" w:rsidRDefault="005557F7" w:rsidP="005557F7">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w:t>
      </w:r>
      <w:r>
        <w:rPr>
          <w:sz w:val="24"/>
          <w:szCs w:val="24"/>
        </w:rPr>
        <w:t xml:space="preserve"> </w:t>
      </w:r>
      <w:r w:rsidRPr="00D817C2">
        <w:rPr>
          <w:sz w:val="24"/>
          <w:szCs w:val="24"/>
        </w:rPr>
        <w:t>Обеспечение заявки на участие в закупке путем внесения денежных средств</w:t>
      </w:r>
      <w:r>
        <w:rPr>
          <w:sz w:val="24"/>
          <w:szCs w:val="24"/>
        </w:rPr>
        <w:t xml:space="preserve">. </w:t>
      </w:r>
    </w:p>
    <w:p w:rsidR="005557F7" w:rsidRDefault="005557F7" w:rsidP="005557F7">
      <w:pPr>
        <w:suppressAutoHyphens/>
        <w:spacing w:line="240" w:lineRule="atLeast"/>
        <w:ind w:firstLine="0"/>
        <w:rPr>
          <w:sz w:val="24"/>
          <w:szCs w:val="24"/>
        </w:rPr>
      </w:pPr>
      <w:r w:rsidRPr="004F4ECB">
        <w:rPr>
          <w:b/>
          <w:sz w:val="24"/>
          <w:szCs w:val="24"/>
        </w:rPr>
        <w:t>1.7.</w:t>
      </w:r>
      <w:r>
        <w:rPr>
          <w:b/>
          <w:sz w:val="24"/>
          <w:szCs w:val="24"/>
        </w:rPr>
        <w:t>3</w:t>
      </w:r>
      <w:r w:rsidRPr="004F4ECB">
        <w:rPr>
          <w:b/>
          <w:sz w:val="24"/>
          <w:szCs w:val="24"/>
        </w:rPr>
        <w:t>.1.</w:t>
      </w:r>
      <w:r>
        <w:rPr>
          <w:sz w:val="24"/>
          <w:szCs w:val="24"/>
        </w:rPr>
        <w:t xml:space="preserve"> В случае приятия Участником решения о предоставлении обеспечения заявки </w:t>
      </w:r>
      <w:r w:rsidRPr="00D817C2">
        <w:rPr>
          <w:sz w:val="24"/>
          <w:szCs w:val="24"/>
        </w:rPr>
        <w:t>путем внесения денежных средств</w:t>
      </w:r>
      <w:r>
        <w:rPr>
          <w:sz w:val="24"/>
          <w:szCs w:val="24"/>
        </w:rPr>
        <w:t xml:space="preserve">, денежные средства необходимо перечислить по следующим реквизитам: </w:t>
      </w:r>
    </w:p>
    <w:p w:rsidR="005557F7" w:rsidRPr="00433D9E" w:rsidRDefault="005557F7" w:rsidP="005557F7">
      <w:pPr>
        <w:suppressAutoHyphens/>
        <w:spacing w:line="240" w:lineRule="atLeast"/>
        <w:ind w:firstLine="0"/>
        <w:rPr>
          <w:sz w:val="24"/>
          <w:szCs w:val="24"/>
          <w:u w:val="single"/>
        </w:rPr>
      </w:pPr>
      <w:r>
        <w:rPr>
          <w:sz w:val="24"/>
          <w:szCs w:val="24"/>
          <w:u w:val="single"/>
        </w:rPr>
        <w:t>Получатель:</w:t>
      </w:r>
      <w:r w:rsidRPr="00433D9E">
        <w:rPr>
          <w:sz w:val="24"/>
          <w:szCs w:val="24"/>
          <w:u w:val="single"/>
        </w:rPr>
        <w:t xml:space="preserve">       </w:t>
      </w:r>
    </w:p>
    <w:p w:rsidR="005557F7" w:rsidRPr="00CF0562" w:rsidRDefault="005557F7" w:rsidP="005557F7">
      <w:pPr>
        <w:suppressAutoHyphens/>
        <w:spacing w:line="240" w:lineRule="atLeast"/>
        <w:ind w:firstLine="0"/>
        <w:rPr>
          <w:sz w:val="24"/>
          <w:szCs w:val="24"/>
        </w:rPr>
      </w:pPr>
      <w:r w:rsidRPr="00CF0562">
        <w:rPr>
          <w:sz w:val="24"/>
          <w:szCs w:val="24"/>
        </w:rPr>
        <w:t>АО «Саханефтегазсбыт»</w:t>
      </w:r>
    </w:p>
    <w:p w:rsidR="005557F7" w:rsidRPr="00CF0562" w:rsidRDefault="005557F7" w:rsidP="005557F7">
      <w:pPr>
        <w:suppressAutoHyphens/>
        <w:spacing w:line="240" w:lineRule="atLeast"/>
        <w:ind w:firstLine="0"/>
        <w:rPr>
          <w:sz w:val="24"/>
          <w:szCs w:val="24"/>
        </w:rPr>
      </w:pPr>
      <w:r w:rsidRPr="00CF0562">
        <w:rPr>
          <w:sz w:val="24"/>
          <w:szCs w:val="24"/>
        </w:rPr>
        <w:t xml:space="preserve">Адрес: 677000, Республика Саха (Якутия), </w:t>
      </w:r>
    </w:p>
    <w:p w:rsidR="005557F7" w:rsidRPr="00CF0562" w:rsidRDefault="005557F7" w:rsidP="005557F7">
      <w:pPr>
        <w:suppressAutoHyphens/>
        <w:spacing w:line="240" w:lineRule="atLeast"/>
        <w:ind w:firstLine="0"/>
        <w:rPr>
          <w:sz w:val="24"/>
          <w:szCs w:val="24"/>
        </w:rPr>
      </w:pPr>
      <w:r w:rsidRPr="00CF0562">
        <w:rPr>
          <w:sz w:val="24"/>
          <w:szCs w:val="24"/>
        </w:rPr>
        <w:t>г. Якутск, ул. Чиряева, 3</w:t>
      </w:r>
    </w:p>
    <w:p w:rsidR="005557F7" w:rsidRDefault="005557F7" w:rsidP="005557F7">
      <w:pPr>
        <w:suppressAutoHyphens/>
        <w:spacing w:line="240" w:lineRule="atLeast"/>
        <w:ind w:firstLine="0"/>
        <w:rPr>
          <w:sz w:val="24"/>
          <w:szCs w:val="24"/>
        </w:rPr>
      </w:pPr>
      <w:r w:rsidRPr="00CF0562">
        <w:rPr>
          <w:sz w:val="24"/>
          <w:szCs w:val="24"/>
        </w:rPr>
        <w:lastRenderedPageBreak/>
        <w:t xml:space="preserve">ИНН: 1435115270    </w:t>
      </w:r>
    </w:p>
    <w:p w:rsidR="005557F7" w:rsidRPr="00CF0562" w:rsidRDefault="005557F7" w:rsidP="005557F7">
      <w:pPr>
        <w:suppressAutoHyphens/>
        <w:spacing w:line="240" w:lineRule="atLeast"/>
        <w:ind w:firstLine="0"/>
        <w:rPr>
          <w:sz w:val="24"/>
          <w:szCs w:val="24"/>
        </w:rPr>
      </w:pPr>
      <w:r w:rsidRPr="00CF0562">
        <w:rPr>
          <w:sz w:val="24"/>
          <w:szCs w:val="24"/>
        </w:rPr>
        <w:t xml:space="preserve">КПП: </w:t>
      </w:r>
      <w:r>
        <w:rPr>
          <w:sz w:val="24"/>
          <w:szCs w:val="24"/>
        </w:rPr>
        <w:t>546050001</w:t>
      </w:r>
    </w:p>
    <w:p w:rsidR="005557F7" w:rsidRPr="00CF0562" w:rsidRDefault="005557F7" w:rsidP="005557F7">
      <w:pPr>
        <w:suppressAutoHyphens/>
        <w:spacing w:line="240" w:lineRule="atLeast"/>
        <w:ind w:firstLine="0"/>
        <w:rPr>
          <w:sz w:val="24"/>
          <w:szCs w:val="24"/>
        </w:rPr>
      </w:pPr>
      <w:r w:rsidRPr="00CF0562">
        <w:rPr>
          <w:sz w:val="24"/>
          <w:szCs w:val="24"/>
        </w:rPr>
        <w:t xml:space="preserve">Телефон: (4112) </w:t>
      </w:r>
      <w:r>
        <w:rPr>
          <w:sz w:val="24"/>
          <w:szCs w:val="24"/>
        </w:rPr>
        <w:t>31-88-30 доб. 706.</w:t>
      </w:r>
    </w:p>
    <w:p w:rsidR="005557F7" w:rsidRPr="00CF0562" w:rsidRDefault="005557F7" w:rsidP="005557F7">
      <w:pPr>
        <w:suppressAutoHyphens/>
        <w:spacing w:line="240" w:lineRule="atLeast"/>
        <w:ind w:firstLine="0"/>
        <w:rPr>
          <w:sz w:val="24"/>
          <w:szCs w:val="24"/>
        </w:rPr>
      </w:pPr>
      <w:r w:rsidRPr="00CF0562">
        <w:rPr>
          <w:sz w:val="24"/>
          <w:szCs w:val="24"/>
        </w:rPr>
        <w:t>Р/с № 40702810276000012012 Якутское</w:t>
      </w:r>
    </w:p>
    <w:p w:rsidR="005557F7" w:rsidRPr="00CF0562" w:rsidRDefault="005557F7" w:rsidP="005557F7">
      <w:pPr>
        <w:suppressAutoHyphens/>
        <w:spacing w:line="240" w:lineRule="atLeast"/>
        <w:ind w:firstLine="0"/>
        <w:rPr>
          <w:sz w:val="24"/>
          <w:szCs w:val="24"/>
        </w:rPr>
      </w:pPr>
      <w:r w:rsidRPr="00CF0562">
        <w:rPr>
          <w:sz w:val="24"/>
          <w:szCs w:val="24"/>
        </w:rPr>
        <w:t>отделение № 8603</w:t>
      </w:r>
    </w:p>
    <w:p w:rsidR="005557F7" w:rsidRPr="00CF0562" w:rsidRDefault="005557F7" w:rsidP="005557F7">
      <w:pPr>
        <w:suppressAutoHyphens/>
        <w:spacing w:line="240" w:lineRule="atLeast"/>
        <w:ind w:firstLine="0"/>
        <w:rPr>
          <w:sz w:val="24"/>
          <w:szCs w:val="24"/>
        </w:rPr>
      </w:pPr>
      <w:r w:rsidRPr="00CF0562">
        <w:rPr>
          <w:sz w:val="24"/>
          <w:szCs w:val="24"/>
        </w:rPr>
        <w:t>ПАО «Сбербанк России» г. Якутск</w:t>
      </w:r>
    </w:p>
    <w:p w:rsidR="005557F7" w:rsidRDefault="005557F7" w:rsidP="005557F7">
      <w:pPr>
        <w:suppressAutoHyphens/>
        <w:spacing w:line="240" w:lineRule="atLeast"/>
        <w:ind w:firstLine="0"/>
        <w:rPr>
          <w:sz w:val="24"/>
          <w:szCs w:val="24"/>
        </w:rPr>
      </w:pPr>
      <w:r w:rsidRPr="00CF0562">
        <w:rPr>
          <w:sz w:val="24"/>
          <w:szCs w:val="24"/>
        </w:rPr>
        <w:t xml:space="preserve">К/с № 30101810400000000609 </w:t>
      </w:r>
    </w:p>
    <w:p w:rsidR="005557F7" w:rsidRPr="00E862EF" w:rsidRDefault="005557F7" w:rsidP="005557F7">
      <w:pPr>
        <w:suppressAutoHyphens/>
        <w:spacing w:line="240" w:lineRule="atLeast"/>
        <w:ind w:firstLine="0"/>
        <w:rPr>
          <w:sz w:val="24"/>
          <w:szCs w:val="24"/>
        </w:rPr>
      </w:pPr>
      <w:r w:rsidRPr="00321216">
        <w:rPr>
          <w:sz w:val="24"/>
          <w:szCs w:val="24"/>
          <w:u w:val="single"/>
        </w:rPr>
        <w:t>Назначение платежа</w:t>
      </w:r>
      <w:r w:rsidRPr="00117A45">
        <w:rPr>
          <w:sz w:val="24"/>
          <w:szCs w:val="24"/>
        </w:rPr>
        <w:t>:</w:t>
      </w:r>
      <w:r>
        <w:rPr>
          <w:sz w:val="24"/>
          <w:szCs w:val="24"/>
        </w:rPr>
        <w:t xml:space="preserve"> Обеспечение заявки на участие </w:t>
      </w:r>
      <w:r w:rsidRPr="00433D9E">
        <w:rPr>
          <w:sz w:val="24"/>
          <w:szCs w:val="24"/>
        </w:rPr>
        <w:t xml:space="preserve">в </w:t>
      </w:r>
      <w:r w:rsidRPr="00577C75">
        <w:rPr>
          <w:sz w:val="24"/>
          <w:szCs w:val="24"/>
        </w:rPr>
        <w:t>запросе предложений на</w:t>
      </w:r>
      <w:r w:rsidR="00577C75" w:rsidRPr="00577C75">
        <w:rPr>
          <w:sz w:val="24"/>
          <w:szCs w:val="24"/>
        </w:rPr>
        <w:t xml:space="preserve"> поставку расходных материалов для изготовления фасовочных канистр линии розлива светлых нефтепродук</w:t>
      </w:r>
      <w:r w:rsidR="00A7675C">
        <w:rPr>
          <w:sz w:val="24"/>
          <w:szCs w:val="24"/>
        </w:rPr>
        <w:t>тов АО «Саханефтегазсбыт» в 2022</w:t>
      </w:r>
      <w:r w:rsidR="00577C75" w:rsidRPr="00577C75">
        <w:rPr>
          <w:sz w:val="24"/>
          <w:szCs w:val="24"/>
        </w:rPr>
        <w:t xml:space="preserve"> году</w:t>
      </w:r>
      <w:r w:rsidRPr="00577C75">
        <w:rPr>
          <w:sz w:val="24"/>
          <w:szCs w:val="24"/>
        </w:rPr>
        <w:t>.</w:t>
      </w:r>
    </w:p>
    <w:p w:rsidR="005557F7" w:rsidRPr="00117A45" w:rsidRDefault="005557F7" w:rsidP="005557F7">
      <w:pPr>
        <w:suppressAutoHyphens/>
        <w:spacing w:line="240" w:lineRule="atLeast"/>
        <w:ind w:firstLine="0"/>
        <w:rPr>
          <w:sz w:val="24"/>
          <w:szCs w:val="24"/>
        </w:rPr>
      </w:pPr>
      <w:r w:rsidRPr="00E862EF">
        <w:rPr>
          <w:b/>
          <w:sz w:val="24"/>
          <w:szCs w:val="24"/>
        </w:rPr>
        <w:t>1.7.4.2.</w:t>
      </w:r>
      <w:r w:rsidRPr="00E862EF">
        <w:rPr>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5557F7" w:rsidRPr="006C3882" w:rsidRDefault="005557F7" w:rsidP="005557F7">
      <w:pPr>
        <w:suppressAutoHyphens/>
        <w:spacing w:line="240" w:lineRule="atLeast"/>
        <w:ind w:firstLine="0"/>
        <w:rPr>
          <w:sz w:val="24"/>
          <w:szCs w:val="24"/>
        </w:rPr>
      </w:pPr>
      <w:r w:rsidRPr="006C3882">
        <w:rPr>
          <w:b/>
          <w:sz w:val="24"/>
          <w:szCs w:val="24"/>
        </w:rPr>
        <w:t>1.</w:t>
      </w:r>
      <w:r>
        <w:rPr>
          <w:b/>
          <w:sz w:val="24"/>
          <w:szCs w:val="24"/>
        </w:rPr>
        <w:t>7</w:t>
      </w:r>
      <w:r w:rsidRPr="006C3882">
        <w:rPr>
          <w:b/>
          <w:sz w:val="24"/>
          <w:szCs w:val="24"/>
        </w:rPr>
        <w:t>.</w:t>
      </w:r>
      <w:r>
        <w:rPr>
          <w:b/>
          <w:sz w:val="24"/>
          <w:szCs w:val="24"/>
        </w:rPr>
        <w:t>4</w:t>
      </w:r>
      <w:r w:rsidRPr="006C3882">
        <w:rPr>
          <w:b/>
          <w:sz w:val="24"/>
          <w:szCs w:val="24"/>
        </w:rPr>
        <w:t>.</w:t>
      </w:r>
      <w:r>
        <w:rPr>
          <w:b/>
          <w:sz w:val="24"/>
          <w:szCs w:val="24"/>
        </w:rPr>
        <w:t>3.</w:t>
      </w:r>
      <w:r>
        <w:rPr>
          <w:sz w:val="24"/>
          <w:szCs w:val="24"/>
        </w:rPr>
        <w:t xml:space="preserve"> </w:t>
      </w:r>
      <w:r w:rsidRPr="006C3882">
        <w:rPr>
          <w:sz w:val="24"/>
          <w:szCs w:val="24"/>
        </w:rPr>
        <w:t>Обеспечение заявки на участие в закупке возвращается:</w:t>
      </w:r>
    </w:p>
    <w:p w:rsidR="005557F7" w:rsidRPr="006C3882" w:rsidRDefault="005557F7" w:rsidP="005557F7">
      <w:pPr>
        <w:suppressAutoHyphens/>
        <w:spacing w:line="240" w:lineRule="atLeast"/>
        <w:ind w:firstLine="0"/>
        <w:rPr>
          <w:sz w:val="24"/>
          <w:szCs w:val="24"/>
        </w:rPr>
      </w:pPr>
      <w:r w:rsidRPr="006C3882">
        <w:rPr>
          <w:b/>
          <w:sz w:val="24"/>
          <w:szCs w:val="24"/>
        </w:rPr>
        <w:t>а)</w:t>
      </w:r>
      <w:r w:rsidRPr="006C388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57F7" w:rsidRDefault="005557F7" w:rsidP="005557F7">
      <w:pPr>
        <w:suppressAutoHyphens/>
        <w:spacing w:line="240" w:lineRule="atLeast"/>
        <w:ind w:firstLine="0"/>
        <w:rPr>
          <w:sz w:val="24"/>
          <w:szCs w:val="24"/>
        </w:rPr>
      </w:pPr>
      <w:r w:rsidRPr="006C3882">
        <w:rPr>
          <w:b/>
          <w:sz w:val="24"/>
          <w:szCs w:val="24"/>
        </w:rPr>
        <w:t>б)</w:t>
      </w:r>
      <w:r w:rsidRPr="006C388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5557F7" w:rsidRPr="000326AC" w:rsidRDefault="005557F7" w:rsidP="005557F7">
      <w:pPr>
        <w:suppressAutoHyphens/>
        <w:spacing w:line="240" w:lineRule="atLeast"/>
        <w:ind w:firstLine="0"/>
        <w:rPr>
          <w:sz w:val="24"/>
          <w:szCs w:val="24"/>
        </w:rPr>
      </w:pPr>
      <w:r w:rsidRPr="007D3C31">
        <w:rPr>
          <w:b/>
          <w:sz w:val="24"/>
          <w:szCs w:val="24"/>
        </w:rPr>
        <w:t>1.</w:t>
      </w:r>
      <w:r>
        <w:rPr>
          <w:b/>
          <w:sz w:val="24"/>
          <w:szCs w:val="24"/>
        </w:rPr>
        <w:t>7</w:t>
      </w:r>
      <w:r w:rsidRPr="007D3C31">
        <w:rPr>
          <w:b/>
          <w:sz w:val="24"/>
          <w:szCs w:val="24"/>
        </w:rPr>
        <w:t>.</w:t>
      </w:r>
      <w:r>
        <w:rPr>
          <w:b/>
          <w:sz w:val="24"/>
          <w:szCs w:val="24"/>
        </w:rPr>
        <w:t>5</w:t>
      </w:r>
      <w:r w:rsidRPr="007D3C31">
        <w:rPr>
          <w:b/>
          <w:sz w:val="24"/>
          <w:szCs w:val="24"/>
        </w:rPr>
        <w:t>.</w:t>
      </w:r>
      <w:r w:rsidRPr="00B402A4">
        <w:rPr>
          <w:sz w:val="24"/>
          <w:szCs w:val="24"/>
        </w:rPr>
        <w:t xml:space="preserve"> </w:t>
      </w:r>
      <w:r w:rsidRPr="000326AC">
        <w:rPr>
          <w:sz w:val="24"/>
          <w:szCs w:val="24"/>
        </w:rPr>
        <w:t>Возврат участнику закупки обеспечения заявки на участие в закупке не производится в следующих случаях:</w:t>
      </w:r>
    </w:p>
    <w:p w:rsidR="005557F7" w:rsidRPr="000326AC" w:rsidRDefault="005557F7" w:rsidP="005557F7">
      <w:pPr>
        <w:suppressAutoHyphens/>
        <w:spacing w:line="240" w:lineRule="atLeast"/>
        <w:ind w:firstLine="0"/>
        <w:rPr>
          <w:sz w:val="24"/>
          <w:szCs w:val="24"/>
        </w:rPr>
      </w:pPr>
      <w:r w:rsidRPr="000326AC">
        <w:rPr>
          <w:b/>
          <w:sz w:val="24"/>
          <w:szCs w:val="24"/>
        </w:rPr>
        <w:t>а)</w:t>
      </w:r>
      <w:r w:rsidRPr="000326AC">
        <w:rPr>
          <w:sz w:val="24"/>
          <w:szCs w:val="24"/>
        </w:rPr>
        <w:t xml:space="preserve"> уклонение или отказ участника закупки от заключения договора;</w:t>
      </w:r>
    </w:p>
    <w:p w:rsidR="005557F7" w:rsidRDefault="005557F7" w:rsidP="005557F7">
      <w:pPr>
        <w:suppressAutoHyphens/>
        <w:spacing w:line="240" w:lineRule="atLeast"/>
        <w:ind w:firstLine="0"/>
        <w:rPr>
          <w:sz w:val="24"/>
          <w:szCs w:val="24"/>
        </w:rPr>
      </w:pPr>
      <w:r w:rsidRPr="000326AC">
        <w:rPr>
          <w:b/>
          <w:sz w:val="24"/>
          <w:szCs w:val="24"/>
        </w:rPr>
        <w:t>б)</w:t>
      </w:r>
      <w:r w:rsidRPr="000326AC">
        <w:rPr>
          <w:sz w:val="24"/>
          <w:szCs w:val="24"/>
        </w:rPr>
        <w:t xml:space="preserve"> не</w:t>
      </w:r>
      <w:r w:rsidRPr="00D61305">
        <w:rPr>
          <w:sz w:val="24"/>
          <w:szCs w:val="24"/>
        </w:rPr>
        <w:t xml:space="preserve"> </w:t>
      </w:r>
      <w:r w:rsidRPr="000326AC">
        <w:rPr>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557F7" w:rsidRPr="001E3EC5" w:rsidRDefault="005557F7" w:rsidP="005557F7">
      <w:pPr>
        <w:spacing w:line="240" w:lineRule="auto"/>
        <w:ind w:firstLine="0"/>
        <w:rPr>
          <w:sz w:val="24"/>
          <w:szCs w:val="24"/>
        </w:rPr>
      </w:pPr>
    </w:p>
    <w:p w:rsidR="000E6CCD" w:rsidRPr="000E6CCD" w:rsidRDefault="000E6CCD" w:rsidP="000E6CCD">
      <w:pPr>
        <w:spacing w:line="240" w:lineRule="auto"/>
        <w:ind w:left="360" w:hanging="360"/>
        <w:rPr>
          <w:b/>
          <w:bCs/>
          <w:color w:val="FF0000"/>
          <w:kern w:val="28"/>
          <w:sz w:val="24"/>
          <w:szCs w:val="24"/>
        </w:rPr>
        <w:sectPr w:rsidR="000E6CCD" w:rsidRPr="000E6CCD" w:rsidSect="00AF04A7">
          <w:footerReference w:type="default" r:id="rId13"/>
          <w:footerReference w:type="first" r:id="rId14"/>
          <w:pgSz w:w="11906" w:h="16838" w:code="9"/>
          <w:pgMar w:top="851" w:right="709" w:bottom="709" w:left="993" w:header="680" w:footer="737" w:gutter="0"/>
          <w:cols w:space="708"/>
          <w:docGrid w:linePitch="381"/>
        </w:sectPr>
      </w:pPr>
    </w:p>
    <w:p w:rsidR="000E6CCD" w:rsidRPr="000E6CCD" w:rsidRDefault="000E6CCD" w:rsidP="000E6CCD">
      <w:pPr>
        <w:numPr>
          <w:ilvl w:val="0"/>
          <w:numId w:val="13"/>
        </w:numPr>
        <w:spacing w:line="240" w:lineRule="auto"/>
        <w:rPr>
          <w:b/>
          <w:bCs/>
          <w:kern w:val="28"/>
          <w:sz w:val="24"/>
          <w:szCs w:val="24"/>
        </w:rPr>
      </w:pPr>
      <w:r w:rsidRPr="000E6CCD">
        <w:rPr>
          <w:b/>
          <w:bCs/>
          <w:kern w:val="28"/>
          <w:sz w:val="24"/>
          <w:szCs w:val="24"/>
        </w:rPr>
        <w:lastRenderedPageBreak/>
        <w:t>Техническое задание</w:t>
      </w:r>
      <w:bookmarkEnd w:id="50"/>
    </w:p>
    <w:p w:rsidR="000E6CCD" w:rsidRPr="000E6CCD" w:rsidRDefault="000E6CCD" w:rsidP="000E6CCD">
      <w:pPr>
        <w:spacing w:line="240" w:lineRule="auto"/>
        <w:ind w:left="360" w:firstLine="0"/>
        <w:rPr>
          <w:b/>
          <w:bCs/>
          <w:kern w:val="28"/>
          <w:sz w:val="24"/>
          <w:szCs w:val="24"/>
        </w:rPr>
      </w:pPr>
    </w:p>
    <w:bookmarkEnd w:id="51"/>
    <w:bookmarkEnd w:id="52"/>
    <w:bookmarkEnd w:id="53"/>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111AD3" w:rsidRDefault="00111AD3" w:rsidP="00111AD3">
      <w:pPr>
        <w:spacing w:line="240" w:lineRule="atLeast"/>
        <w:ind w:firstLine="0"/>
        <w:rPr>
          <w:snapToGrid w:val="0"/>
          <w:sz w:val="24"/>
          <w:szCs w:val="24"/>
        </w:rPr>
      </w:pPr>
      <w:r>
        <w:rPr>
          <w:b/>
          <w:snapToGrid w:val="0"/>
          <w:sz w:val="24"/>
          <w:szCs w:val="24"/>
        </w:rPr>
        <w:t>2</w:t>
      </w:r>
      <w:r w:rsidRPr="00EA23F6">
        <w:rPr>
          <w:b/>
          <w:snapToGrid w:val="0"/>
          <w:sz w:val="24"/>
          <w:szCs w:val="24"/>
        </w:rPr>
        <w:t xml:space="preserve">.1.1. Предмет запроса предложений: </w:t>
      </w:r>
      <w:r w:rsidRPr="00EA23F6">
        <w:rPr>
          <w:sz w:val="24"/>
          <w:szCs w:val="24"/>
        </w:rPr>
        <w:t xml:space="preserve">Поставка расходных материалов для изготовления фасовочных канистр линии розлива светлых нефтепродуктов </w:t>
      </w:r>
      <w:r w:rsidR="00E372C3">
        <w:rPr>
          <w:snapToGrid w:val="0"/>
          <w:sz w:val="24"/>
          <w:szCs w:val="24"/>
        </w:rPr>
        <w:t>АО «Саханефтегазсбыт» в 2022</w:t>
      </w:r>
      <w:r w:rsidR="009975BE">
        <w:rPr>
          <w:snapToGrid w:val="0"/>
          <w:sz w:val="24"/>
          <w:szCs w:val="24"/>
        </w:rPr>
        <w:t xml:space="preserve"> году. Закупка</w:t>
      </w:r>
      <w:r w:rsidRPr="00EA23F6">
        <w:rPr>
          <w:snapToGrid w:val="0"/>
          <w:sz w:val="24"/>
          <w:szCs w:val="24"/>
        </w:rPr>
        <w:t xml:space="preserve"> проводится по следующему </w:t>
      </w:r>
      <w:r w:rsidRPr="00EA23F6">
        <w:rPr>
          <w:b/>
          <w:snapToGrid w:val="0"/>
          <w:sz w:val="24"/>
          <w:szCs w:val="24"/>
        </w:rPr>
        <w:t>Лоту №</w:t>
      </w:r>
      <w:r>
        <w:rPr>
          <w:b/>
          <w:snapToGrid w:val="0"/>
          <w:sz w:val="24"/>
          <w:szCs w:val="24"/>
        </w:rPr>
        <w:t xml:space="preserve"> </w:t>
      </w:r>
      <w:r w:rsidRPr="00EA23F6">
        <w:rPr>
          <w:b/>
          <w:snapToGrid w:val="0"/>
          <w:sz w:val="24"/>
          <w:szCs w:val="24"/>
        </w:rPr>
        <w:t>1</w:t>
      </w:r>
      <w:r w:rsidRPr="00EA23F6">
        <w:rPr>
          <w:snapToGrid w:val="0"/>
          <w:sz w:val="24"/>
          <w:szCs w:val="24"/>
        </w:rPr>
        <w:t>:</w:t>
      </w:r>
    </w:p>
    <w:p w:rsidR="00111AD3" w:rsidRDefault="00111AD3" w:rsidP="00111AD3">
      <w:pPr>
        <w:spacing w:line="240" w:lineRule="atLeast"/>
        <w:ind w:firstLine="0"/>
        <w:rPr>
          <w:snapToGrid w:val="0"/>
          <w:sz w:val="24"/>
          <w:szCs w:val="24"/>
        </w:rPr>
      </w:pPr>
    </w:p>
    <w:tbl>
      <w:tblPr>
        <w:tblStyle w:val="280"/>
        <w:tblpPr w:leftFromText="180" w:rightFromText="180" w:vertAnchor="text" w:tblpX="74" w:tblpY="1"/>
        <w:tblOverlap w:val="never"/>
        <w:tblW w:w="9918" w:type="dxa"/>
        <w:tblLayout w:type="fixed"/>
        <w:tblLook w:val="04A0" w:firstRow="1" w:lastRow="0" w:firstColumn="1" w:lastColumn="0" w:noHBand="0" w:noVBand="1"/>
      </w:tblPr>
      <w:tblGrid>
        <w:gridCol w:w="500"/>
        <w:gridCol w:w="2756"/>
        <w:gridCol w:w="708"/>
        <w:gridCol w:w="1418"/>
        <w:gridCol w:w="2126"/>
        <w:gridCol w:w="2410"/>
      </w:tblGrid>
      <w:tr w:rsidR="00111AD3" w:rsidRPr="0006678B" w:rsidTr="009975BE">
        <w:trPr>
          <w:trHeight w:val="604"/>
        </w:trPr>
        <w:tc>
          <w:tcPr>
            <w:tcW w:w="500" w:type="dxa"/>
            <w:vMerge w:val="restart"/>
            <w:tcBorders>
              <w:top w:val="single" w:sz="4" w:space="0" w:color="auto"/>
              <w:left w:val="single" w:sz="4" w:space="0" w:color="auto"/>
              <w:right w:val="single" w:sz="4" w:space="0" w:color="auto"/>
            </w:tcBorders>
            <w:vAlign w:val="center"/>
            <w:hideMark/>
          </w:tcPr>
          <w:p w:rsidR="00111AD3" w:rsidRPr="0006678B" w:rsidRDefault="00111AD3" w:rsidP="00577C75">
            <w:pPr>
              <w:spacing w:line="240" w:lineRule="atLeast"/>
              <w:ind w:firstLine="0"/>
              <w:jc w:val="center"/>
              <w:rPr>
                <w:sz w:val="24"/>
                <w:szCs w:val="24"/>
              </w:rPr>
            </w:pPr>
            <w:r w:rsidRPr="0006678B">
              <w:rPr>
                <w:sz w:val="24"/>
                <w:szCs w:val="24"/>
              </w:rPr>
              <w:t>№ п/п</w:t>
            </w:r>
          </w:p>
        </w:tc>
        <w:tc>
          <w:tcPr>
            <w:tcW w:w="2756" w:type="dxa"/>
            <w:vMerge w:val="restart"/>
            <w:tcBorders>
              <w:top w:val="single" w:sz="4" w:space="0" w:color="auto"/>
              <w:left w:val="single" w:sz="4" w:space="0" w:color="auto"/>
              <w:right w:val="single" w:sz="4" w:space="0" w:color="auto"/>
            </w:tcBorders>
            <w:vAlign w:val="center"/>
            <w:hideMark/>
          </w:tcPr>
          <w:p w:rsidR="00111AD3" w:rsidRPr="0006678B" w:rsidRDefault="00111AD3" w:rsidP="009975BE">
            <w:pPr>
              <w:spacing w:line="240" w:lineRule="atLeast"/>
              <w:ind w:firstLine="34"/>
              <w:jc w:val="center"/>
              <w:rPr>
                <w:sz w:val="24"/>
                <w:szCs w:val="24"/>
              </w:rPr>
            </w:pPr>
            <w:r w:rsidRPr="0006678B">
              <w:rPr>
                <w:sz w:val="24"/>
                <w:szCs w:val="24"/>
              </w:rPr>
              <w:t>Наименование товара</w:t>
            </w:r>
          </w:p>
        </w:tc>
        <w:tc>
          <w:tcPr>
            <w:tcW w:w="708" w:type="dxa"/>
            <w:vMerge w:val="restart"/>
            <w:tcBorders>
              <w:top w:val="single" w:sz="4" w:space="0" w:color="auto"/>
              <w:left w:val="single" w:sz="4" w:space="0" w:color="auto"/>
              <w:right w:val="single" w:sz="4" w:space="0" w:color="auto"/>
            </w:tcBorders>
            <w:vAlign w:val="center"/>
            <w:hideMark/>
          </w:tcPr>
          <w:p w:rsidR="00111AD3" w:rsidRPr="0006678B" w:rsidRDefault="00111AD3" w:rsidP="00577C75">
            <w:pPr>
              <w:spacing w:line="240" w:lineRule="atLeast"/>
              <w:ind w:firstLine="18"/>
              <w:jc w:val="center"/>
              <w:rPr>
                <w:sz w:val="24"/>
                <w:szCs w:val="24"/>
              </w:rPr>
            </w:pPr>
            <w:r w:rsidRPr="0006678B">
              <w:rPr>
                <w:sz w:val="24"/>
                <w:szCs w:val="24"/>
              </w:rPr>
              <w:t>Ед. изм.</w:t>
            </w:r>
          </w:p>
        </w:tc>
        <w:tc>
          <w:tcPr>
            <w:tcW w:w="1418" w:type="dxa"/>
            <w:vMerge w:val="restart"/>
            <w:tcBorders>
              <w:top w:val="single" w:sz="4" w:space="0" w:color="auto"/>
              <w:left w:val="single" w:sz="4" w:space="0" w:color="auto"/>
              <w:right w:val="single" w:sz="4" w:space="0" w:color="auto"/>
            </w:tcBorders>
            <w:vAlign w:val="center"/>
            <w:hideMark/>
          </w:tcPr>
          <w:p w:rsidR="00111AD3" w:rsidRPr="0006678B" w:rsidRDefault="00111AD3" w:rsidP="00577C75">
            <w:pPr>
              <w:spacing w:line="240" w:lineRule="atLeast"/>
              <w:ind w:firstLine="0"/>
              <w:jc w:val="center"/>
              <w:rPr>
                <w:sz w:val="24"/>
                <w:szCs w:val="24"/>
              </w:rPr>
            </w:pPr>
            <w:r w:rsidRPr="0006678B">
              <w:rPr>
                <w:sz w:val="24"/>
                <w:szCs w:val="24"/>
              </w:rPr>
              <w:t>Количество</w:t>
            </w:r>
          </w:p>
        </w:tc>
        <w:tc>
          <w:tcPr>
            <w:tcW w:w="2126" w:type="dxa"/>
            <w:vMerge w:val="restart"/>
            <w:tcBorders>
              <w:top w:val="single" w:sz="4" w:space="0" w:color="auto"/>
              <w:left w:val="single" w:sz="4" w:space="0" w:color="auto"/>
              <w:right w:val="single" w:sz="4" w:space="0" w:color="auto"/>
            </w:tcBorders>
            <w:vAlign w:val="center"/>
            <w:hideMark/>
          </w:tcPr>
          <w:p w:rsidR="00111AD3" w:rsidRPr="0006678B" w:rsidRDefault="00111AD3" w:rsidP="00577C75">
            <w:pPr>
              <w:spacing w:line="240" w:lineRule="atLeast"/>
              <w:ind w:firstLine="0"/>
              <w:jc w:val="center"/>
              <w:rPr>
                <w:sz w:val="24"/>
                <w:szCs w:val="24"/>
              </w:rPr>
            </w:pPr>
            <w:r w:rsidRPr="0006678B">
              <w:rPr>
                <w:sz w:val="24"/>
                <w:szCs w:val="24"/>
              </w:rPr>
              <w:t>Цена за единицу без учета НДС, руб.</w:t>
            </w:r>
          </w:p>
        </w:tc>
        <w:tc>
          <w:tcPr>
            <w:tcW w:w="2410" w:type="dxa"/>
            <w:vMerge w:val="restart"/>
            <w:tcBorders>
              <w:top w:val="single" w:sz="4" w:space="0" w:color="auto"/>
              <w:left w:val="single" w:sz="4" w:space="0" w:color="auto"/>
              <w:right w:val="single" w:sz="4" w:space="0" w:color="auto"/>
            </w:tcBorders>
            <w:vAlign w:val="center"/>
            <w:hideMark/>
          </w:tcPr>
          <w:p w:rsidR="00111AD3" w:rsidRPr="0006678B" w:rsidRDefault="00111AD3" w:rsidP="00577C75">
            <w:pPr>
              <w:spacing w:line="240" w:lineRule="atLeast"/>
              <w:ind w:firstLine="0"/>
              <w:jc w:val="center"/>
              <w:rPr>
                <w:sz w:val="24"/>
                <w:szCs w:val="24"/>
              </w:rPr>
            </w:pPr>
            <w:r w:rsidRPr="00A76DCA">
              <w:rPr>
                <w:sz w:val="24"/>
                <w:szCs w:val="24"/>
              </w:rPr>
              <w:t>Начальная (ма</w:t>
            </w:r>
            <w:r>
              <w:rPr>
                <w:sz w:val="24"/>
                <w:szCs w:val="24"/>
              </w:rPr>
              <w:t>ксимальная) цена договора</w:t>
            </w:r>
            <w:r w:rsidR="009975BE">
              <w:rPr>
                <w:sz w:val="24"/>
                <w:szCs w:val="24"/>
              </w:rPr>
              <w:t xml:space="preserve"> без учета НДС,</w:t>
            </w:r>
            <w:r w:rsidRPr="00A76DCA">
              <w:rPr>
                <w:sz w:val="24"/>
                <w:szCs w:val="24"/>
              </w:rPr>
              <w:t xml:space="preserve"> руб.</w:t>
            </w:r>
          </w:p>
        </w:tc>
      </w:tr>
      <w:tr w:rsidR="00111AD3" w:rsidRPr="0006678B" w:rsidTr="009975BE">
        <w:trPr>
          <w:trHeight w:val="911"/>
        </w:trPr>
        <w:tc>
          <w:tcPr>
            <w:tcW w:w="500"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p>
        </w:tc>
        <w:tc>
          <w:tcPr>
            <w:tcW w:w="2756"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34"/>
              <w:jc w:val="center"/>
              <w:rPr>
                <w:sz w:val="24"/>
                <w:szCs w:val="24"/>
              </w:rPr>
            </w:pPr>
          </w:p>
        </w:tc>
        <w:tc>
          <w:tcPr>
            <w:tcW w:w="708"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18"/>
              <w:jc w:val="center"/>
              <w:rPr>
                <w:sz w:val="24"/>
                <w:szCs w:val="24"/>
              </w:rPr>
            </w:pPr>
          </w:p>
        </w:tc>
        <w:tc>
          <w:tcPr>
            <w:tcW w:w="1418"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p>
        </w:tc>
        <w:tc>
          <w:tcPr>
            <w:tcW w:w="2126"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p>
        </w:tc>
        <w:tc>
          <w:tcPr>
            <w:tcW w:w="2410" w:type="dxa"/>
            <w:vMerge/>
            <w:tcBorders>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p>
        </w:tc>
      </w:tr>
      <w:tr w:rsidR="00111AD3" w:rsidRPr="0006678B" w:rsidTr="009975BE">
        <w:trPr>
          <w:trHeight w:val="548"/>
        </w:trPr>
        <w:tc>
          <w:tcPr>
            <w:tcW w:w="500" w:type="dxa"/>
            <w:tcBorders>
              <w:top w:val="single" w:sz="4" w:space="0" w:color="auto"/>
              <w:left w:val="single" w:sz="4" w:space="0" w:color="auto"/>
              <w:bottom w:val="single" w:sz="4" w:space="0" w:color="auto"/>
              <w:right w:val="single" w:sz="4" w:space="0" w:color="auto"/>
            </w:tcBorders>
            <w:vAlign w:val="center"/>
            <w:hideMark/>
          </w:tcPr>
          <w:p w:rsidR="00111AD3" w:rsidRPr="0006678B" w:rsidRDefault="00111AD3" w:rsidP="00577C75">
            <w:pPr>
              <w:ind w:firstLine="0"/>
              <w:jc w:val="center"/>
              <w:rPr>
                <w:sz w:val="24"/>
                <w:szCs w:val="24"/>
              </w:rPr>
            </w:pPr>
            <w:r w:rsidRPr="0006678B">
              <w:rPr>
                <w:sz w:val="24"/>
                <w:szCs w:val="24"/>
              </w:rPr>
              <w:t>1</w:t>
            </w:r>
          </w:p>
        </w:tc>
        <w:tc>
          <w:tcPr>
            <w:tcW w:w="2756" w:type="dxa"/>
            <w:tcBorders>
              <w:top w:val="single" w:sz="4" w:space="0" w:color="auto"/>
              <w:left w:val="single" w:sz="4" w:space="0" w:color="auto"/>
              <w:bottom w:val="single" w:sz="4" w:space="0" w:color="auto"/>
              <w:right w:val="single" w:sz="4" w:space="0" w:color="auto"/>
            </w:tcBorders>
          </w:tcPr>
          <w:p w:rsidR="00111AD3" w:rsidRPr="00E54F06" w:rsidRDefault="00111AD3" w:rsidP="00577C75">
            <w:pPr>
              <w:spacing w:line="240" w:lineRule="atLeast"/>
              <w:ind w:firstLine="0"/>
              <w:jc w:val="center"/>
              <w:rPr>
                <w:sz w:val="24"/>
                <w:szCs w:val="24"/>
                <w:shd w:val="clear" w:color="auto" w:fill="FFFFFF"/>
              </w:rPr>
            </w:pPr>
            <w:r w:rsidRPr="00E54F06">
              <w:rPr>
                <w:sz w:val="24"/>
                <w:szCs w:val="24"/>
              </w:rPr>
              <w:t>Компаунд PE 1296</w:t>
            </w:r>
          </w:p>
        </w:tc>
        <w:tc>
          <w:tcPr>
            <w:tcW w:w="708" w:type="dxa"/>
            <w:tcBorders>
              <w:top w:val="single" w:sz="4" w:space="0" w:color="auto"/>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33"/>
              <w:jc w:val="center"/>
              <w:rPr>
                <w:sz w:val="24"/>
                <w:szCs w:val="24"/>
              </w:rPr>
            </w:pPr>
            <w:r>
              <w:rPr>
                <w:sz w:val="24"/>
                <w:szCs w:val="24"/>
              </w:rPr>
              <w:t xml:space="preserve">т. </w:t>
            </w:r>
          </w:p>
        </w:tc>
        <w:tc>
          <w:tcPr>
            <w:tcW w:w="1418" w:type="dxa"/>
            <w:tcBorders>
              <w:top w:val="single" w:sz="4" w:space="0" w:color="auto"/>
              <w:left w:val="single" w:sz="4" w:space="0" w:color="auto"/>
              <w:bottom w:val="single" w:sz="4" w:space="0" w:color="auto"/>
              <w:right w:val="single" w:sz="4" w:space="0" w:color="auto"/>
            </w:tcBorders>
            <w:vAlign w:val="center"/>
          </w:tcPr>
          <w:p w:rsidR="00111AD3" w:rsidRPr="0006678B" w:rsidRDefault="00111AD3" w:rsidP="009975BE">
            <w:pPr>
              <w:spacing w:line="240" w:lineRule="atLeast"/>
              <w:ind w:firstLine="0"/>
              <w:jc w:val="center"/>
              <w:rPr>
                <w:sz w:val="24"/>
                <w:szCs w:val="24"/>
              </w:rPr>
            </w:pPr>
            <w:r>
              <w:rPr>
                <w:sz w:val="24"/>
                <w:szCs w:val="24"/>
              </w:rPr>
              <w:t>28,8</w:t>
            </w:r>
          </w:p>
        </w:tc>
        <w:tc>
          <w:tcPr>
            <w:tcW w:w="2126" w:type="dxa"/>
            <w:tcBorders>
              <w:top w:val="single" w:sz="4" w:space="0" w:color="auto"/>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r>
              <w:rPr>
                <w:sz w:val="24"/>
                <w:szCs w:val="24"/>
              </w:rPr>
              <w:t>1 061 718, 77</w:t>
            </w:r>
          </w:p>
        </w:tc>
        <w:tc>
          <w:tcPr>
            <w:tcW w:w="2410" w:type="dxa"/>
            <w:tcBorders>
              <w:top w:val="single" w:sz="4" w:space="0" w:color="auto"/>
              <w:left w:val="single" w:sz="4" w:space="0" w:color="auto"/>
              <w:bottom w:val="single" w:sz="4" w:space="0" w:color="auto"/>
              <w:right w:val="single" w:sz="4" w:space="0" w:color="auto"/>
            </w:tcBorders>
            <w:vAlign w:val="center"/>
          </w:tcPr>
          <w:p w:rsidR="00111AD3" w:rsidRPr="0006678B" w:rsidRDefault="00111AD3" w:rsidP="00577C75">
            <w:pPr>
              <w:spacing w:line="240" w:lineRule="atLeast"/>
              <w:ind w:firstLine="0"/>
              <w:jc w:val="center"/>
              <w:rPr>
                <w:sz w:val="24"/>
                <w:szCs w:val="24"/>
              </w:rPr>
            </w:pPr>
            <w:r>
              <w:rPr>
                <w:sz w:val="24"/>
                <w:szCs w:val="24"/>
              </w:rPr>
              <w:t>30 577 500, 58</w:t>
            </w:r>
          </w:p>
        </w:tc>
      </w:tr>
    </w:tbl>
    <w:p w:rsidR="00111AD3" w:rsidRDefault="00111AD3" w:rsidP="00111AD3">
      <w:pPr>
        <w:spacing w:line="240" w:lineRule="atLeast"/>
        <w:ind w:firstLine="0"/>
        <w:rPr>
          <w:snapToGrid w:val="0"/>
          <w:sz w:val="24"/>
          <w:szCs w:val="24"/>
        </w:rPr>
      </w:pPr>
    </w:p>
    <w:p w:rsidR="00111AD3" w:rsidRPr="00EA23F6" w:rsidRDefault="00111AD3" w:rsidP="00111AD3">
      <w:pPr>
        <w:spacing w:line="240" w:lineRule="atLeast"/>
        <w:ind w:firstLine="0"/>
        <w:rPr>
          <w:b/>
          <w:color w:val="000000"/>
          <w:sz w:val="24"/>
          <w:szCs w:val="24"/>
        </w:rPr>
      </w:pPr>
      <w:r>
        <w:rPr>
          <w:b/>
          <w:color w:val="000000"/>
          <w:sz w:val="24"/>
          <w:szCs w:val="24"/>
        </w:rPr>
        <w:t>2</w:t>
      </w:r>
      <w:r w:rsidRPr="00EA23F6">
        <w:rPr>
          <w:b/>
          <w:color w:val="000000"/>
          <w:sz w:val="24"/>
          <w:szCs w:val="24"/>
        </w:rPr>
        <w:t xml:space="preserve">.1.2. Технические характеристики </w:t>
      </w:r>
      <w:r>
        <w:rPr>
          <w:b/>
          <w:color w:val="000000"/>
          <w:sz w:val="24"/>
          <w:szCs w:val="24"/>
        </w:rPr>
        <w:t>т</w:t>
      </w:r>
      <w:r w:rsidRPr="00EA23F6">
        <w:rPr>
          <w:b/>
          <w:color w:val="000000"/>
          <w:sz w:val="24"/>
          <w:szCs w:val="24"/>
        </w:rPr>
        <w:t>овара:</w:t>
      </w:r>
    </w:p>
    <w:p w:rsidR="00111AD3" w:rsidRPr="00716A91" w:rsidRDefault="00111AD3" w:rsidP="00111AD3">
      <w:pPr>
        <w:spacing w:line="240" w:lineRule="auto"/>
        <w:ind w:firstLine="0"/>
        <w:rPr>
          <w:sz w:val="24"/>
          <w:szCs w:val="24"/>
        </w:rPr>
      </w:pPr>
      <w:r w:rsidRPr="001722A3">
        <w:rPr>
          <w:b/>
          <w:sz w:val="24"/>
          <w:szCs w:val="24"/>
        </w:rPr>
        <w:t>Компаунд PE 1296</w:t>
      </w:r>
      <w:r w:rsidRPr="00716A91">
        <w:rPr>
          <w:sz w:val="24"/>
          <w:szCs w:val="24"/>
        </w:rPr>
        <w:t xml:space="preserve"> </w:t>
      </w:r>
    </w:p>
    <w:p w:rsidR="00111AD3" w:rsidRDefault="00111AD3" w:rsidP="00111AD3">
      <w:pPr>
        <w:spacing w:line="240" w:lineRule="atLeast"/>
        <w:ind w:firstLine="0"/>
        <w:rPr>
          <w:sz w:val="24"/>
          <w:szCs w:val="24"/>
        </w:rPr>
      </w:pPr>
    </w:p>
    <w:p w:rsidR="00111AD3" w:rsidRPr="00391F2B" w:rsidRDefault="00111AD3" w:rsidP="00111AD3">
      <w:pPr>
        <w:spacing w:line="240" w:lineRule="atLeast"/>
        <w:ind w:firstLine="0"/>
        <w:rPr>
          <w:sz w:val="24"/>
          <w:szCs w:val="24"/>
        </w:rPr>
      </w:pPr>
      <w:r>
        <w:rPr>
          <w:sz w:val="24"/>
          <w:szCs w:val="24"/>
        </w:rPr>
        <w:t xml:space="preserve">Количество – 28,8 тонн. </w:t>
      </w:r>
    </w:p>
    <w:p w:rsidR="00111AD3" w:rsidRPr="00F73DC0" w:rsidRDefault="00111AD3" w:rsidP="00111AD3">
      <w:pPr>
        <w:spacing w:line="240" w:lineRule="atLeast"/>
        <w:ind w:firstLine="0"/>
        <w:rPr>
          <w:sz w:val="24"/>
          <w:szCs w:val="24"/>
        </w:rPr>
      </w:pPr>
      <w:r w:rsidRPr="00F5179F">
        <w:rPr>
          <w:sz w:val="24"/>
          <w:szCs w:val="24"/>
        </w:rPr>
        <w:t>Упаковка -  мешки до 50 кг.</w:t>
      </w:r>
    </w:p>
    <w:p w:rsidR="00111AD3" w:rsidRPr="00F73DC0"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sidRPr="00F73DC0">
        <w:rPr>
          <w:sz w:val="24"/>
          <w:szCs w:val="24"/>
        </w:rPr>
        <w:t>Технические характеристики:</w:t>
      </w:r>
    </w:p>
    <w:p w:rsidR="00111AD3" w:rsidRPr="00716A91" w:rsidRDefault="00111AD3" w:rsidP="00111AD3">
      <w:pPr>
        <w:spacing w:line="240" w:lineRule="auto"/>
        <w:ind w:firstLine="0"/>
        <w:rPr>
          <w:sz w:val="24"/>
          <w:szCs w:val="24"/>
        </w:rPr>
      </w:pPr>
      <w:r w:rsidRPr="00716A91">
        <w:rPr>
          <w:sz w:val="24"/>
          <w:szCs w:val="24"/>
        </w:rPr>
        <w:t>Температура экструзии:</w:t>
      </w:r>
    </w:p>
    <w:p w:rsidR="00111AD3" w:rsidRPr="00F73DC0" w:rsidRDefault="00111AD3" w:rsidP="00111AD3">
      <w:pPr>
        <w:spacing w:line="240" w:lineRule="auto"/>
        <w:ind w:firstLine="0"/>
        <w:rPr>
          <w:sz w:val="24"/>
          <w:szCs w:val="24"/>
        </w:rPr>
      </w:pPr>
      <w:r w:rsidRPr="00F73DC0">
        <w:rPr>
          <w:sz w:val="24"/>
          <w:szCs w:val="24"/>
        </w:rPr>
        <w:t xml:space="preserve">                              зона 1     зона 2     зон</w:t>
      </w:r>
      <w:r>
        <w:rPr>
          <w:sz w:val="24"/>
          <w:szCs w:val="24"/>
        </w:rPr>
        <w:t>а</w:t>
      </w:r>
      <w:r w:rsidRPr="00F73DC0">
        <w:rPr>
          <w:sz w:val="24"/>
          <w:szCs w:val="24"/>
        </w:rPr>
        <w:t xml:space="preserve"> 3     зона 4     зона 5     зона 6</w:t>
      </w:r>
    </w:p>
    <w:p w:rsidR="00111AD3" w:rsidRPr="00F73DC0" w:rsidRDefault="00111AD3" w:rsidP="00111AD3">
      <w:pPr>
        <w:spacing w:line="240" w:lineRule="auto"/>
        <w:ind w:firstLine="0"/>
        <w:rPr>
          <w:sz w:val="24"/>
          <w:szCs w:val="24"/>
        </w:rPr>
      </w:pPr>
      <w:r w:rsidRPr="00F73DC0">
        <w:rPr>
          <w:sz w:val="24"/>
          <w:szCs w:val="24"/>
        </w:rPr>
        <w:t xml:space="preserve">Матрица             240 °C     230 °C      220 °C      230 °C      240 °C  </w:t>
      </w:r>
    </w:p>
    <w:p w:rsidR="00111AD3" w:rsidRPr="00F73DC0" w:rsidRDefault="00111AD3" w:rsidP="00111AD3">
      <w:pPr>
        <w:spacing w:line="240" w:lineRule="auto"/>
        <w:ind w:firstLine="0"/>
        <w:rPr>
          <w:sz w:val="24"/>
          <w:szCs w:val="24"/>
        </w:rPr>
      </w:pPr>
      <w:r w:rsidRPr="00F73DC0">
        <w:rPr>
          <w:sz w:val="24"/>
          <w:szCs w:val="24"/>
        </w:rPr>
        <w:t>Цилиндр             200 °C     210 °C      220 °C      220 °C      230 °C     230 °C</w:t>
      </w:r>
    </w:p>
    <w:p w:rsidR="00111AD3" w:rsidRPr="00F73DC0"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sidRPr="00F73DC0">
        <w:rPr>
          <w:sz w:val="24"/>
          <w:szCs w:val="24"/>
        </w:rPr>
        <w:t xml:space="preserve">                     1ый      2ой       3ий</w:t>
      </w:r>
    </w:p>
    <w:p w:rsidR="00111AD3" w:rsidRPr="00F73DC0" w:rsidRDefault="00111AD3" w:rsidP="00111AD3">
      <w:pPr>
        <w:spacing w:line="240" w:lineRule="auto"/>
        <w:ind w:firstLine="0"/>
        <w:rPr>
          <w:sz w:val="24"/>
          <w:szCs w:val="24"/>
        </w:rPr>
      </w:pPr>
      <w:r w:rsidRPr="00F73DC0">
        <w:rPr>
          <w:sz w:val="24"/>
          <w:szCs w:val="24"/>
        </w:rPr>
        <w:t>Ролики       70 °C     60 °C    50 °C</w:t>
      </w:r>
    </w:p>
    <w:p w:rsidR="00111AD3" w:rsidRPr="00F73DC0" w:rsidRDefault="00111AD3" w:rsidP="00111AD3">
      <w:pPr>
        <w:spacing w:line="240" w:lineRule="auto"/>
        <w:ind w:firstLine="0"/>
        <w:rPr>
          <w:sz w:val="24"/>
          <w:szCs w:val="24"/>
        </w:rPr>
      </w:pPr>
    </w:p>
    <w:p w:rsidR="00111AD3" w:rsidRPr="00716A91" w:rsidRDefault="00111AD3" w:rsidP="00111AD3">
      <w:pPr>
        <w:spacing w:line="240" w:lineRule="auto"/>
        <w:ind w:firstLine="0"/>
        <w:rPr>
          <w:sz w:val="24"/>
          <w:szCs w:val="24"/>
        </w:rPr>
      </w:pPr>
      <w:r w:rsidRPr="00716A91">
        <w:rPr>
          <w:sz w:val="24"/>
          <w:szCs w:val="24"/>
        </w:rPr>
        <w:t>Инжекционное литье:</w:t>
      </w:r>
    </w:p>
    <w:p w:rsidR="00111AD3" w:rsidRPr="00F73DC0" w:rsidRDefault="00111AD3" w:rsidP="00111AD3">
      <w:pPr>
        <w:spacing w:line="240" w:lineRule="auto"/>
        <w:ind w:firstLine="0"/>
        <w:rPr>
          <w:sz w:val="24"/>
          <w:szCs w:val="24"/>
        </w:rPr>
      </w:pPr>
      <w:r w:rsidRPr="00F73DC0">
        <w:rPr>
          <w:sz w:val="24"/>
          <w:szCs w:val="24"/>
        </w:rPr>
        <w:t>Температура материала 210-250</w:t>
      </w:r>
      <w:r w:rsidRPr="00F73DC0">
        <w:rPr>
          <w:sz w:val="24"/>
          <w:szCs w:val="24"/>
          <w:vertAlign w:val="superscript"/>
        </w:rPr>
        <w:t>0</w:t>
      </w:r>
      <w:r w:rsidRPr="00F73DC0">
        <w:rPr>
          <w:sz w:val="24"/>
          <w:szCs w:val="24"/>
        </w:rPr>
        <w:t>С</w:t>
      </w:r>
    </w:p>
    <w:p w:rsidR="00111AD3" w:rsidRPr="00F73DC0" w:rsidRDefault="00111AD3" w:rsidP="00111AD3">
      <w:pPr>
        <w:spacing w:line="240" w:lineRule="auto"/>
        <w:ind w:firstLine="0"/>
        <w:rPr>
          <w:sz w:val="24"/>
          <w:szCs w:val="24"/>
        </w:rPr>
      </w:pPr>
      <w:r w:rsidRPr="00F73DC0">
        <w:rPr>
          <w:sz w:val="24"/>
          <w:szCs w:val="24"/>
        </w:rPr>
        <w:t>Температура формы 40-80</w:t>
      </w:r>
      <w:r w:rsidRPr="00F73DC0">
        <w:rPr>
          <w:sz w:val="24"/>
          <w:szCs w:val="24"/>
          <w:vertAlign w:val="superscript"/>
        </w:rPr>
        <w:t>0</w:t>
      </w:r>
      <w:r w:rsidRPr="00F73DC0">
        <w:rPr>
          <w:sz w:val="24"/>
          <w:szCs w:val="24"/>
        </w:rPr>
        <w:t>С</w:t>
      </w:r>
    </w:p>
    <w:p w:rsidR="00111AD3" w:rsidRPr="00F73DC0" w:rsidRDefault="00111AD3" w:rsidP="00111AD3">
      <w:pPr>
        <w:spacing w:line="240" w:lineRule="auto"/>
        <w:ind w:firstLine="0"/>
        <w:rPr>
          <w:sz w:val="24"/>
          <w:szCs w:val="24"/>
        </w:rPr>
      </w:pPr>
      <w:r w:rsidRPr="00F73DC0">
        <w:rPr>
          <w:sz w:val="24"/>
          <w:szCs w:val="24"/>
        </w:rPr>
        <w:t>Давление в инжекторе 750-1200Бар</w:t>
      </w:r>
    </w:p>
    <w:p w:rsidR="00111AD3" w:rsidRPr="00F73DC0" w:rsidRDefault="00111AD3" w:rsidP="00111AD3">
      <w:pPr>
        <w:spacing w:line="240" w:lineRule="auto"/>
        <w:ind w:firstLine="0"/>
        <w:rPr>
          <w:sz w:val="24"/>
          <w:szCs w:val="24"/>
        </w:rPr>
      </w:pPr>
      <w:r>
        <w:rPr>
          <w:sz w:val="24"/>
          <w:szCs w:val="24"/>
        </w:rPr>
        <w:t>Скорость в инжекторе</w:t>
      </w:r>
      <w:r w:rsidRPr="00F73DC0">
        <w:rPr>
          <w:sz w:val="24"/>
          <w:szCs w:val="24"/>
        </w:rPr>
        <w:t xml:space="preserve"> умеренная</w:t>
      </w:r>
    </w:p>
    <w:p w:rsidR="00111AD3" w:rsidRPr="00F73DC0" w:rsidRDefault="00111AD3" w:rsidP="00111AD3">
      <w:pPr>
        <w:spacing w:line="240" w:lineRule="auto"/>
        <w:ind w:firstLine="0"/>
        <w:rPr>
          <w:sz w:val="24"/>
          <w:szCs w:val="24"/>
        </w:rPr>
      </w:pPr>
      <w:r w:rsidRPr="00F73DC0">
        <w:rPr>
          <w:sz w:val="24"/>
          <w:szCs w:val="24"/>
        </w:rPr>
        <w:t>Эти температуры могут использоваться в справочных целях. Они будут зависеть от используемого оборудования. Инструкциям производителя оборудования нужно следовать.</w:t>
      </w:r>
    </w:p>
    <w:p w:rsidR="00111AD3" w:rsidRPr="00F73DC0" w:rsidRDefault="00111AD3" w:rsidP="00111AD3">
      <w:pPr>
        <w:spacing w:line="240" w:lineRule="auto"/>
        <w:ind w:firstLine="0"/>
        <w:rPr>
          <w:sz w:val="24"/>
          <w:szCs w:val="24"/>
        </w:rPr>
      </w:pPr>
      <w:r w:rsidRPr="00F73DC0">
        <w:rPr>
          <w:sz w:val="24"/>
          <w:szCs w:val="24"/>
        </w:rPr>
        <w:t>Сажа чувствительна к сдвигающим усилиям. Избегайте больших сдвигающих усилий во время обработки.</w:t>
      </w:r>
    </w:p>
    <w:p w:rsidR="00111AD3" w:rsidRPr="00F73DC0" w:rsidRDefault="00111AD3" w:rsidP="00111AD3">
      <w:pPr>
        <w:spacing w:line="240" w:lineRule="auto"/>
        <w:ind w:firstLine="0"/>
        <w:rPr>
          <w:sz w:val="24"/>
          <w:szCs w:val="24"/>
        </w:rPr>
      </w:pPr>
      <w:r w:rsidRPr="00F73DC0">
        <w:rPr>
          <w:sz w:val="24"/>
          <w:szCs w:val="24"/>
        </w:rPr>
        <w:t>Предварительная просушка рекомендуется, например, 2 - 4 часа при 60 - 80°C.</w:t>
      </w:r>
    </w:p>
    <w:p w:rsidR="00111AD3" w:rsidRPr="00F73DC0" w:rsidRDefault="00111AD3" w:rsidP="00111AD3">
      <w:pPr>
        <w:spacing w:line="240" w:lineRule="auto"/>
        <w:ind w:firstLine="0"/>
        <w:rPr>
          <w:sz w:val="24"/>
          <w:szCs w:val="24"/>
        </w:rPr>
      </w:pPr>
    </w:p>
    <w:p w:rsidR="00111AD3" w:rsidRPr="00716A91" w:rsidRDefault="00F5179F" w:rsidP="00111AD3">
      <w:pPr>
        <w:spacing w:line="240" w:lineRule="auto"/>
        <w:ind w:firstLine="0"/>
        <w:rPr>
          <w:sz w:val="24"/>
          <w:szCs w:val="24"/>
        </w:rPr>
      </w:pPr>
      <w:r>
        <w:rPr>
          <w:sz w:val="24"/>
          <w:szCs w:val="24"/>
        </w:rPr>
        <w:t>Х</w:t>
      </w:r>
      <w:r w:rsidR="00111AD3" w:rsidRPr="00716A91">
        <w:rPr>
          <w:sz w:val="24"/>
          <w:szCs w:val="24"/>
        </w:rPr>
        <w:t>ранение:</w:t>
      </w:r>
    </w:p>
    <w:p w:rsidR="00111AD3"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sidRPr="00F73DC0">
        <w:rPr>
          <w:sz w:val="24"/>
          <w:szCs w:val="24"/>
        </w:rPr>
        <w:t>Срок хранения один год в нормальных условиях хранения.</w:t>
      </w:r>
    </w:p>
    <w:tbl>
      <w:tblPr>
        <w:tblW w:w="100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15"/>
        <w:gridCol w:w="2048"/>
        <w:gridCol w:w="1978"/>
        <w:gridCol w:w="1503"/>
      </w:tblGrid>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п/п</w:t>
            </w:r>
          </w:p>
        </w:tc>
        <w:tc>
          <w:tcPr>
            <w:tcW w:w="3815" w:type="dxa"/>
            <w:noWrap/>
            <w:tcMar>
              <w:top w:w="0" w:type="dxa"/>
              <w:left w:w="108" w:type="dxa"/>
              <w:bottom w:w="0" w:type="dxa"/>
              <w:right w:w="108" w:type="dxa"/>
            </w:tcMar>
            <w:vAlign w:val="center"/>
            <w:hideMark/>
          </w:tcPr>
          <w:p w:rsidR="00111AD3" w:rsidRPr="002D3188" w:rsidRDefault="00111AD3" w:rsidP="00577C75">
            <w:pPr>
              <w:spacing w:line="240" w:lineRule="auto"/>
              <w:rPr>
                <w:rFonts w:eastAsia="Calibri"/>
                <w:sz w:val="24"/>
                <w:szCs w:val="24"/>
              </w:rPr>
            </w:pPr>
            <w:r w:rsidRPr="002D3188">
              <w:rPr>
                <w:rFonts w:eastAsia="Calibri"/>
                <w:sz w:val="24"/>
                <w:szCs w:val="24"/>
              </w:rPr>
              <w:t> </w:t>
            </w:r>
            <w:r>
              <w:rPr>
                <w:rFonts w:eastAsia="Calibri"/>
                <w:sz w:val="24"/>
                <w:szCs w:val="24"/>
              </w:rPr>
              <w:t>Физические свойства</w:t>
            </w:r>
          </w:p>
        </w:tc>
        <w:tc>
          <w:tcPr>
            <w:tcW w:w="2048" w:type="dxa"/>
            <w:noWrap/>
            <w:tcMar>
              <w:top w:w="0" w:type="dxa"/>
              <w:left w:w="108" w:type="dxa"/>
              <w:bottom w:w="0" w:type="dxa"/>
              <w:right w:w="108" w:type="dxa"/>
            </w:tcMar>
            <w:vAlign w:val="center"/>
            <w:hideMark/>
          </w:tcPr>
          <w:p w:rsidR="00111AD3" w:rsidRPr="002D3188" w:rsidRDefault="00111AD3" w:rsidP="00577C75">
            <w:pPr>
              <w:spacing w:line="240" w:lineRule="auto"/>
              <w:jc w:val="center"/>
              <w:rPr>
                <w:rFonts w:eastAsia="Calibri"/>
                <w:sz w:val="24"/>
                <w:szCs w:val="24"/>
              </w:rPr>
            </w:pPr>
            <w:r w:rsidRPr="002D3188">
              <w:rPr>
                <w:rFonts w:eastAsia="Calibri"/>
                <w:sz w:val="24"/>
                <w:szCs w:val="24"/>
              </w:rPr>
              <w:t xml:space="preserve">ISO                     </w:t>
            </w:r>
          </w:p>
        </w:tc>
        <w:tc>
          <w:tcPr>
            <w:tcW w:w="1978" w:type="dxa"/>
            <w:noWrap/>
            <w:tcMar>
              <w:top w:w="0" w:type="dxa"/>
              <w:left w:w="108" w:type="dxa"/>
              <w:bottom w:w="0" w:type="dxa"/>
              <w:right w:w="108" w:type="dxa"/>
            </w:tcMar>
            <w:vAlign w:val="center"/>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Ед. изм.</w:t>
            </w:r>
          </w:p>
        </w:tc>
        <w:tc>
          <w:tcPr>
            <w:tcW w:w="1503" w:type="dxa"/>
            <w:noWrap/>
            <w:tcMar>
              <w:top w:w="0" w:type="dxa"/>
              <w:left w:w="108" w:type="dxa"/>
              <w:bottom w:w="0" w:type="dxa"/>
              <w:right w:w="108" w:type="dxa"/>
            </w:tcMar>
            <w:vAlign w:val="center"/>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Значение</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1</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Удельная масса</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г/см3</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1,12</w:t>
            </w:r>
          </w:p>
        </w:tc>
      </w:tr>
      <w:tr w:rsidR="00111AD3" w:rsidRPr="002D3188" w:rsidTr="00577C75">
        <w:trPr>
          <w:trHeight w:val="6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2</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Индекс расплава:</w:t>
            </w:r>
          </w:p>
          <w:p w:rsidR="00111AD3" w:rsidRPr="002D3188" w:rsidRDefault="00111AD3" w:rsidP="00577C75">
            <w:pPr>
              <w:spacing w:line="240" w:lineRule="auto"/>
              <w:ind w:firstLine="34"/>
              <w:rPr>
                <w:rFonts w:eastAsia="Calibri"/>
                <w:sz w:val="24"/>
                <w:szCs w:val="24"/>
              </w:rPr>
            </w:pPr>
            <w:r w:rsidRPr="002D3188">
              <w:rPr>
                <w:rFonts w:eastAsia="Calibri"/>
                <w:sz w:val="24"/>
                <w:szCs w:val="24"/>
              </w:rPr>
              <w:t xml:space="preserve">190 </w:t>
            </w:r>
            <w:r w:rsidRPr="002D3188">
              <w:rPr>
                <w:rFonts w:eastAsia="Calibri"/>
                <w:sz w:val="24"/>
                <w:szCs w:val="24"/>
                <w:vertAlign w:val="superscript"/>
              </w:rPr>
              <w:t>0</w:t>
            </w:r>
            <w:r w:rsidRPr="002D3188">
              <w:rPr>
                <w:rFonts w:eastAsia="Calibri"/>
                <w:sz w:val="24"/>
                <w:szCs w:val="24"/>
              </w:rPr>
              <w:t>C / 21.6 кг</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1133</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p w:rsidR="00111AD3" w:rsidRPr="002D3188" w:rsidRDefault="00111AD3" w:rsidP="00577C75">
            <w:pPr>
              <w:spacing w:line="240" w:lineRule="auto"/>
              <w:rPr>
                <w:rFonts w:eastAsia="Calibri"/>
                <w:sz w:val="24"/>
                <w:szCs w:val="24"/>
              </w:rPr>
            </w:pPr>
            <w:r w:rsidRPr="002D3188">
              <w:rPr>
                <w:rFonts w:eastAsia="Calibri"/>
                <w:sz w:val="24"/>
                <w:szCs w:val="24"/>
              </w:rPr>
              <w:t>г/10мин</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p w:rsidR="00111AD3" w:rsidRPr="002D3188" w:rsidRDefault="00111AD3" w:rsidP="00577C75">
            <w:pPr>
              <w:spacing w:line="240" w:lineRule="auto"/>
              <w:rPr>
                <w:rFonts w:eastAsia="Calibri"/>
                <w:sz w:val="24"/>
                <w:szCs w:val="24"/>
              </w:rPr>
            </w:pPr>
            <w:r w:rsidRPr="002D3188">
              <w:rPr>
                <w:rFonts w:eastAsia="Calibri"/>
                <w:sz w:val="24"/>
                <w:szCs w:val="24"/>
              </w:rPr>
              <w:t>0,6</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3</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Предел прочности</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13</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4</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Предел текучести</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24</w:t>
            </w:r>
          </w:p>
        </w:tc>
      </w:tr>
      <w:tr w:rsidR="00111AD3" w:rsidRPr="002D3188" w:rsidTr="00577C75">
        <w:trPr>
          <w:trHeight w:val="300"/>
        </w:trPr>
        <w:tc>
          <w:tcPr>
            <w:tcW w:w="722" w:type="dxa"/>
            <w:vAlign w:val="center"/>
          </w:tcPr>
          <w:p w:rsidR="00111AD3" w:rsidRPr="002D3188" w:rsidRDefault="00111AD3" w:rsidP="00577C75">
            <w:pPr>
              <w:spacing w:line="240" w:lineRule="auto"/>
              <w:ind w:right="-4893" w:firstLine="13"/>
              <w:rPr>
                <w:rFonts w:eastAsia="Calibri"/>
                <w:sz w:val="24"/>
                <w:szCs w:val="24"/>
              </w:rPr>
            </w:pPr>
            <w:r>
              <w:rPr>
                <w:rFonts w:eastAsia="Calibri"/>
                <w:sz w:val="24"/>
                <w:szCs w:val="24"/>
              </w:rPr>
              <w:t xml:space="preserve">     5</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4893" w:firstLine="34"/>
              <w:rPr>
                <w:rFonts w:eastAsia="Calibri"/>
                <w:sz w:val="24"/>
                <w:szCs w:val="24"/>
              </w:rPr>
            </w:pPr>
            <w:r w:rsidRPr="002D3188">
              <w:rPr>
                <w:rFonts w:eastAsia="Calibri"/>
                <w:sz w:val="24"/>
                <w:szCs w:val="24"/>
              </w:rPr>
              <w:t xml:space="preserve">Удлинение на разрыв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40</w:t>
            </w:r>
          </w:p>
        </w:tc>
      </w:tr>
      <w:tr w:rsidR="00111AD3" w:rsidRPr="002D3188" w:rsidTr="00577C75">
        <w:trPr>
          <w:trHeight w:val="300"/>
        </w:trPr>
        <w:tc>
          <w:tcPr>
            <w:tcW w:w="722" w:type="dxa"/>
            <w:vAlign w:val="center"/>
          </w:tcPr>
          <w:p w:rsidR="00111AD3" w:rsidRPr="002D3188" w:rsidRDefault="00111AD3" w:rsidP="00577C75">
            <w:pPr>
              <w:spacing w:line="240" w:lineRule="auto"/>
              <w:ind w:right="-5598" w:firstLine="13"/>
              <w:rPr>
                <w:rFonts w:eastAsia="Calibri"/>
                <w:sz w:val="24"/>
                <w:szCs w:val="24"/>
              </w:rPr>
            </w:pPr>
            <w:r>
              <w:rPr>
                <w:rFonts w:eastAsia="Calibri"/>
                <w:sz w:val="24"/>
                <w:szCs w:val="24"/>
              </w:rPr>
              <w:lastRenderedPageBreak/>
              <w:t xml:space="preserve">     6</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Удлинение </w:t>
            </w:r>
            <w:r>
              <w:rPr>
                <w:rFonts w:eastAsia="Calibri"/>
                <w:sz w:val="24"/>
                <w:szCs w:val="24"/>
              </w:rPr>
              <w:t>при</w:t>
            </w:r>
            <w:r w:rsidRPr="002D3188">
              <w:rPr>
                <w:rFonts w:eastAsia="Calibri"/>
                <w:sz w:val="24"/>
                <w:szCs w:val="24"/>
              </w:rPr>
              <w:t xml:space="preserve"> текучести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12</w:t>
            </w:r>
          </w:p>
        </w:tc>
      </w:tr>
      <w:tr w:rsidR="00111AD3" w:rsidRPr="002D3188" w:rsidTr="00577C75">
        <w:trPr>
          <w:trHeight w:val="300"/>
        </w:trPr>
        <w:tc>
          <w:tcPr>
            <w:tcW w:w="722" w:type="dxa"/>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7</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Модуль изгиба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178</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xml:space="preserve">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1 200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598" w:firstLine="13"/>
              <w:rPr>
                <w:rFonts w:eastAsia="Calibri"/>
                <w:sz w:val="24"/>
                <w:szCs w:val="24"/>
              </w:rPr>
            </w:pPr>
            <w:r>
              <w:rPr>
                <w:rFonts w:eastAsia="Calibri"/>
                <w:sz w:val="24"/>
                <w:szCs w:val="24"/>
              </w:rPr>
              <w:t xml:space="preserve">     8</w:t>
            </w:r>
          </w:p>
        </w:tc>
        <w:tc>
          <w:tcPr>
            <w:tcW w:w="9344" w:type="dxa"/>
            <w:gridSpan w:val="4"/>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Изоду</w:t>
            </w:r>
            <w:proofErr w:type="spellEnd"/>
            <w:r w:rsidRPr="002D3188">
              <w:rPr>
                <w:rFonts w:eastAsia="Calibri"/>
                <w:sz w:val="24"/>
                <w:szCs w:val="24"/>
              </w:rPr>
              <w:t>:                                                      </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180 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71</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4.0 мм толщина,-20°C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180</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9</w:t>
            </w:r>
          </w:p>
        </w:tc>
        <w:tc>
          <w:tcPr>
            <w:tcW w:w="9344" w:type="dxa"/>
            <w:gridSpan w:val="4"/>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Чарпи</w:t>
            </w:r>
            <w:proofErr w:type="spellEnd"/>
            <w:r w:rsidRPr="002D3188">
              <w:rPr>
                <w:rFonts w:eastAsia="Calibri"/>
                <w:sz w:val="24"/>
                <w:szCs w:val="24"/>
              </w:rPr>
              <w:t xml:space="preserve">:                                                      </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179 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65</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толщина,-20°C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179</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10</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Теплостойкость по Вику: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306/</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r>
      <w:tr w:rsidR="00111AD3" w:rsidRPr="002D3188" w:rsidTr="00577C75">
        <w:trPr>
          <w:trHeight w:val="300"/>
        </w:trPr>
        <w:tc>
          <w:tcPr>
            <w:tcW w:w="722" w:type="dxa"/>
            <w:vMerge/>
            <w:vAlign w:val="center"/>
          </w:tcPr>
          <w:p w:rsidR="00111AD3" w:rsidRPr="002D3188" w:rsidRDefault="00111AD3" w:rsidP="00577C75">
            <w:pPr>
              <w:spacing w:line="240" w:lineRule="auto"/>
              <w:ind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Уровень А</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A50       </w:t>
            </w:r>
            <w:r>
              <w:rPr>
                <w:rFonts w:eastAsia="Calibri"/>
                <w:sz w:val="24"/>
                <w:szCs w:val="24"/>
              </w:rPr>
              <w:t>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129</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Уровень В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B50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73</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11</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Деформационная теплостойкость: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75/</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r>
      <w:tr w:rsidR="00111AD3" w:rsidRPr="002D3188" w:rsidTr="00577C75">
        <w:trPr>
          <w:trHeight w:val="300"/>
        </w:trPr>
        <w:tc>
          <w:tcPr>
            <w:tcW w:w="722" w:type="dxa"/>
            <w:vMerge/>
          </w:tcPr>
          <w:p w:rsidR="00111AD3" w:rsidRPr="002D3188" w:rsidRDefault="00111AD3" w:rsidP="00577C75">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Груз 0,45 мПа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Bf</w:t>
            </w:r>
            <w:proofErr w:type="spellEnd"/>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77</w:t>
            </w:r>
          </w:p>
        </w:tc>
      </w:tr>
      <w:tr w:rsidR="00111AD3" w:rsidRPr="002D3188" w:rsidTr="00577C75">
        <w:trPr>
          <w:trHeight w:val="300"/>
        </w:trPr>
        <w:tc>
          <w:tcPr>
            <w:tcW w:w="722" w:type="dxa"/>
            <w:vMerge/>
          </w:tcPr>
          <w:p w:rsidR="00111AD3" w:rsidRPr="002D3188" w:rsidRDefault="00111AD3" w:rsidP="00577C75">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Груз 1,8 мПа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Аf</w:t>
            </w:r>
            <w:proofErr w:type="spellEnd"/>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43</w:t>
            </w:r>
          </w:p>
        </w:tc>
      </w:tr>
      <w:tr w:rsidR="00111AD3" w:rsidRPr="002D3188" w:rsidTr="00577C75">
        <w:trPr>
          <w:trHeight w:val="360"/>
        </w:trPr>
        <w:tc>
          <w:tcPr>
            <w:tcW w:w="722" w:type="dxa"/>
          </w:tcPr>
          <w:p w:rsidR="00111AD3" w:rsidRPr="002D3188" w:rsidRDefault="00111AD3" w:rsidP="00577C75">
            <w:pPr>
              <w:spacing w:line="240" w:lineRule="auto"/>
              <w:ind w:right="-5598" w:firstLine="13"/>
              <w:rPr>
                <w:rFonts w:eastAsia="Calibri"/>
                <w:sz w:val="24"/>
                <w:szCs w:val="24"/>
              </w:rPr>
            </w:pPr>
            <w:r>
              <w:rPr>
                <w:rFonts w:eastAsia="Calibri"/>
                <w:sz w:val="24"/>
                <w:szCs w:val="24"/>
              </w:rPr>
              <w:t xml:space="preserve">    12</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Объемное удельное сопротивление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D-257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Ω / </w:t>
            </w:r>
            <w:proofErr w:type="spellStart"/>
            <w:r w:rsidRPr="002D3188">
              <w:rPr>
                <w:rFonts w:eastAsia="Calibri"/>
                <w:sz w:val="24"/>
                <w:szCs w:val="24"/>
              </w:rPr>
              <w:t>cm</w:t>
            </w:r>
            <w:proofErr w:type="spellEnd"/>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3</w:t>
            </w:r>
            <w:r w:rsidRPr="002D3188">
              <w:rPr>
                <w:rFonts w:eastAsia="Calibri"/>
                <w:sz w:val="24"/>
                <w:szCs w:val="24"/>
              </w:rPr>
              <w:t xml:space="preserve"> </w:t>
            </w:r>
          </w:p>
        </w:tc>
      </w:tr>
      <w:tr w:rsidR="00111AD3" w:rsidRPr="002D3188" w:rsidTr="00577C75">
        <w:trPr>
          <w:trHeight w:val="360"/>
        </w:trPr>
        <w:tc>
          <w:tcPr>
            <w:tcW w:w="722" w:type="dxa"/>
          </w:tcPr>
          <w:p w:rsidR="00111AD3" w:rsidRPr="002D3188" w:rsidRDefault="00111AD3" w:rsidP="00577C75">
            <w:pPr>
              <w:spacing w:line="240" w:lineRule="auto"/>
              <w:ind w:right="-5598" w:firstLine="18"/>
              <w:rPr>
                <w:rFonts w:eastAsia="Calibri"/>
                <w:sz w:val="24"/>
                <w:szCs w:val="24"/>
              </w:rPr>
            </w:pPr>
            <w:r>
              <w:rPr>
                <w:rFonts w:eastAsia="Calibri"/>
                <w:sz w:val="24"/>
                <w:szCs w:val="24"/>
              </w:rPr>
              <w:t xml:space="preserve">    13</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Поверхностное сопротивление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IEC 61340-5-1</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Ω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5</w:t>
            </w:r>
            <w:r w:rsidRPr="002D3188">
              <w:rPr>
                <w:rFonts w:eastAsia="Calibri"/>
                <w:sz w:val="24"/>
                <w:szCs w:val="24"/>
              </w:rPr>
              <w:t xml:space="preserve"> </w:t>
            </w:r>
          </w:p>
        </w:tc>
      </w:tr>
      <w:tr w:rsidR="00111AD3" w:rsidRPr="002D3188" w:rsidTr="00577C75">
        <w:trPr>
          <w:trHeight w:val="300"/>
        </w:trPr>
        <w:tc>
          <w:tcPr>
            <w:tcW w:w="722" w:type="dxa"/>
          </w:tcPr>
          <w:p w:rsidR="00111AD3" w:rsidRPr="002D3188" w:rsidRDefault="00111AD3" w:rsidP="00577C75">
            <w:pPr>
              <w:spacing w:line="240" w:lineRule="auto"/>
              <w:ind w:right="-5457" w:firstLine="18"/>
              <w:rPr>
                <w:rFonts w:eastAsia="Calibri"/>
                <w:sz w:val="24"/>
                <w:szCs w:val="24"/>
              </w:rPr>
            </w:pPr>
            <w:r>
              <w:rPr>
                <w:rFonts w:eastAsia="Calibri"/>
                <w:sz w:val="24"/>
                <w:szCs w:val="24"/>
              </w:rPr>
              <w:t xml:space="preserve">    14</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Расчётная усадка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294-4</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xml:space="preserve">2.5-3.5 </w:t>
            </w:r>
          </w:p>
        </w:tc>
      </w:tr>
      <w:tr w:rsidR="00111AD3" w:rsidRPr="002D3188" w:rsidTr="00577C75">
        <w:trPr>
          <w:trHeight w:val="300"/>
        </w:trPr>
        <w:tc>
          <w:tcPr>
            <w:tcW w:w="722" w:type="dxa"/>
          </w:tcPr>
          <w:p w:rsidR="00111AD3" w:rsidRPr="002D3188" w:rsidRDefault="00111AD3" w:rsidP="00577C75">
            <w:pPr>
              <w:spacing w:line="240" w:lineRule="auto"/>
              <w:ind w:right="-5457" w:firstLine="18"/>
              <w:rPr>
                <w:rFonts w:eastAsia="Calibri"/>
                <w:sz w:val="24"/>
                <w:szCs w:val="24"/>
              </w:rPr>
            </w:pPr>
            <w:r>
              <w:rPr>
                <w:rFonts w:eastAsia="Calibri"/>
                <w:sz w:val="24"/>
                <w:szCs w:val="24"/>
              </w:rPr>
              <w:t xml:space="preserve">    15</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Твердость по Шору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868</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ind w:firstLine="0"/>
              <w:rPr>
                <w:rFonts w:eastAsia="Calibri"/>
                <w:sz w:val="24"/>
                <w:szCs w:val="24"/>
              </w:rPr>
            </w:pPr>
            <w:r>
              <w:rPr>
                <w:rFonts w:eastAsia="Calibri"/>
                <w:sz w:val="24"/>
                <w:szCs w:val="24"/>
              </w:rPr>
              <w:t xml:space="preserve">     </w:t>
            </w:r>
            <w:r w:rsidRPr="002D3188">
              <w:rPr>
                <w:rFonts w:eastAsia="Calibri"/>
                <w:sz w:val="24"/>
                <w:szCs w:val="24"/>
              </w:rPr>
              <w:t>единица</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95</w:t>
            </w:r>
          </w:p>
        </w:tc>
      </w:tr>
    </w:tbl>
    <w:p w:rsidR="00111AD3" w:rsidRPr="00EA23F6" w:rsidRDefault="00111AD3" w:rsidP="00111AD3">
      <w:pPr>
        <w:spacing w:line="240" w:lineRule="auto"/>
        <w:rPr>
          <w:sz w:val="24"/>
          <w:szCs w:val="24"/>
        </w:rPr>
      </w:pPr>
    </w:p>
    <w:p w:rsidR="00111AD3" w:rsidRPr="00E82101" w:rsidRDefault="00111AD3" w:rsidP="00111AD3">
      <w:pPr>
        <w:spacing w:line="240" w:lineRule="auto"/>
        <w:ind w:left="34" w:firstLine="0"/>
        <w:rPr>
          <w:color w:val="000000"/>
          <w:sz w:val="24"/>
          <w:szCs w:val="24"/>
          <w:shd w:val="clear" w:color="auto" w:fill="FBFBFB"/>
        </w:rPr>
      </w:pPr>
      <w:r w:rsidRPr="0006678B">
        <w:rPr>
          <w:b/>
          <w:sz w:val="24"/>
          <w:szCs w:val="24"/>
        </w:rPr>
        <w:t>2.1.</w:t>
      </w:r>
      <w:r>
        <w:rPr>
          <w:b/>
          <w:sz w:val="24"/>
          <w:szCs w:val="24"/>
        </w:rPr>
        <w:t>3</w:t>
      </w:r>
      <w:r w:rsidRPr="0006678B">
        <w:rPr>
          <w:b/>
          <w:sz w:val="24"/>
          <w:szCs w:val="24"/>
        </w:rPr>
        <w:t>.</w:t>
      </w:r>
      <w:r w:rsidRPr="0006678B">
        <w:rPr>
          <w:sz w:val="24"/>
          <w:szCs w:val="24"/>
        </w:rPr>
        <w:t xml:space="preserve"> </w:t>
      </w:r>
      <w:r w:rsidRPr="004E38ED">
        <w:rPr>
          <w:b/>
          <w:color w:val="000000"/>
          <w:sz w:val="24"/>
          <w:szCs w:val="24"/>
          <w:shd w:val="clear" w:color="auto" w:fill="FBFBFB"/>
        </w:rPr>
        <w:t>Обоснование начальной (максимальной) цены договора (НМЦД)</w:t>
      </w:r>
      <w:r>
        <w:rPr>
          <w:b/>
          <w:color w:val="000000"/>
          <w:sz w:val="24"/>
          <w:szCs w:val="24"/>
          <w:shd w:val="clear" w:color="auto" w:fill="FBFBFB"/>
        </w:rPr>
        <w:t>:</w:t>
      </w:r>
      <w:r w:rsidRPr="0006678B">
        <w:rPr>
          <w:sz w:val="24"/>
          <w:szCs w:val="24"/>
        </w:rPr>
        <w:t xml:space="preserve"> </w:t>
      </w:r>
      <w:r w:rsidRPr="00E82101">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111AD3" w:rsidRDefault="00111AD3" w:rsidP="00111AD3">
      <w:pPr>
        <w:spacing w:line="240" w:lineRule="atLeast"/>
        <w:ind w:left="34" w:firstLine="0"/>
        <w:rPr>
          <w:color w:val="000000"/>
          <w:sz w:val="24"/>
          <w:szCs w:val="24"/>
          <w:shd w:val="clear" w:color="auto" w:fill="FBFBFB"/>
        </w:rPr>
      </w:pPr>
      <w:r>
        <w:rPr>
          <w:color w:val="000000"/>
          <w:sz w:val="24"/>
          <w:szCs w:val="24"/>
          <w:shd w:val="clear" w:color="auto" w:fill="FBFBFB"/>
        </w:rPr>
        <w:t xml:space="preserve">     </w:t>
      </w:r>
      <w:r w:rsidRPr="00E82101">
        <w:rPr>
          <w:color w:val="000000"/>
          <w:sz w:val="24"/>
          <w:szCs w:val="24"/>
          <w:shd w:val="clear" w:color="auto" w:fill="FBFBFB"/>
        </w:rPr>
        <w:t xml:space="preserve">Для определения </w:t>
      </w:r>
      <w:r w:rsidR="009975BE" w:rsidRPr="009975BE">
        <w:rPr>
          <w:color w:val="000000"/>
          <w:sz w:val="24"/>
          <w:szCs w:val="24"/>
          <w:shd w:val="clear" w:color="auto" w:fill="FBFBFB"/>
        </w:rPr>
        <w:t>НМЦД</w:t>
      </w:r>
      <w:r w:rsidR="009975BE">
        <w:rPr>
          <w:color w:val="000000"/>
          <w:sz w:val="24"/>
          <w:szCs w:val="24"/>
          <w:shd w:val="clear" w:color="auto" w:fill="FBFBFB"/>
        </w:rPr>
        <w:t xml:space="preserve"> </w:t>
      </w:r>
      <w:r>
        <w:rPr>
          <w:color w:val="000000"/>
          <w:sz w:val="24"/>
          <w:szCs w:val="24"/>
          <w:shd w:val="clear" w:color="auto" w:fill="FBFBFB"/>
        </w:rPr>
        <w:t xml:space="preserve">использовано </w:t>
      </w:r>
      <w:r w:rsidR="00BC0180">
        <w:rPr>
          <w:color w:val="000000"/>
          <w:sz w:val="24"/>
          <w:szCs w:val="24"/>
          <w:shd w:val="clear" w:color="auto" w:fill="FBFBFB"/>
        </w:rPr>
        <w:t xml:space="preserve">единственное </w:t>
      </w:r>
      <w:r>
        <w:rPr>
          <w:color w:val="000000"/>
          <w:sz w:val="24"/>
          <w:szCs w:val="24"/>
          <w:shd w:val="clear" w:color="auto" w:fill="FBFBFB"/>
        </w:rPr>
        <w:t>коммерческое предложение, полученное</w:t>
      </w:r>
      <w:r w:rsidRPr="00E82101">
        <w:rPr>
          <w:color w:val="000000"/>
          <w:sz w:val="24"/>
          <w:szCs w:val="24"/>
          <w:shd w:val="clear" w:color="auto" w:fill="FBFBFB"/>
        </w:rPr>
        <w:t xml:space="preserve"> в соответствии с </w:t>
      </w:r>
      <w:proofErr w:type="spellStart"/>
      <w:r w:rsidRPr="00E82101">
        <w:rPr>
          <w:color w:val="000000"/>
          <w:sz w:val="24"/>
          <w:szCs w:val="24"/>
          <w:shd w:val="clear" w:color="auto" w:fill="FBFBFB"/>
        </w:rPr>
        <w:t>п.п</w:t>
      </w:r>
      <w:proofErr w:type="spellEnd"/>
      <w:r w:rsidRPr="00E82101">
        <w:rPr>
          <w:color w:val="000000"/>
          <w:sz w:val="24"/>
          <w:szCs w:val="24"/>
          <w:shd w:val="clear" w:color="auto" w:fill="FBFBFB"/>
        </w:rPr>
        <w:t>. «в» п.1 п.9.2.1.1</w:t>
      </w:r>
      <w:r w:rsidRPr="00040DA6">
        <w:rPr>
          <w:color w:val="000000"/>
          <w:sz w:val="24"/>
          <w:szCs w:val="24"/>
          <w:shd w:val="clear" w:color="auto" w:fill="FBFBFB"/>
        </w:rPr>
        <w:t xml:space="preserve"> </w:t>
      </w:r>
      <w:r w:rsidRPr="00E82101">
        <w:rPr>
          <w:color w:val="000000"/>
          <w:sz w:val="24"/>
          <w:szCs w:val="24"/>
          <w:shd w:val="clear" w:color="auto" w:fill="FBFBFB"/>
        </w:rPr>
        <w:t>Положения о закупке:</w:t>
      </w:r>
    </w:p>
    <w:p w:rsidR="00111AD3" w:rsidRDefault="00111AD3" w:rsidP="00111AD3">
      <w:pPr>
        <w:spacing w:line="240" w:lineRule="atLeast"/>
        <w:ind w:left="34" w:firstLine="0"/>
        <w:rPr>
          <w:color w:val="222222"/>
          <w:sz w:val="24"/>
          <w:szCs w:val="24"/>
          <w:shd w:val="clear" w:color="auto" w:fill="FFFFFF"/>
        </w:rPr>
      </w:pPr>
      <w:r>
        <w:rPr>
          <w:color w:val="000000"/>
          <w:sz w:val="24"/>
          <w:szCs w:val="24"/>
          <w:shd w:val="clear" w:color="auto" w:fill="FBFBFB"/>
        </w:rPr>
        <w:t xml:space="preserve">КП1 – </w:t>
      </w:r>
      <w:r>
        <w:rPr>
          <w:sz w:val="24"/>
          <w:szCs w:val="24"/>
        </w:rPr>
        <w:t xml:space="preserve">30 577 500, 58 </w:t>
      </w:r>
      <w:r>
        <w:rPr>
          <w:color w:val="222222"/>
          <w:sz w:val="24"/>
          <w:szCs w:val="24"/>
          <w:shd w:val="clear" w:color="auto" w:fill="FFFFFF"/>
        </w:rPr>
        <w:t>руб., без учета НДС;</w:t>
      </w:r>
    </w:p>
    <w:p w:rsidR="00111AD3" w:rsidRDefault="00111AD3" w:rsidP="00111AD3">
      <w:pPr>
        <w:tabs>
          <w:tab w:val="left" w:pos="708"/>
        </w:tabs>
        <w:spacing w:line="240" w:lineRule="auto"/>
        <w:ind w:firstLine="0"/>
        <w:rPr>
          <w:iCs/>
          <w:sz w:val="24"/>
          <w:szCs w:val="24"/>
        </w:rPr>
      </w:pPr>
      <w:r>
        <w:rPr>
          <w:sz w:val="24"/>
          <w:szCs w:val="24"/>
        </w:rPr>
        <w:t xml:space="preserve">      </w:t>
      </w:r>
      <w:r w:rsidRPr="0006678B">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111AD3" w:rsidRPr="00040DA6" w:rsidRDefault="00111AD3" w:rsidP="00111AD3">
      <w:pPr>
        <w:tabs>
          <w:tab w:val="left" w:pos="708"/>
        </w:tabs>
        <w:spacing w:line="240" w:lineRule="auto"/>
        <w:ind w:firstLine="0"/>
        <w:rPr>
          <w:iCs/>
          <w:sz w:val="24"/>
          <w:szCs w:val="24"/>
        </w:rPr>
      </w:pPr>
      <w:r>
        <w:rPr>
          <w:iCs/>
          <w:sz w:val="24"/>
          <w:szCs w:val="24"/>
        </w:rPr>
        <w:t xml:space="preserve">     </w:t>
      </w:r>
      <w:r w:rsidRPr="0006678B">
        <w:rPr>
          <w:sz w:val="24"/>
          <w:szCs w:val="24"/>
        </w:rPr>
        <w:t xml:space="preserve"> </w:t>
      </w:r>
      <w:r w:rsidRPr="002D2CD8">
        <w:rPr>
          <w:sz w:val="24"/>
          <w:szCs w:val="24"/>
        </w:rPr>
        <w:t>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111AD3" w:rsidRDefault="00111AD3" w:rsidP="00111AD3">
      <w:pPr>
        <w:tabs>
          <w:tab w:val="left" w:pos="9355"/>
        </w:tabs>
        <w:spacing w:line="240" w:lineRule="atLeast"/>
        <w:ind w:right="-5" w:firstLine="0"/>
        <w:rPr>
          <w:sz w:val="24"/>
          <w:szCs w:val="24"/>
        </w:rPr>
      </w:pPr>
      <w:r>
        <w:rPr>
          <w:sz w:val="24"/>
          <w:szCs w:val="24"/>
        </w:rPr>
        <w:t xml:space="preserve">       </w:t>
      </w:r>
      <w:r w:rsidRPr="0006678B">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111AD3" w:rsidRDefault="00111AD3" w:rsidP="00111AD3">
      <w:pPr>
        <w:spacing w:line="240" w:lineRule="atLeast"/>
        <w:ind w:firstLine="0"/>
        <w:rPr>
          <w:b/>
          <w:sz w:val="24"/>
          <w:szCs w:val="24"/>
        </w:rPr>
      </w:pPr>
      <w:r>
        <w:rPr>
          <w:sz w:val="24"/>
          <w:szCs w:val="24"/>
        </w:rPr>
        <w:t xml:space="preserve">       Участн</w:t>
      </w:r>
      <w:r w:rsidRPr="00A76DCA">
        <w:rPr>
          <w:sz w:val="24"/>
          <w:szCs w:val="24"/>
        </w:rPr>
        <w:t xml:space="preserve">ики, плательщики НДС, подают свои ценовые предложения без учета НДС, но в случае если с данным </w:t>
      </w:r>
      <w:r>
        <w:rPr>
          <w:sz w:val="24"/>
          <w:szCs w:val="24"/>
        </w:rPr>
        <w:t>Участником</w:t>
      </w:r>
      <w:r w:rsidRPr="00A76DCA">
        <w:rPr>
          <w:sz w:val="24"/>
          <w:szCs w:val="24"/>
        </w:rPr>
        <w:t xml:space="preserve"> будет заключен договор, расчеты по договору будут производиться с учетом НДС</w:t>
      </w:r>
      <w:r>
        <w:rPr>
          <w:sz w:val="24"/>
          <w:szCs w:val="24"/>
        </w:rPr>
        <w:t>.</w:t>
      </w:r>
    </w:p>
    <w:p w:rsidR="00360079" w:rsidRPr="00EA23F6" w:rsidRDefault="00360079" w:rsidP="00360079">
      <w:pPr>
        <w:spacing w:line="240" w:lineRule="atLeast"/>
        <w:ind w:firstLine="0"/>
        <w:rPr>
          <w:sz w:val="24"/>
          <w:szCs w:val="24"/>
        </w:rPr>
      </w:pPr>
      <w:r>
        <w:rPr>
          <w:b/>
          <w:sz w:val="24"/>
          <w:szCs w:val="24"/>
        </w:rPr>
        <w:t>2</w:t>
      </w:r>
      <w:r w:rsidRPr="00EA23F6">
        <w:rPr>
          <w:b/>
          <w:sz w:val="24"/>
          <w:szCs w:val="24"/>
        </w:rPr>
        <w:t>.1.</w:t>
      </w:r>
      <w:r>
        <w:rPr>
          <w:b/>
          <w:sz w:val="24"/>
          <w:szCs w:val="24"/>
        </w:rPr>
        <w:t>4</w:t>
      </w:r>
      <w:r w:rsidRPr="00EA23F6">
        <w:rPr>
          <w:b/>
          <w:bCs/>
          <w:sz w:val="24"/>
          <w:szCs w:val="24"/>
        </w:rPr>
        <w:t>.</w:t>
      </w:r>
      <w:r w:rsidRPr="00EA23F6">
        <w:rPr>
          <w:bCs/>
          <w:sz w:val="24"/>
          <w:szCs w:val="24"/>
        </w:rPr>
        <w:t xml:space="preserve"> </w:t>
      </w:r>
      <w:r w:rsidRPr="00EA23F6">
        <w:rPr>
          <w:b/>
          <w:sz w:val="24"/>
          <w:szCs w:val="24"/>
        </w:rPr>
        <w:t>Форма, с</w:t>
      </w:r>
      <w:r w:rsidRPr="00EA23F6">
        <w:rPr>
          <w:b/>
          <w:bCs/>
          <w:sz w:val="24"/>
          <w:szCs w:val="24"/>
        </w:rPr>
        <w:t xml:space="preserve">роки и порядок оплаты: </w:t>
      </w:r>
      <w:r w:rsidRPr="00EA23F6">
        <w:rPr>
          <w:bCs/>
          <w:sz w:val="24"/>
          <w:szCs w:val="24"/>
        </w:rPr>
        <w:t>Безналичный расчет. Расчеты по поставке то</w:t>
      </w:r>
      <w:r>
        <w:rPr>
          <w:bCs/>
          <w:sz w:val="24"/>
          <w:szCs w:val="24"/>
        </w:rPr>
        <w:t xml:space="preserve">вара </w:t>
      </w:r>
      <w:r w:rsidRPr="00EA23F6">
        <w:rPr>
          <w:sz w:val="24"/>
          <w:szCs w:val="24"/>
        </w:rPr>
        <w:t>производятся в следующем порядке:</w:t>
      </w:r>
    </w:p>
    <w:p w:rsidR="00360079" w:rsidRDefault="00360079" w:rsidP="00360079">
      <w:pPr>
        <w:spacing w:line="240" w:lineRule="atLeast"/>
        <w:ind w:firstLine="0"/>
        <w:rPr>
          <w:sz w:val="24"/>
          <w:szCs w:val="24"/>
        </w:rPr>
      </w:pPr>
      <w:r>
        <w:rPr>
          <w:sz w:val="24"/>
          <w:szCs w:val="24"/>
        </w:rPr>
        <w:t xml:space="preserve">         - 30 % (тридцать процентов)</w:t>
      </w:r>
      <w:r w:rsidRPr="00A96F56">
        <w:rPr>
          <w:sz w:val="24"/>
          <w:szCs w:val="24"/>
        </w:rPr>
        <w:t xml:space="preserve"> 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360079" w:rsidRDefault="00360079" w:rsidP="00360079">
      <w:pPr>
        <w:spacing w:line="240" w:lineRule="atLeast"/>
        <w:ind w:firstLine="0"/>
        <w:rPr>
          <w:sz w:val="24"/>
          <w:szCs w:val="24"/>
        </w:rPr>
      </w:pPr>
      <w:r>
        <w:rPr>
          <w:sz w:val="24"/>
          <w:szCs w:val="24"/>
        </w:rPr>
        <w:t xml:space="preserve">         </w:t>
      </w:r>
      <w:r w:rsidRPr="00F369B7">
        <w:rPr>
          <w:sz w:val="24"/>
          <w:szCs w:val="24"/>
        </w:rPr>
        <w:t>- 70 %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360079" w:rsidRDefault="00111AD3" w:rsidP="00111AD3">
      <w:pPr>
        <w:spacing w:line="240" w:lineRule="atLeast"/>
        <w:ind w:firstLine="0"/>
        <w:rPr>
          <w:bCs/>
          <w:sz w:val="24"/>
          <w:szCs w:val="24"/>
        </w:rPr>
      </w:pPr>
      <w:r>
        <w:rPr>
          <w:b/>
          <w:sz w:val="24"/>
          <w:szCs w:val="24"/>
        </w:rPr>
        <w:t>2</w:t>
      </w:r>
      <w:r w:rsidRPr="00EA23F6">
        <w:rPr>
          <w:b/>
          <w:sz w:val="24"/>
          <w:szCs w:val="24"/>
        </w:rPr>
        <w:t>.1.</w:t>
      </w:r>
      <w:r w:rsidR="00360079">
        <w:rPr>
          <w:b/>
          <w:sz w:val="24"/>
          <w:szCs w:val="24"/>
        </w:rPr>
        <w:t>5</w:t>
      </w:r>
      <w:r w:rsidRPr="00EA23F6">
        <w:rPr>
          <w:b/>
          <w:sz w:val="24"/>
          <w:szCs w:val="24"/>
        </w:rPr>
        <w:t>.</w:t>
      </w:r>
      <w:r w:rsidRPr="00EA23F6">
        <w:rPr>
          <w:sz w:val="24"/>
          <w:szCs w:val="24"/>
        </w:rPr>
        <w:t xml:space="preserve"> </w:t>
      </w:r>
      <w:r w:rsidRPr="00EA23F6">
        <w:rPr>
          <w:b/>
          <w:sz w:val="24"/>
          <w:szCs w:val="24"/>
        </w:rPr>
        <w:t>Требования к качеству товара:</w:t>
      </w:r>
      <w:r w:rsidRPr="00EA23F6">
        <w:rPr>
          <w:sz w:val="24"/>
          <w:szCs w:val="24"/>
        </w:rPr>
        <w:t xml:space="preserve"> Качество поставляемого товара должно соответствовать нормативно-технической документации</w:t>
      </w:r>
      <w:r w:rsidRPr="00EA23F6">
        <w:rPr>
          <w:bCs/>
          <w:sz w:val="24"/>
          <w:szCs w:val="24"/>
        </w:rPr>
        <w:t xml:space="preserve"> завода-изготовителя</w:t>
      </w:r>
      <w:r w:rsidR="00360079">
        <w:rPr>
          <w:bCs/>
          <w:sz w:val="24"/>
          <w:szCs w:val="24"/>
        </w:rPr>
        <w:t>.</w:t>
      </w:r>
      <w:r>
        <w:rPr>
          <w:bCs/>
          <w:sz w:val="24"/>
          <w:szCs w:val="24"/>
        </w:rPr>
        <w:t xml:space="preserve"> </w:t>
      </w:r>
    </w:p>
    <w:p w:rsidR="00111AD3" w:rsidRPr="00EA23F6" w:rsidRDefault="00360079" w:rsidP="00111AD3">
      <w:pPr>
        <w:spacing w:line="240" w:lineRule="atLeast"/>
        <w:ind w:firstLine="0"/>
        <w:rPr>
          <w:color w:val="000000"/>
          <w:sz w:val="24"/>
          <w:szCs w:val="24"/>
        </w:rPr>
      </w:pPr>
      <w:r>
        <w:rPr>
          <w:b/>
          <w:sz w:val="24"/>
          <w:szCs w:val="24"/>
        </w:rPr>
        <w:lastRenderedPageBreak/>
        <w:t>2.1.6</w:t>
      </w:r>
      <w:r w:rsidR="00111AD3" w:rsidRPr="00EA23F6">
        <w:rPr>
          <w:b/>
          <w:sz w:val="24"/>
          <w:szCs w:val="24"/>
        </w:rPr>
        <w:t>. Требования к таре и упаковке товара:</w:t>
      </w:r>
      <w:r w:rsidR="00111AD3" w:rsidRPr="00EA23F6">
        <w:rPr>
          <w:sz w:val="24"/>
          <w:szCs w:val="24"/>
        </w:rPr>
        <w:t xml:space="preserve"> </w:t>
      </w:r>
      <w:r w:rsidR="00111AD3" w:rsidRPr="00EA23F6">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00111AD3" w:rsidRPr="00EA23F6">
        <w:rPr>
          <w:sz w:val="24"/>
          <w:szCs w:val="24"/>
        </w:rPr>
        <w:t>.</w:t>
      </w:r>
    </w:p>
    <w:p w:rsidR="00111AD3" w:rsidRPr="00EA23F6" w:rsidRDefault="00360079" w:rsidP="00111AD3">
      <w:pPr>
        <w:spacing w:line="240" w:lineRule="auto"/>
        <w:ind w:firstLine="0"/>
        <w:rPr>
          <w:sz w:val="24"/>
          <w:szCs w:val="24"/>
        </w:rPr>
      </w:pPr>
      <w:r>
        <w:rPr>
          <w:b/>
          <w:sz w:val="24"/>
          <w:szCs w:val="24"/>
        </w:rPr>
        <w:t>2.1.7</w:t>
      </w:r>
      <w:r w:rsidR="00111AD3" w:rsidRPr="00EA23F6">
        <w:rPr>
          <w:b/>
          <w:sz w:val="24"/>
          <w:szCs w:val="24"/>
        </w:rPr>
        <w:t xml:space="preserve">. Условия поставки: </w:t>
      </w:r>
      <w:r w:rsidR="00111AD3" w:rsidRPr="00EA23F6">
        <w:rPr>
          <w:sz w:val="24"/>
          <w:szCs w:val="24"/>
        </w:rPr>
        <w:t>Доставка товара по настоящему договору до места поставки осуществляется силами и средствами Поставщика.</w:t>
      </w:r>
    </w:p>
    <w:p w:rsidR="00111AD3" w:rsidRPr="00EA23F6" w:rsidRDefault="00360079" w:rsidP="00111AD3">
      <w:pPr>
        <w:spacing w:line="240" w:lineRule="atLeast"/>
        <w:ind w:firstLine="0"/>
        <w:rPr>
          <w:sz w:val="24"/>
          <w:szCs w:val="24"/>
        </w:rPr>
      </w:pPr>
      <w:r>
        <w:rPr>
          <w:b/>
          <w:sz w:val="24"/>
          <w:szCs w:val="24"/>
        </w:rPr>
        <w:t>2.1.8</w:t>
      </w:r>
      <w:r w:rsidR="00111AD3" w:rsidRPr="00EA23F6">
        <w:rPr>
          <w:b/>
          <w:sz w:val="24"/>
          <w:szCs w:val="24"/>
        </w:rPr>
        <w:t>.</w:t>
      </w:r>
      <w:r w:rsidR="00111AD3" w:rsidRPr="00EA23F6">
        <w:rPr>
          <w:sz w:val="24"/>
          <w:szCs w:val="24"/>
        </w:rPr>
        <w:t xml:space="preserve"> </w:t>
      </w:r>
      <w:r w:rsidR="00111AD3" w:rsidRPr="00EA23F6">
        <w:rPr>
          <w:b/>
          <w:sz w:val="24"/>
          <w:szCs w:val="24"/>
        </w:rPr>
        <w:t>Место поставки товара:</w:t>
      </w:r>
      <w:r w:rsidR="00111AD3" w:rsidRPr="00EA23F6">
        <w:rPr>
          <w:sz w:val="24"/>
          <w:szCs w:val="24"/>
        </w:rPr>
        <w:t xml:space="preserve"> Российская Федерация, Республика Саха (Якутия), </w:t>
      </w:r>
      <w:proofErr w:type="spellStart"/>
      <w:r w:rsidR="00111AD3" w:rsidRPr="00EA23F6">
        <w:rPr>
          <w:sz w:val="24"/>
          <w:szCs w:val="24"/>
        </w:rPr>
        <w:t>п.Жатай</w:t>
      </w:r>
      <w:proofErr w:type="spellEnd"/>
      <w:r w:rsidR="00111AD3" w:rsidRPr="00EA23F6">
        <w:rPr>
          <w:sz w:val="24"/>
          <w:szCs w:val="24"/>
        </w:rPr>
        <w:t xml:space="preserve">, </w:t>
      </w:r>
      <w:proofErr w:type="spellStart"/>
      <w:r w:rsidR="00111AD3" w:rsidRPr="00EA23F6">
        <w:rPr>
          <w:sz w:val="24"/>
          <w:szCs w:val="24"/>
        </w:rPr>
        <w:t>ул.Строда</w:t>
      </w:r>
      <w:proofErr w:type="spellEnd"/>
      <w:r w:rsidR="00111AD3" w:rsidRPr="00EA23F6">
        <w:rPr>
          <w:sz w:val="24"/>
          <w:szCs w:val="24"/>
        </w:rPr>
        <w:t>, д. 12, филиал "Якутская нефтебаза" АО "Саханефтегазсбыт"</w:t>
      </w:r>
      <w:r w:rsidR="00111AD3">
        <w:rPr>
          <w:sz w:val="24"/>
          <w:szCs w:val="24"/>
        </w:rPr>
        <w:t>.</w:t>
      </w:r>
    </w:p>
    <w:p w:rsidR="00111AD3" w:rsidRPr="00EA23F6" w:rsidRDefault="00360079" w:rsidP="00111AD3">
      <w:pPr>
        <w:spacing w:line="240" w:lineRule="atLeast"/>
        <w:ind w:firstLine="0"/>
        <w:rPr>
          <w:sz w:val="24"/>
          <w:szCs w:val="24"/>
        </w:rPr>
      </w:pPr>
      <w:r>
        <w:rPr>
          <w:b/>
          <w:sz w:val="24"/>
          <w:szCs w:val="24"/>
        </w:rPr>
        <w:t>2.1.9</w:t>
      </w:r>
      <w:r w:rsidR="00111AD3" w:rsidRPr="00EA23F6">
        <w:rPr>
          <w:b/>
          <w:sz w:val="24"/>
          <w:szCs w:val="24"/>
        </w:rPr>
        <w:t>.</w:t>
      </w:r>
      <w:r w:rsidR="00111AD3" w:rsidRPr="00EA23F6">
        <w:rPr>
          <w:sz w:val="24"/>
          <w:szCs w:val="24"/>
        </w:rPr>
        <w:t xml:space="preserve"> </w:t>
      </w:r>
      <w:r w:rsidR="00111AD3" w:rsidRPr="00EA23F6">
        <w:rPr>
          <w:b/>
          <w:sz w:val="24"/>
          <w:szCs w:val="24"/>
        </w:rPr>
        <w:t>Срок поставки:</w:t>
      </w:r>
      <w:r w:rsidR="00111AD3">
        <w:rPr>
          <w:sz w:val="24"/>
          <w:szCs w:val="24"/>
        </w:rPr>
        <w:t xml:space="preserve"> в течение 120 </w:t>
      </w:r>
      <w:r w:rsidR="00336420">
        <w:rPr>
          <w:sz w:val="24"/>
          <w:szCs w:val="24"/>
        </w:rPr>
        <w:t xml:space="preserve">календарных </w:t>
      </w:r>
      <w:r w:rsidR="00111AD3">
        <w:rPr>
          <w:sz w:val="24"/>
          <w:szCs w:val="24"/>
        </w:rPr>
        <w:t xml:space="preserve">дней с </w:t>
      </w:r>
      <w:r w:rsidR="00111AD3" w:rsidRPr="00360079">
        <w:rPr>
          <w:sz w:val="24"/>
          <w:szCs w:val="24"/>
        </w:rPr>
        <w:t xml:space="preserve">момента </w:t>
      </w:r>
      <w:r w:rsidR="00F5179F" w:rsidRPr="00360079">
        <w:rPr>
          <w:sz w:val="24"/>
          <w:szCs w:val="24"/>
        </w:rPr>
        <w:t xml:space="preserve">получения Поставщиком </w:t>
      </w:r>
      <w:r w:rsidR="00111AD3" w:rsidRPr="00360079">
        <w:rPr>
          <w:sz w:val="24"/>
          <w:szCs w:val="24"/>
        </w:rPr>
        <w:t>предоплаты.</w:t>
      </w:r>
    </w:p>
    <w:p w:rsidR="00111AD3" w:rsidRPr="00C1266A" w:rsidRDefault="00111AD3" w:rsidP="00111AD3">
      <w:pPr>
        <w:keepNext/>
        <w:suppressAutoHyphens/>
        <w:spacing w:line="240" w:lineRule="atLeast"/>
        <w:ind w:firstLine="0"/>
        <w:outlineLvl w:val="2"/>
        <w:rPr>
          <w:sz w:val="24"/>
          <w:szCs w:val="24"/>
        </w:rPr>
      </w:pPr>
      <w:r w:rsidRPr="00C1266A">
        <w:rPr>
          <w:b/>
          <w:sz w:val="24"/>
          <w:szCs w:val="24"/>
        </w:rPr>
        <w:t>2.1.</w:t>
      </w:r>
      <w:r w:rsidR="00336420">
        <w:rPr>
          <w:b/>
          <w:sz w:val="24"/>
          <w:szCs w:val="24"/>
        </w:rPr>
        <w:t>10</w:t>
      </w:r>
      <w:r>
        <w:rPr>
          <w:b/>
          <w:sz w:val="24"/>
          <w:szCs w:val="24"/>
        </w:rPr>
        <w:t>.</w:t>
      </w:r>
      <w:r w:rsidRPr="00C1266A">
        <w:rPr>
          <w:b/>
          <w:sz w:val="24"/>
          <w:szCs w:val="24"/>
        </w:rPr>
        <w:t xml:space="preserve"> Обязательное требование к Участнику: </w:t>
      </w:r>
      <w:r w:rsidRPr="00C1266A">
        <w:rPr>
          <w:sz w:val="24"/>
          <w:szCs w:val="24"/>
        </w:rPr>
        <w:t>Участник в составе Заявки должен предоставить образцы товара по каждому виду товара, ук</w:t>
      </w:r>
      <w:r>
        <w:rPr>
          <w:sz w:val="24"/>
          <w:szCs w:val="24"/>
        </w:rPr>
        <w:t>азанному в Заявке (</w:t>
      </w:r>
      <w:r w:rsidR="00336420">
        <w:rPr>
          <w:sz w:val="24"/>
          <w:szCs w:val="24"/>
        </w:rPr>
        <w:t xml:space="preserve">500 г. </w:t>
      </w:r>
      <w:r>
        <w:rPr>
          <w:sz w:val="24"/>
          <w:szCs w:val="24"/>
        </w:rPr>
        <w:t>+/-10 г.)</w:t>
      </w:r>
      <w:r w:rsidRPr="00C1266A">
        <w:rPr>
          <w:sz w:val="24"/>
          <w:szCs w:val="24"/>
        </w:rPr>
        <w:t xml:space="preserve">, направив их на проверку </w:t>
      </w:r>
      <w:r w:rsidRPr="00C1266A">
        <w:rPr>
          <w:color w:val="000000"/>
          <w:sz w:val="24"/>
          <w:szCs w:val="24"/>
          <w:shd w:val="clear" w:color="auto" w:fill="FBFBFB"/>
        </w:rPr>
        <w:t>соответствия качества техн</w:t>
      </w:r>
      <w:r>
        <w:rPr>
          <w:color w:val="000000"/>
          <w:sz w:val="24"/>
          <w:szCs w:val="24"/>
          <w:shd w:val="clear" w:color="auto" w:fill="FBFBFB"/>
        </w:rPr>
        <w:t>ическим характеристикам (п.2.1.2</w:t>
      </w:r>
      <w:r w:rsidRPr="00C1266A">
        <w:rPr>
          <w:color w:val="000000"/>
          <w:sz w:val="24"/>
          <w:szCs w:val="24"/>
          <w:shd w:val="clear" w:color="auto" w:fill="FBFBFB"/>
        </w:rPr>
        <w:t>)</w:t>
      </w:r>
      <w:r w:rsidRPr="00C1266A">
        <w:rPr>
          <w:sz w:val="24"/>
          <w:szCs w:val="24"/>
        </w:rPr>
        <w:t xml:space="preserve"> по адресу: 677902, РФ, Республика Саха (Якутия), </w:t>
      </w:r>
      <w:proofErr w:type="spellStart"/>
      <w:r w:rsidRPr="00C1266A">
        <w:rPr>
          <w:sz w:val="24"/>
          <w:szCs w:val="24"/>
        </w:rPr>
        <w:t>п.Жатай</w:t>
      </w:r>
      <w:proofErr w:type="spellEnd"/>
      <w:r w:rsidRPr="00C1266A">
        <w:rPr>
          <w:sz w:val="24"/>
          <w:szCs w:val="24"/>
        </w:rPr>
        <w:t xml:space="preserve">, </w:t>
      </w:r>
      <w:proofErr w:type="spellStart"/>
      <w:r w:rsidRPr="00C1266A">
        <w:rPr>
          <w:sz w:val="24"/>
          <w:szCs w:val="24"/>
        </w:rPr>
        <w:t>ул.Строда</w:t>
      </w:r>
      <w:proofErr w:type="spellEnd"/>
      <w:r w:rsidRPr="00C1266A">
        <w:rPr>
          <w:sz w:val="24"/>
          <w:szCs w:val="24"/>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p>
    <w:p w:rsidR="00111AD3" w:rsidRPr="00EA23F6" w:rsidRDefault="00111AD3" w:rsidP="00111AD3">
      <w:pPr>
        <w:spacing w:line="240" w:lineRule="atLeast"/>
        <w:ind w:firstLine="709"/>
        <w:rPr>
          <w:sz w:val="24"/>
          <w:szCs w:val="24"/>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eastAsia="Calibri"/>
          <w:b/>
          <w:bCs/>
          <w:sz w:val="24"/>
          <w:szCs w:val="24"/>
        </w:rPr>
      </w:pPr>
      <w:r>
        <w:rPr>
          <w:rFonts w:cs="Arial"/>
          <w:b/>
          <w:bCs/>
          <w:kern w:val="28"/>
          <w:sz w:val="24"/>
          <w:szCs w:val="24"/>
        </w:rPr>
        <w:lastRenderedPageBreak/>
        <w:t>2</w:t>
      </w:r>
      <w:r w:rsidRPr="00FF3EA4">
        <w:rPr>
          <w:rFonts w:cs="Arial"/>
          <w:b/>
          <w:bCs/>
          <w:kern w:val="28"/>
          <w:sz w:val="24"/>
          <w:szCs w:val="24"/>
        </w:rPr>
        <w:t>.Проект Договора</w:t>
      </w:r>
    </w:p>
    <w:p w:rsidR="00111AD3" w:rsidRPr="00A96F56" w:rsidRDefault="00111AD3" w:rsidP="00111AD3">
      <w:pPr>
        <w:widowControl w:val="0"/>
        <w:autoSpaceDE w:val="0"/>
        <w:autoSpaceDN w:val="0"/>
        <w:spacing w:line="240" w:lineRule="auto"/>
        <w:ind w:firstLine="0"/>
        <w:jc w:val="center"/>
        <w:rPr>
          <w:b/>
          <w:bCs/>
          <w:sz w:val="24"/>
          <w:szCs w:val="24"/>
        </w:rPr>
      </w:pPr>
      <w:r w:rsidRPr="00A96F56">
        <w:rPr>
          <w:b/>
          <w:bCs/>
          <w:sz w:val="24"/>
          <w:szCs w:val="24"/>
        </w:rPr>
        <w:t>ДОГОВОР ПОСТАВКИ №_______</w:t>
      </w:r>
    </w:p>
    <w:p w:rsidR="00111AD3" w:rsidRPr="00A96F56" w:rsidRDefault="00111AD3" w:rsidP="00111AD3">
      <w:pPr>
        <w:widowControl w:val="0"/>
        <w:autoSpaceDE w:val="0"/>
        <w:autoSpaceDN w:val="0"/>
        <w:spacing w:line="240" w:lineRule="auto"/>
        <w:ind w:firstLine="0"/>
        <w:rPr>
          <w:b/>
          <w:bCs/>
          <w:sz w:val="24"/>
          <w:szCs w:val="24"/>
        </w:rPr>
      </w:pPr>
    </w:p>
    <w:p w:rsidR="00111AD3" w:rsidRPr="00A96F56" w:rsidRDefault="00111AD3" w:rsidP="00111AD3">
      <w:pPr>
        <w:widowControl w:val="0"/>
        <w:autoSpaceDE w:val="0"/>
        <w:autoSpaceDN w:val="0"/>
        <w:spacing w:line="240" w:lineRule="auto"/>
        <w:ind w:firstLine="0"/>
        <w:rPr>
          <w:b/>
          <w:bCs/>
          <w:sz w:val="24"/>
          <w:szCs w:val="24"/>
        </w:rPr>
      </w:pPr>
      <w:r w:rsidRPr="00A96F56">
        <w:rPr>
          <w:b/>
          <w:bCs/>
          <w:sz w:val="24"/>
          <w:szCs w:val="24"/>
        </w:rPr>
        <w:t xml:space="preserve">г. Якутск                                                                </w:t>
      </w:r>
      <w:r>
        <w:rPr>
          <w:b/>
          <w:bCs/>
          <w:sz w:val="24"/>
          <w:szCs w:val="24"/>
        </w:rPr>
        <w:t xml:space="preserve">                             </w:t>
      </w:r>
      <w:proofErr w:type="gramStart"/>
      <w:r>
        <w:rPr>
          <w:b/>
          <w:bCs/>
          <w:sz w:val="24"/>
          <w:szCs w:val="24"/>
        </w:rPr>
        <w:t xml:space="preserve">  </w:t>
      </w:r>
      <w:r w:rsidRPr="00A96F56">
        <w:rPr>
          <w:b/>
          <w:bCs/>
          <w:sz w:val="24"/>
          <w:szCs w:val="24"/>
        </w:rPr>
        <w:t xml:space="preserve"> </w:t>
      </w:r>
      <w:r>
        <w:rPr>
          <w:b/>
          <w:bCs/>
          <w:sz w:val="24"/>
          <w:szCs w:val="24"/>
        </w:rPr>
        <w:t>«</w:t>
      </w:r>
      <w:proofErr w:type="gramEnd"/>
      <w:r>
        <w:rPr>
          <w:b/>
          <w:bCs/>
          <w:sz w:val="24"/>
          <w:szCs w:val="24"/>
        </w:rPr>
        <w:t xml:space="preserve">____» ____________ 2021 </w:t>
      </w:r>
      <w:r w:rsidRPr="00A96F56">
        <w:rPr>
          <w:b/>
          <w:bCs/>
          <w:sz w:val="24"/>
          <w:szCs w:val="24"/>
        </w:rPr>
        <w:t>года</w:t>
      </w:r>
    </w:p>
    <w:p w:rsidR="00111AD3" w:rsidRPr="00A96F56" w:rsidRDefault="00111AD3" w:rsidP="00111AD3">
      <w:pPr>
        <w:spacing w:line="240" w:lineRule="auto"/>
        <w:ind w:firstLine="0"/>
        <w:rPr>
          <w:sz w:val="24"/>
          <w:szCs w:val="24"/>
        </w:rPr>
      </w:pPr>
      <w:r w:rsidRPr="00A96F56">
        <w:rPr>
          <w:b/>
          <w:sz w:val="24"/>
          <w:szCs w:val="24"/>
        </w:rPr>
        <w:t xml:space="preserve">         Акционерное общество «Саханефтегазсбыт»,</w:t>
      </w:r>
      <w:r w:rsidRPr="00A96F56">
        <w:rPr>
          <w:sz w:val="24"/>
          <w:szCs w:val="24"/>
        </w:rPr>
        <w:t xml:space="preserve"> именуемое в дальнейшем </w:t>
      </w:r>
      <w:r w:rsidRPr="00A96F56">
        <w:rPr>
          <w:b/>
          <w:sz w:val="24"/>
          <w:szCs w:val="24"/>
        </w:rPr>
        <w:t>«Заказчик»,</w:t>
      </w:r>
      <w:r>
        <w:rPr>
          <w:sz w:val="24"/>
          <w:szCs w:val="24"/>
        </w:rPr>
        <w:t xml:space="preserve"> в лице</w:t>
      </w:r>
      <w:r w:rsidRPr="00A96F56">
        <w:rPr>
          <w:sz w:val="24"/>
          <w:szCs w:val="24"/>
        </w:rPr>
        <w:t xml:space="preserve"> Генерального директора Лебедева Виктора Николаевича, действующего на основании Устава, с одной стороны,</w:t>
      </w:r>
      <w:r w:rsidRPr="00A96F56">
        <w:rPr>
          <w:b/>
          <w:bCs/>
          <w:sz w:val="24"/>
          <w:szCs w:val="24"/>
        </w:rPr>
        <w:t xml:space="preserve"> </w:t>
      </w:r>
      <w:r w:rsidRPr="00A96F56">
        <w:rPr>
          <w:sz w:val="24"/>
          <w:szCs w:val="24"/>
        </w:rPr>
        <w:t>и</w:t>
      </w:r>
      <w:r>
        <w:rPr>
          <w:sz w:val="24"/>
          <w:szCs w:val="24"/>
        </w:rPr>
        <w:t xml:space="preserve"> </w:t>
      </w:r>
      <w:r w:rsidRPr="00A96F56">
        <w:rPr>
          <w:sz w:val="24"/>
          <w:szCs w:val="24"/>
        </w:rPr>
        <w:t>______________________________</w:t>
      </w:r>
      <w:r w:rsidRPr="00A96F56">
        <w:rPr>
          <w:b/>
          <w:sz w:val="24"/>
          <w:szCs w:val="24"/>
        </w:rPr>
        <w:t>,</w:t>
      </w:r>
      <w:r w:rsidRPr="00A96F56">
        <w:rPr>
          <w:sz w:val="24"/>
          <w:szCs w:val="24"/>
        </w:rPr>
        <w:t xml:space="preserve"> именуемое в дальнейшем </w:t>
      </w:r>
      <w:r w:rsidRPr="00A96F56">
        <w:rPr>
          <w:b/>
          <w:sz w:val="24"/>
          <w:szCs w:val="24"/>
        </w:rPr>
        <w:t>«Поставщик»</w:t>
      </w:r>
      <w:r w:rsidRPr="00A96F56">
        <w:rPr>
          <w:sz w:val="24"/>
          <w:szCs w:val="24"/>
        </w:rPr>
        <w:t>, в лице ____________________________________</w:t>
      </w:r>
      <w:r w:rsidRPr="00A96F56">
        <w:rPr>
          <w:b/>
          <w:sz w:val="24"/>
          <w:szCs w:val="24"/>
        </w:rPr>
        <w:t>______</w:t>
      </w:r>
      <w:r w:rsidRPr="00A96F56">
        <w:rPr>
          <w:sz w:val="24"/>
          <w:szCs w:val="24"/>
        </w:rPr>
        <w:t>, действующего на основании ________________________________________________, с другой стороны,</w:t>
      </w:r>
    </w:p>
    <w:p w:rsidR="00111AD3" w:rsidRPr="00A96F56" w:rsidRDefault="00111AD3" w:rsidP="00111AD3">
      <w:pPr>
        <w:spacing w:line="240" w:lineRule="auto"/>
        <w:ind w:firstLine="0"/>
        <w:rPr>
          <w:b/>
          <w:sz w:val="24"/>
          <w:szCs w:val="24"/>
        </w:rPr>
      </w:pPr>
      <w:r w:rsidRPr="00A96F56">
        <w:rPr>
          <w:sz w:val="24"/>
          <w:szCs w:val="24"/>
        </w:rPr>
        <w:t xml:space="preserve">совместно именуемые </w:t>
      </w:r>
      <w:r w:rsidRPr="00A96F56">
        <w:rPr>
          <w:b/>
          <w:sz w:val="24"/>
          <w:szCs w:val="24"/>
        </w:rPr>
        <w:t>«Стороны»</w:t>
      </w:r>
      <w:r w:rsidRPr="00A96F56">
        <w:rPr>
          <w:sz w:val="24"/>
          <w:szCs w:val="24"/>
        </w:rPr>
        <w:t xml:space="preserve">, на основании Протокола заседания закупочной комиссии от ___________ № _______ по запросу </w:t>
      </w:r>
      <w:r w:rsidR="00A7675C">
        <w:rPr>
          <w:sz w:val="24"/>
          <w:szCs w:val="24"/>
        </w:rPr>
        <w:t>предложений</w:t>
      </w:r>
      <w:r w:rsidRPr="00A96F56">
        <w:rPr>
          <w:sz w:val="24"/>
          <w:szCs w:val="24"/>
        </w:rPr>
        <w:t xml:space="preserve"> на поставку расходных материалов для изготовления фасовочных канистр линии розлива нефтепродуктов АО «Саханефтегазсбыт» в 202</w:t>
      </w:r>
      <w:r w:rsidR="00A7675C">
        <w:rPr>
          <w:sz w:val="24"/>
          <w:szCs w:val="24"/>
        </w:rPr>
        <w:t>2</w:t>
      </w:r>
      <w:r>
        <w:rPr>
          <w:sz w:val="24"/>
          <w:szCs w:val="24"/>
        </w:rPr>
        <w:t xml:space="preserve"> </w:t>
      </w:r>
      <w:r w:rsidRPr="00A96F56">
        <w:rPr>
          <w:sz w:val="24"/>
          <w:szCs w:val="24"/>
        </w:rPr>
        <w:t xml:space="preserve">году, заключили настоящий договор о нижеследующем: </w:t>
      </w:r>
    </w:p>
    <w:p w:rsidR="00111AD3" w:rsidRPr="00A96F56" w:rsidRDefault="00111AD3" w:rsidP="00111AD3">
      <w:pPr>
        <w:spacing w:line="240" w:lineRule="auto"/>
        <w:ind w:firstLine="0"/>
        <w:rPr>
          <w:noProof/>
          <w:sz w:val="16"/>
          <w:szCs w:val="16"/>
        </w:rPr>
      </w:pPr>
    </w:p>
    <w:p w:rsidR="00111AD3" w:rsidRPr="00A96F56" w:rsidRDefault="00111AD3" w:rsidP="00111AD3">
      <w:pPr>
        <w:numPr>
          <w:ilvl w:val="0"/>
          <w:numId w:val="46"/>
        </w:numPr>
        <w:spacing w:line="240" w:lineRule="auto"/>
        <w:ind w:left="0" w:firstLine="0"/>
        <w:jc w:val="center"/>
        <w:rPr>
          <w:b/>
          <w:bCs/>
          <w:sz w:val="24"/>
          <w:szCs w:val="24"/>
        </w:rPr>
      </w:pPr>
      <w:r w:rsidRPr="00A96F56">
        <w:rPr>
          <w:b/>
          <w:bCs/>
          <w:sz w:val="24"/>
          <w:szCs w:val="24"/>
        </w:rPr>
        <w:t>Термины и их толкование</w:t>
      </w:r>
    </w:p>
    <w:p w:rsidR="00111AD3" w:rsidRPr="00A96F56" w:rsidRDefault="00111AD3" w:rsidP="00111AD3">
      <w:pPr>
        <w:spacing w:line="240" w:lineRule="auto"/>
        <w:ind w:firstLine="0"/>
        <w:rPr>
          <w:bCs/>
          <w:sz w:val="24"/>
          <w:szCs w:val="24"/>
        </w:rPr>
      </w:pPr>
      <w:r w:rsidRPr="00A96F56">
        <w:rPr>
          <w:bCs/>
          <w:sz w:val="24"/>
          <w:szCs w:val="24"/>
        </w:rPr>
        <w:tab/>
        <w:t>Термины, используемые в настоящем Договоре, толкуются и определяются Сторонами следующим образом:</w:t>
      </w:r>
    </w:p>
    <w:p w:rsidR="00111AD3" w:rsidRPr="00A96F56" w:rsidRDefault="00111AD3" w:rsidP="00111AD3">
      <w:pPr>
        <w:spacing w:line="240" w:lineRule="auto"/>
        <w:ind w:firstLine="0"/>
        <w:rPr>
          <w:bCs/>
          <w:sz w:val="24"/>
          <w:szCs w:val="24"/>
        </w:rPr>
      </w:pPr>
      <w:r w:rsidRPr="00A96F56">
        <w:rPr>
          <w:bCs/>
          <w:sz w:val="24"/>
          <w:szCs w:val="24"/>
        </w:rPr>
        <w:t xml:space="preserve">1.1. </w:t>
      </w:r>
      <w:r w:rsidRPr="00A96F56">
        <w:rPr>
          <w:b/>
          <w:bCs/>
          <w:sz w:val="24"/>
          <w:szCs w:val="24"/>
        </w:rPr>
        <w:t>«Место поставки Товара (пункт назначения)»</w:t>
      </w:r>
      <w:r w:rsidRPr="00A96F56">
        <w:rPr>
          <w:bCs/>
          <w:sz w:val="24"/>
          <w:szCs w:val="24"/>
        </w:rPr>
        <w:t>:</w:t>
      </w:r>
      <w:r w:rsidRPr="00A96F56">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A96F56">
        <w:rPr>
          <w:bCs/>
          <w:sz w:val="24"/>
          <w:szCs w:val="24"/>
        </w:rPr>
        <w:t>.</w:t>
      </w:r>
    </w:p>
    <w:p w:rsidR="00111AD3" w:rsidRPr="00A96F56" w:rsidRDefault="00111AD3" w:rsidP="00111AD3">
      <w:pPr>
        <w:spacing w:line="240" w:lineRule="auto"/>
        <w:ind w:firstLine="0"/>
        <w:rPr>
          <w:bCs/>
          <w:sz w:val="24"/>
          <w:szCs w:val="24"/>
        </w:rPr>
      </w:pPr>
      <w:r w:rsidRPr="00A96F56">
        <w:rPr>
          <w:bCs/>
          <w:sz w:val="24"/>
          <w:szCs w:val="24"/>
        </w:rPr>
        <w:t xml:space="preserve">1.2. </w:t>
      </w:r>
      <w:r w:rsidRPr="00A96F56">
        <w:rPr>
          <w:b/>
          <w:bCs/>
          <w:sz w:val="24"/>
          <w:szCs w:val="24"/>
        </w:rPr>
        <w:t>«Спецификация»</w:t>
      </w:r>
      <w:r w:rsidRPr="00A96F56">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111AD3" w:rsidRPr="00A96F56" w:rsidRDefault="00111AD3" w:rsidP="00111AD3">
      <w:pPr>
        <w:spacing w:line="240" w:lineRule="auto"/>
        <w:ind w:firstLine="0"/>
        <w:rPr>
          <w:b/>
          <w:bCs/>
          <w:sz w:val="8"/>
          <w:szCs w:val="8"/>
        </w:rPr>
      </w:pPr>
    </w:p>
    <w:p w:rsidR="00111AD3" w:rsidRPr="00A96F56" w:rsidRDefault="00111AD3" w:rsidP="00111AD3">
      <w:pPr>
        <w:spacing w:line="240" w:lineRule="auto"/>
        <w:ind w:firstLine="0"/>
        <w:jc w:val="center"/>
        <w:rPr>
          <w:b/>
          <w:bCs/>
          <w:sz w:val="24"/>
          <w:szCs w:val="24"/>
        </w:rPr>
      </w:pPr>
      <w:r w:rsidRPr="00A96F56">
        <w:rPr>
          <w:b/>
          <w:bCs/>
          <w:sz w:val="24"/>
          <w:szCs w:val="24"/>
        </w:rPr>
        <w:t>2. Предмет Договора</w:t>
      </w:r>
    </w:p>
    <w:p w:rsidR="00111AD3" w:rsidRPr="00A96F56" w:rsidRDefault="00111AD3" w:rsidP="00111AD3">
      <w:pPr>
        <w:spacing w:line="240" w:lineRule="auto"/>
        <w:ind w:firstLine="0"/>
        <w:rPr>
          <w:sz w:val="24"/>
          <w:szCs w:val="24"/>
        </w:rPr>
      </w:pPr>
      <w:r w:rsidRPr="00A96F56">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111AD3" w:rsidRPr="00A96F56" w:rsidRDefault="00111AD3" w:rsidP="00111AD3">
      <w:pPr>
        <w:autoSpaceDE w:val="0"/>
        <w:autoSpaceDN w:val="0"/>
        <w:spacing w:line="240" w:lineRule="auto"/>
        <w:ind w:firstLine="0"/>
        <w:rPr>
          <w:sz w:val="24"/>
          <w:szCs w:val="24"/>
        </w:rPr>
      </w:pPr>
      <w:r w:rsidRPr="00A96F56">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111AD3" w:rsidRPr="00A96F56" w:rsidRDefault="00F5179F" w:rsidP="00F5179F">
      <w:pPr>
        <w:tabs>
          <w:tab w:val="left" w:pos="284"/>
          <w:tab w:val="left" w:pos="567"/>
        </w:tabs>
        <w:autoSpaceDE w:val="0"/>
        <w:autoSpaceDN w:val="0"/>
        <w:spacing w:line="240" w:lineRule="auto"/>
        <w:ind w:firstLine="0"/>
        <w:rPr>
          <w:sz w:val="24"/>
          <w:szCs w:val="24"/>
        </w:rPr>
      </w:pPr>
      <w:r>
        <w:rPr>
          <w:sz w:val="24"/>
          <w:szCs w:val="24"/>
        </w:rPr>
        <w:t>2.3.</w:t>
      </w:r>
      <w:r w:rsidR="00111AD3" w:rsidRPr="00A96F56">
        <w:rPr>
          <w:sz w:val="24"/>
          <w:szCs w:val="24"/>
        </w:rPr>
        <w:t xml:space="preserve">Общая стоимость товара по настоящему Договору составляет ________________________________ </w:t>
      </w:r>
      <w:r w:rsidR="00111AD3" w:rsidRPr="00A96F56">
        <w:rPr>
          <w:i/>
          <w:sz w:val="24"/>
          <w:szCs w:val="24"/>
        </w:rPr>
        <w:t>(указать сумму прописью)</w:t>
      </w:r>
      <w:r w:rsidR="00111AD3" w:rsidRPr="00A96F56">
        <w:rPr>
          <w:sz w:val="24"/>
          <w:szCs w:val="24"/>
        </w:rPr>
        <w:t xml:space="preserve"> </w:t>
      </w:r>
      <w:r w:rsidR="00E372C3" w:rsidRPr="00A96F56">
        <w:rPr>
          <w:sz w:val="24"/>
          <w:szCs w:val="24"/>
        </w:rPr>
        <w:t>рублей</w:t>
      </w:r>
      <w:r w:rsidR="00E372C3" w:rsidRPr="00F5179F">
        <w:rPr>
          <w:sz w:val="24"/>
          <w:szCs w:val="24"/>
        </w:rPr>
        <w:t>, с/без НДС</w:t>
      </w:r>
      <w:r w:rsidR="00111AD3" w:rsidRPr="00F5179F">
        <w:rPr>
          <w:sz w:val="24"/>
          <w:szCs w:val="24"/>
        </w:rPr>
        <w:t>.</w:t>
      </w:r>
      <w:r w:rsidR="00111AD3" w:rsidRPr="00A96F56">
        <w:rPr>
          <w:sz w:val="24"/>
          <w:szCs w:val="24"/>
        </w:rPr>
        <w:t xml:space="preserve"> </w:t>
      </w:r>
    </w:p>
    <w:p w:rsidR="00111AD3" w:rsidRPr="0006678B" w:rsidRDefault="00111AD3" w:rsidP="00111AD3">
      <w:pPr>
        <w:tabs>
          <w:tab w:val="left" w:pos="9355"/>
        </w:tabs>
        <w:spacing w:line="240" w:lineRule="auto"/>
        <w:ind w:right="-5" w:firstLine="0"/>
        <w:rPr>
          <w:sz w:val="24"/>
          <w:szCs w:val="24"/>
        </w:rPr>
      </w:pPr>
      <w:r w:rsidRPr="00A96F56">
        <w:rPr>
          <w:sz w:val="24"/>
          <w:szCs w:val="24"/>
        </w:rPr>
        <w:t xml:space="preserve">2.4. </w:t>
      </w:r>
      <w:r w:rsidRPr="0006678B">
        <w:rPr>
          <w:sz w:val="24"/>
          <w:szCs w:val="24"/>
        </w:rPr>
        <w:t xml:space="preserve">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стоимость Товара и все затраты </w:t>
      </w:r>
      <w:r>
        <w:rPr>
          <w:sz w:val="24"/>
          <w:szCs w:val="24"/>
        </w:rPr>
        <w:t>Участника</w:t>
      </w:r>
      <w:r w:rsidRPr="0006678B">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определенному в п. 2.5. настоящего Договора</w:t>
      </w:r>
      <w:r>
        <w:rPr>
          <w:sz w:val="24"/>
          <w:szCs w:val="24"/>
        </w:rPr>
        <w:t>,</w:t>
      </w:r>
      <w:r w:rsidRPr="0006678B">
        <w:rPr>
          <w:sz w:val="24"/>
          <w:szCs w:val="24"/>
        </w:rPr>
        <w:t xml:space="preserve"> стоимость тары и упаковки товара</w:t>
      </w:r>
      <w:r w:rsidRPr="0042760E">
        <w:rPr>
          <w:sz w:val="24"/>
          <w:szCs w:val="24"/>
        </w:rPr>
        <w:t xml:space="preserve">, а также расходы на перевозку, страхование, уплату таможенных пошлин, налогов </w:t>
      </w:r>
      <w:r>
        <w:rPr>
          <w:sz w:val="24"/>
          <w:szCs w:val="24"/>
        </w:rPr>
        <w:t xml:space="preserve"> и </w:t>
      </w:r>
      <w:r w:rsidRPr="0042760E">
        <w:rPr>
          <w:sz w:val="24"/>
          <w:szCs w:val="24"/>
        </w:rPr>
        <w:t xml:space="preserve"> других обязательных платежей, установленных действующим законодательством Российской Федерации и связанных с исполнением договора</w:t>
      </w:r>
      <w:r>
        <w:rPr>
          <w:sz w:val="24"/>
          <w:szCs w:val="24"/>
        </w:rPr>
        <w:t xml:space="preserve">.  </w:t>
      </w:r>
      <w:r w:rsidRPr="0006678B">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111AD3" w:rsidRPr="002D2CD8" w:rsidRDefault="00111AD3" w:rsidP="00111AD3">
      <w:pPr>
        <w:tabs>
          <w:tab w:val="left" w:pos="9355"/>
        </w:tabs>
        <w:spacing w:line="240" w:lineRule="auto"/>
        <w:ind w:right="-5" w:firstLine="0"/>
        <w:rPr>
          <w:sz w:val="24"/>
          <w:szCs w:val="24"/>
        </w:rPr>
      </w:pPr>
      <w:r w:rsidRPr="002D2CD8">
        <w:rPr>
          <w:sz w:val="24"/>
          <w:szCs w:val="24"/>
        </w:rPr>
        <w:t xml:space="preserve">2.5. Базис поставки – франко-склад филиал "Якутская нефтебаза" Заказчика, расположенный по адресу: РФ, Республика Саха (Якутия), </w:t>
      </w:r>
      <w:proofErr w:type="spellStart"/>
      <w:r w:rsidRPr="002D2CD8">
        <w:rPr>
          <w:sz w:val="24"/>
          <w:szCs w:val="24"/>
        </w:rPr>
        <w:t>п.Жатай</w:t>
      </w:r>
      <w:proofErr w:type="spellEnd"/>
      <w:r w:rsidRPr="002D2CD8">
        <w:rPr>
          <w:sz w:val="24"/>
          <w:szCs w:val="24"/>
        </w:rPr>
        <w:t xml:space="preserve">, </w:t>
      </w:r>
      <w:proofErr w:type="spellStart"/>
      <w:r w:rsidRPr="002D2CD8">
        <w:rPr>
          <w:sz w:val="24"/>
          <w:szCs w:val="24"/>
        </w:rPr>
        <w:t>ул.Строда</w:t>
      </w:r>
      <w:proofErr w:type="spellEnd"/>
      <w:r w:rsidRPr="002D2CD8">
        <w:rPr>
          <w:sz w:val="24"/>
          <w:szCs w:val="24"/>
        </w:rPr>
        <w:t>, д. 12.</w:t>
      </w:r>
    </w:p>
    <w:p w:rsidR="00111AD3" w:rsidRPr="00A96F56" w:rsidRDefault="00111AD3" w:rsidP="00111AD3">
      <w:pPr>
        <w:autoSpaceDE w:val="0"/>
        <w:autoSpaceDN w:val="0"/>
        <w:spacing w:line="240" w:lineRule="auto"/>
        <w:ind w:firstLine="0"/>
        <w:rPr>
          <w:sz w:val="24"/>
          <w:szCs w:val="24"/>
        </w:rPr>
      </w:pPr>
      <w:r w:rsidRPr="002D2CD8">
        <w:rPr>
          <w:sz w:val="24"/>
          <w:szCs w:val="24"/>
        </w:rPr>
        <w:t>2.6. Сроки поставки ограничиваются сроками, указанными</w:t>
      </w:r>
      <w:r w:rsidRPr="00A96F56">
        <w:rPr>
          <w:sz w:val="24"/>
          <w:szCs w:val="24"/>
        </w:rPr>
        <w:t xml:space="preserve"> в спецификациях (приложениях к настоящему Договору).</w:t>
      </w:r>
    </w:p>
    <w:p w:rsidR="00111AD3" w:rsidRPr="00A96F56" w:rsidRDefault="00111AD3" w:rsidP="00111AD3">
      <w:pPr>
        <w:autoSpaceDE w:val="0"/>
        <w:autoSpaceDN w:val="0"/>
        <w:spacing w:line="240" w:lineRule="auto"/>
        <w:ind w:firstLine="0"/>
        <w:rPr>
          <w:sz w:val="24"/>
          <w:szCs w:val="24"/>
        </w:rPr>
      </w:pPr>
      <w:r w:rsidRPr="00A96F56">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111AD3" w:rsidRPr="00A96F56" w:rsidRDefault="00111AD3" w:rsidP="00111AD3">
      <w:pPr>
        <w:autoSpaceDE w:val="0"/>
        <w:autoSpaceDN w:val="0"/>
        <w:spacing w:line="240" w:lineRule="auto"/>
        <w:ind w:firstLine="0"/>
        <w:rPr>
          <w:sz w:val="24"/>
          <w:szCs w:val="24"/>
        </w:rPr>
      </w:pPr>
    </w:p>
    <w:p w:rsidR="00111AD3" w:rsidRPr="00A96F56" w:rsidRDefault="00111AD3" w:rsidP="00111AD3">
      <w:pPr>
        <w:spacing w:line="240" w:lineRule="auto"/>
        <w:ind w:firstLine="0"/>
        <w:jc w:val="center"/>
        <w:rPr>
          <w:b/>
          <w:bCs/>
          <w:sz w:val="24"/>
          <w:szCs w:val="24"/>
        </w:rPr>
      </w:pPr>
      <w:r w:rsidRPr="00A96F56">
        <w:rPr>
          <w:b/>
          <w:bCs/>
          <w:noProof/>
          <w:sz w:val="24"/>
          <w:szCs w:val="24"/>
        </w:rPr>
        <w:t>3.</w:t>
      </w:r>
      <w:r w:rsidRPr="00A96F56">
        <w:rPr>
          <w:b/>
          <w:bCs/>
          <w:sz w:val="24"/>
          <w:szCs w:val="24"/>
        </w:rPr>
        <w:t xml:space="preserve"> Сроки и порядок расчетов</w:t>
      </w:r>
    </w:p>
    <w:p w:rsidR="00111AD3" w:rsidRPr="00A96F56" w:rsidRDefault="00111AD3" w:rsidP="00111AD3">
      <w:pPr>
        <w:spacing w:line="240" w:lineRule="auto"/>
        <w:ind w:firstLine="0"/>
        <w:rPr>
          <w:sz w:val="24"/>
          <w:szCs w:val="24"/>
        </w:rPr>
      </w:pPr>
      <w:r w:rsidRPr="00A96F56">
        <w:rPr>
          <w:bCs/>
          <w:sz w:val="24"/>
          <w:szCs w:val="24"/>
        </w:rPr>
        <w:lastRenderedPageBreak/>
        <w:t xml:space="preserve">3.1.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111AD3" w:rsidRPr="00F369B7" w:rsidRDefault="00111AD3" w:rsidP="00111AD3">
      <w:pPr>
        <w:spacing w:line="240" w:lineRule="atLeast"/>
        <w:rPr>
          <w:sz w:val="24"/>
          <w:szCs w:val="24"/>
        </w:rPr>
      </w:pPr>
      <w:r>
        <w:rPr>
          <w:sz w:val="24"/>
          <w:szCs w:val="24"/>
        </w:rPr>
        <w:t xml:space="preserve">  -30 % (тридцать процентов)</w:t>
      </w:r>
      <w:r w:rsidRPr="00A96F56">
        <w:rPr>
          <w:sz w:val="24"/>
          <w:szCs w:val="24"/>
        </w:rPr>
        <w:t xml:space="preserve"> 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111AD3" w:rsidRPr="001A2129" w:rsidRDefault="00111AD3" w:rsidP="00111AD3">
      <w:pPr>
        <w:spacing w:line="240" w:lineRule="auto"/>
        <w:ind w:firstLine="0"/>
        <w:rPr>
          <w:sz w:val="24"/>
          <w:szCs w:val="24"/>
        </w:rPr>
      </w:pPr>
      <w:r w:rsidRPr="00F369B7">
        <w:rPr>
          <w:sz w:val="24"/>
          <w:szCs w:val="24"/>
        </w:rPr>
        <w:t xml:space="preserve">          - 70 %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111AD3" w:rsidRPr="00A96F56" w:rsidRDefault="00111AD3" w:rsidP="00111AD3">
      <w:pPr>
        <w:spacing w:line="240" w:lineRule="atLeast"/>
        <w:ind w:firstLine="0"/>
        <w:rPr>
          <w:noProof/>
          <w:sz w:val="24"/>
          <w:szCs w:val="24"/>
        </w:rPr>
      </w:pPr>
      <w:r w:rsidRPr="00A96F56">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111AD3" w:rsidRPr="00A96F56" w:rsidRDefault="00111AD3" w:rsidP="00111AD3">
      <w:pPr>
        <w:spacing w:line="240" w:lineRule="auto"/>
        <w:ind w:firstLine="0"/>
        <w:rPr>
          <w:sz w:val="24"/>
          <w:szCs w:val="24"/>
        </w:rPr>
      </w:pPr>
      <w:r w:rsidRPr="00A96F56">
        <w:rPr>
          <w:noProof/>
          <w:sz w:val="24"/>
          <w:szCs w:val="24"/>
        </w:rPr>
        <w:t>3.3. Окончательный расчет по настоящему Договору производится в течение 10 (Десяти) рабочих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111AD3" w:rsidRPr="00A96F56" w:rsidRDefault="00111AD3" w:rsidP="00111AD3">
      <w:pPr>
        <w:spacing w:line="240" w:lineRule="auto"/>
        <w:ind w:firstLine="0"/>
        <w:rPr>
          <w:sz w:val="24"/>
          <w:szCs w:val="24"/>
        </w:rPr>
      </w:pPr>
      <w:r w:rsidRPr="00A96F56">
        <w:rPr>
          <w:noProof/>
          <w:sz w:val="24"/>
          <w:szCs w:val="24"/>
        </w:rPr>
        <w:t xml:space="preserve">3.4. </w:t>
      </w:r>
      <w:r w:rsidRPr="00A96F56">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111AD3" w:rsidRPr="00A96F56" w:rsidRDefault="00111AD3" w:rsidP="00111AD3">
      <w:pPr>
        <w:spacing w:line="240" w:lineRule="auto"/>
        <w:ind w:firstLine="0"/>
        <w:rPr>
          <w:sz w:val="24"/>
          <w:szCs w:val="24"/>
        </w:rPr>
      </w:pPr>
      <w:r w:rsidRPr="00A96F56">
        <w:rPr>
          <w:bCs/>
          <w:sz w:val="24"/>
          <w:szCs w:val="24"/>
        </w:rPr>
        <w:t>3.5.</w:t>
      </w:r>
      <w:r w:rsidRPr="00A96F56">
        <w:t xml:space="preserve"> </w:t>
      </w:r>
      <w:r w:rsidRPr="00A96F56">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96F56">
        <w:rPr>
          <w:sz w:val="24"/>
          <w:szCs w:val="24"/>
        </w:rPr>
        <w:tab/>
      </w:r>
    </w:p>
    <w:p w:rsidR="00111AD3" w:rsidRPr="00A96F56" w:rsidRDefault="00111AD3" w:rsidP="00111AD3">
      <w:pPr>
        <w:spacing w:line="240" w:lineRule="auto"/>
        <w:ind w:firstLine="0"/>
        <w:rPr>
          <w:sz w:val="24"/>
          <w:szCs w:val="24"/>
        </w:rPr>
      </w:pPr>
      <w:r w:rsidRPr="00A96F56">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11AD3" w:rsidRPr="00A96F56" w:rsidRDefault="00111AD3" w:rsidP="00111AD3">
      <w:pPr>
        <w:spacing w:line="240" w:lineRule="auto"/>
        <w:ind w:firstLine="0"/>
        <w:rPr>
          <w:sz w:val="24"/>
          <w:szCs w:val="24"/>
        </w:rPr>
      </w:pPr>
      <w:r w:rsidRPr="00A96F56">
        <w:rPr>
          <w:sz w:val="24"/>
          <w:szCs w:val="24"/>
        </w:rPr>
        <w:t>3.7. Счета-фактуры, составляемые во ис</w:t>
      </w:r>
      <w:r>
        <w:rPr>
          <w:sz w:val="24"/>
          <w:szCs w:val="24"/>
        </w:rPr>
        <w:t>полнение обязательств Сторон по</w:t>
      </w:r>
      <w:r w:rsidRPr="00A96F56">
        <w:rPr>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111AD3" w:rsidRPr="00A96F56" w:rsidRDefault="00111AD3" w:rsidP="00111AD3">
      <w:pPr>
        <w:spacing w:line="240" w:lineRule="auto"/>
        <w:ind w:firstLine="0"/>
        <w:rPr>
          <w:sz w:val="24"/>
          <w:szCs w:val="24"/>
        </w:rPr>
      </w:pPr>
      <w:r w:rsidRPr="00A96F56">
        <w:rPr>
          <w:sz w:val="24"/>
          <w:szCs w:val="24"/>
        </w:rPr>
        <w:t xml:space="preserve"> </w:t>
      </w:r>
      <w:r w:rsidRPr="00A96F56">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111AD3" w:rsidRPr="00A96F56" w:rsidRDefault="00111AD3" w:rsidP="00111AD3">
      <w:pPr>
        <w:spacing w:line="240" w:lineRule="auto"/>
        <w:ind w:firstLine="0"/>
        <w:rPr>
          <w:sz w:val="24"/>
          <w:szCs w:val="24"/>
        </w:rPr>
      </w:pPr>
      <w:r w:rsidRPr="00A96F56">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111AD3" w:rsidRPr="00A96F56" w:rsidRDefault="00111AD3" w:rsidP="00111AD3">
      <w:pPr>
        <w:spacing w:line="240" w:lineRule="auto"/>
        <w:ind w:firstLine="0"/>
        <w:rPr>
          <w:sz w:val="24"/>
          <w:szCs w:val="24"/>
        </w:rPr>
      </w:pPr>
      <w:r w:rsidRPr="00A96F56">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11AD3" w:rsidRPr="00A96F56" w:rsidRDefault="00111AD3" w:rsidP="00111AD3">
      <w:pPr>
        <w:spacing w:line="240" w:lineRule="auto"/>
        <w:ind w:firstLine="0"/>
        <w:rPr>
          <w:sz w:val="24"/>
          <w:szCs w:val="24"/>
        </w:rPr>
      </w:pPr>
      <w:r w:rsidRPr="00A96F56">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11AD3" w:rsidRPr="00A96F56" w:rsidRDefault="00111AD3" w:rsidP="00111AD3">
      <w:pPr>
        <w:spacing w:line="240" w:lineRule="auto"/>
        <w:ind w:firstLine="0"/>
        <w:rPr>
          <w:sz w:val="24"/>
          <w:szCs w:val="24"/>
        </w:rPr>
      </w:pPr>
      <w:r w:rsidRPr="00A96F56">
        <w:rPr>
          <w:sz w:val="24"/>
          <w:szCs w:val="24"/>
        </w:rPr>
        <w:t>Первичные учётные документы, составляемые во исполнение обязательств Сторон по настоящему договору</w:t>
      </w:r>
      <w:r>
        <w:rPr>
          <w:sz w:val="24"/>
          <w:szCs w:val="24"/>
        </w:rPr>
        <w:t>, в соответствие с требованиями</w:t>
      </w:r>
      <w:r w:rsidRPr="00A96F56">
        <w:rPr>
          <w:sz w:val="24"/>
          <w:szCs w:val="24"/>
        </w:rPr>
        <w:t xml:space="preserve"> ст. </w:t>
      </w:r>
      <w:proofErr w:type="gramStart"/>
      <w:r w:rsidRPr="00A96F56">
        <w:rPr>
          <w:sz w:val="24"/>
          <w:szCs w:val="24"/>
        </w:rPr>
        <w:t>9  Федерального</w:t>
      </w:r>
      <w:proofErr w:type="gramEnd"/>
      <w:r w:rsidRPr="00A96F56">
        <w:rPr>
          <w:sz w:val="24"/>
          <w:szCs w:val="24"/>
        </w:rPr>
        <w:t xml:space="preserve"> закона  от 06.12.2011г. № 402-ФЗ «О бухгалтерском учете», должны содержать следующие обязательные реквизиты:</w:t>
      </w:r>
    </w:p>
    <w:p w:rsidR="00111AD3" w:rsidRPr="00A96F56" w:rsidRDefault="00111AD3" w:rsidP="00111AD3">
      <w:pPr>
        <w:tabs>
          <w:tab w:val="left" w:pos="708"/>
          <w:tab w:val="left" w:pos="1416"/>
          <w:tab w:val="left" w:pos="2124"/>
          <w:tab w:val="left" w:pos="2832"/>
          <w:tab w:val="left" w:pos="3540"/>
          <w:tab w:val="left" w:pos="6245"/>
        </w:tabs>
        <w:spacing w:line="240" w:lineRule="auto"/>
        <w:ind w:firstLine="0"/>
        <w:rPr>
          <w:sz w:val="24"/>
          <w:szCs w:val="24"/>
        </w:rPr>
      </w:pPr>
      <w:r w:rsidRPr="00A96F56">
        <w:rPr>
          <w:sz w:val="24"/>
          <w:szCs w:val="24"/>
        </w:rPr>
        <w:t>-</w:t>
      </w:r>
      <w:r w:rsidRPr="00A96F56">
        <w:rPr>
          <w:sz w:val="24"/>
          <w:szCs w:val="24"/>
        </w:rPr>
        <w:tab/>
        <w:t>наименование документа;</w:t>
      </w:r>
      <w:r w:rsidRPr="00A96F56">
        <w:rPr>
          <w:sz w:val="24"/>
          <w:szCs w:val="24"/>
        </w:rPr>
        <w:tab/>
      </w:r>
    </w:p>
    <w:p w:rsidR="00111AD3" w:rsidRPr="00A96F56" w:rsidRDefault="00111AD3" w:rsidP="00111AD3">
      <w:pPr>
        <w:spacing w:line="240" w:lineRule="auto"/>
        <w:ind w:firstLine="0"/>
        <w:rPr>
          <w:sz w:val="24"/>
          <w:szCs w:val="24"/>
        </w:rPr>
      </w:pPr>
      <w:r w:rsidRPr="00A96F56">
        <w:rPr>
          <w:sz w:val="24"/>
          <w:szCs w:val="24"/>
        </w:rPr>
        <w:t>-</w:t>
      </w:r>
      <w:r w:rsidRPr="00A96F56">
        <w:rPr>
          <w:sz w:val="24"/>
          <w:szCs w:val="24"/>
        </w:rPr>
        <w:tab/>
        <w:t>дату составления документа;</w:t>
      </w:r>
    </w:p>
    <w:p w:rsidR="00111AD3" w:rsidRPr="00A96F56" w:rsidRDefault="00111AD3" w:rsidP="00111AD3">
      <w:pPr>
        <w:spacing w:line="240" w:lineRule="auto"/>
        <w:ind w:firstLine="0"/>
        <w:rPr>
          <w:sz w:val="24"/>
          <w:szCs w:val="24"/>
        </w:rPr>
      </w:pPr>
      <w:r w:rsidRPr="00A96F56">
        <w:rPr>
          <w:sz w:val="24"/>
          <w:szCs w:val="24"/>
        </w:rPr>
        <w:t>-</w:t>
      </w:r>
      <w:r w:rsidRPr="00A96F56">
        <w:rPr>
          <w:sz w:val="24"/>
          <w:szCs w:val="24"/>
        </w:rPr>
        <w:tab/>
        <w:t>наименование экономического субъекта, составившего документ;</w:t>
      </w:r>
    </w:p>
    <w:p w:rsidR="00111AD3" w:rsidRPr="00A96F56" w:rsidRDefault="00111AD3" w:rsidP="00111AD3">
      <w:pPr>
        <w:spacing w:line="240" w:lineRule="auto"/>
        <w:ind w:firstLine="0"/>
        <w:rPr>
          <w:sz w:val="24"/>
          <w:szCs w:val="24"/>
        </w:rPr>
      </w:pPr>
      <w:r w:rsidRPr="00A96F56">
        <w:rPr>
          <w:sz w:val="24"/>
          <w:szCs w:val="24"/>
        </w:rPr>
        <w:t>-</w:t>
      </w:r>
      <w:r w:rsidRPr="00A96F56">
        <w:rPr>
          <w:sz w:val="24"/>
          <w:szCs w:val="24"/>
        </w:rPr>
        <w:tab/>
        <w:t>содержание факта хозяйственной жизни;</w:t>
      </w:r>
    </w:p>
    <w:p w:rsidR="00111AD3" w:rsidRPr="00A96F56" w:rsidRDefault="00111AD3" w:rsidP="00111AD3">
      <w:pPr>
        <w:spacing w:line="240" w:lineRule="auto"/>
        <w:ind w:firstLine="0"/>
        <w:rPr>
          <w:sz w:val="24"/>
          <w:szCs w:val="24"/>
        </w:rPr>
      </w:pPr>
      <w:r w:rsidRPr="00A96F56">
        <w:rPr>
          <w:sz w:val="24"/>
          <w:szCs w:val="24"/>
        </w:rPr>
        <w:t>-</w:t>
      </w:r>
      <w:r w:rsidRPr="00A96F56">
        <w:rPr>
          <w:sz w:val="24"/>
          <w:szCs w:val="24"/>
        </w:rPr>
        <w:tab/>
        <w:t>номер и дату договора;</w:t>
      </w:r>
    </w:p>
    <w:p w:rsidR="00111AD3" w:rsidRPr="00A96F56" w:rsidRDefault="00111AD3" w:rsidP="00111AD3">
      <w:pPr>
        <w:spacing w:line="240" w:lineRule="auto"/>
        <w:ind w:firstLine="0"/>
        <w:rPr>
          <w:sz w:val="24"/>
          <w:szCs w:val="24"/>
        </w:rPr>
      </w:pPr>
      <w:r w:rsidRPr="00A96F56">
        <w:rPr>
          <w:sz w:val="24"/>
          <w:szCs w:val="24"/>
        </w:rPr>
        <w:lastRenderedPageBreak/>
        <w:t>-</w:t>
      </w:r>
      <w:r w:rsidRPr="00A96F56">
        <w:rPr>
          <w:sz w:val="24"/>
          <w:szCs w:val="24"/>
        </w:rPr>
        <w:tab/>
        <w:t>величину натурального и (или) денежного измерения факта хозяйственной жизни с указанием единиц измерения;</w:t>
      </w:r>
    </w:p>
    <w:p w:rsidR="00111AD3" w:rsidRPr="00A96F56" w:rsidRDefault="00111AD3" w:rsidP="00111AD3">
      <w:pPr>
        <w:spacing w:line="240" w:lineRule="auto"/>
        <w:ind w:firstLine="0"/>
        <w:rPr>
          <w:sz w:val="24"/>
          <w:szCs w:val="24"/>
        </w:rPr>
      </w:pPr>
      <w:r w:rsidRPr="00A96F56">
        <w:rPr>
          <w:sz w:val="24"/>
          <w:szCs w:val="24"/>
        </w:rPr>
        <w:t>-</w:t>
      </w:r>
      <w:r w:rsidRPr="00A96F56">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11AD3" w:rsidRPr="00A96F56" w:rsidRDefault="00111AD3" w:rsidP="00111AD3">
      <w:pPr>
        <w:spacing w:line="240" w:lineRule="auto"/>
        <w:ind w:firstLine="0"/>
        <w:jc w:val="center"/>
        <w:rPr>
          <w:b/>
          <w:bCs/>
          <w:noProof/>
          <w:sz w:val="24"/>
          <w:szCs w:val="24"/>
        </w:rPr>
      </w:pPr>
      <w:r w:rsidRPr="00A96F56">
        <w:rPr>
          <w:b/>
          <w:bCs/>
          <w:noProof/>
          <w:sz w:val="24"/>
          <w:szCs w:val="24"/>
        </w:rPr>
        <w:t>4. Порядок поставки</w:t>
      </w:r>
    </w:p>
    <w:p w:rsidR="00111AD3" w:rsidRPr="00A96F56" w:rsidRDefault="00111AD3" w:rsidP="00111AD3">
      <w:pPr>
        <w:spacing w:line="240" w:lineRule="auto"/>
        <w:ind w:firstLine="0"/>
        <w:rPr>
          <w:sz w:val="24"/>
          <w:szCs w:val="24"/>
        </w:rPr>
      </w:pPr>
      <w:r w:rsidRPr="00A96F56">
        <w:rPr>
          <w:sz w:val="24"/>
          <w:szCs w:val="24"/>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111AD3" w:rsidRPr="00A96F56" w:rsidRDefault="00111AD3" w:rsidP="00111AD3">
      <w:pPr>
        <w:spacing w:line="240" w:lineRule="auto"/>
        <w:ind w:firstLine="0"/>
        <w:rPr>
          <w:sz w:val="24"/>
          <w:szCs w:val="24"/>
        </w:rPr>
      </w:pPr>
      <w:r w:rsidRPr="00A96F56">
        <w:rPr>
          <w:sz w:val="24"/>
          <w:szCs w:val="24"/>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111AD3" w:rsidRPr="00A96F56" w:rsidRDefault="00111AD3" w:rsidP="00111AD3">
      <w:pPr>
        <w:spacing w:line="240" w:lineRule="auto"/>
        <w:ind w:firstLine="0"/>
        <w:rPr>
          <w:sz w:val="24"/>
          <w:szCs w:val="24"/>
        </w:rPr>
      </w:pPr>
      <w:r w:rsidRPr="00A96F56">
        <w:rPr>
          <w:sz w:val="24"/>
          <w:szCs w:val="24"/>
        </w:rPr>
        <w:t xml:space="preserve">4.3 Право собственности, а также риски, связанные с гибелью или ухудшением </w:t>
      </w:r>
      <w:proofErr w:type="gramStart"/>
      <w:r w:rsidRPr="00A96F56">
        <w:rPr>
          <w:sz w:val="24"/>
          <w:szCs w:val="24"/>
        </w:rPr>
        <w:t>качества</w:t>
      </w:r>
      <w:proofErr w:type="gramEnd"/>
      <w:r w:rsidRPr="00A96F56">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111AD3" w:rsidRPr="00A96F56" w:rsidRDefault="00111AD3" w:rsidP="00111AD3">
      <w:pPr>
        <w:spacing w:line="240" w:lineRule="auto"/>
        <w:ind w:firstLine="0"/>
        <w:rPr>
          <w:sz w:val="24"/>
          <w:szCs w:val="24"/>
        </w:rPr>
      </w:pPr>
      <w:r w:rsidRPr="00A96F56">
        <w:rPr>
          <w:sz w:val="24"/>
          <w:szCs w:val="24"/>
        </w:rPr>
        <w:t>4.4. Товар по настоящему договору поставляется в таре и упаковке.</w:t>
      </w:r>
    </w:p>
    <w:p w:rsidR="00111AD3" w:rsidRPr="00A96F56" w:rsidRDefault="00111AD3" w:rsidP="00111AD3">
      <w:pPr>
        <w:autoSpaceDE w:val="0"/>
        <w:autoSpaceDN w:val="0"/>
        <w:adjustRightInd w:val="0"/>
        <w:spacing w:line="240" w:lineRule="auto"/>
        <w:ind w:firstLine="0"/>
        <w:rPr>
          <w:sz w:val="24"/>
          <w:szCs w:val="24"/>
        </w:rPr>
      </w:pPr>
      <w:r w:rsidRPr="00A96F56">
        <w:rPr>
          <w:sz w:val="24"/>
          <w:szCs w:val="24"/>
        </w:rPr>
        <w:t>4.5</w:t>
      </w:r>
      <w:r>
        <w:rPr>
          <w:sz w:val="24"/>
          <w:szCs w:val="24"/>
        </w:rPr>
        <w:t>.  Упаковка, тара товара должна</w:t>
      </w:r>
      <w:r w:rsidRPr="00A96F56">
        <w:rPr>
          <w:sz w:val="24"/>
          <w:szCs w:val="24"/>
        </w:rPr>
        <w:t xml:space="preserve"> </w:t>
      </w:r>
      <w:r>
        <w:rPr>
          <w:sz w:val="24"/>
          <w:szCs w:val="24"/>
        </w:rPr>
        <w:t>обеспечивать его сохранность</w:t>
      </w:r>
      <w:r w:rsidRPr="00A96F56">
        <w:rPr>
          <w:sz w:val="24"/>
          <w:szCs w:val="24"/>
        </w:rPr>
        <w:t xml:space="preserve"> при транспортировке и хранении, </w:t>
      </w:r>
      <w:r w:rsidRPr="00A96F56">
        <w:rPr>
          <w:bCs/>
          <w:sz w:val="24"/>
          <w:szCs w:val="24"/>
        </w:rPr>
        <w:t>товар должен б</w:t>
      </w:r>
      <w:r>
        <w:rPr>
          <w:bCs/>
          <w:sz w:val="24"/>
          <w:szCs w:val="24"/>
        </w:rPr>
        <w:t xml:space="preserve">ыть </w:t>
      </w:r>
      <w:r w:rsidRPr="00A96F56">
        <w:rPr>
          <w:bCs/>
          <w:sz w:val="24"/>
          <w:szCs w:val="24"/>
        </w:rPr>
        <w:t>упакован обычным для такого товара способом</w:t>
      </w:r>
      <w:r w:rsidRPr="00A96F56">
        <w:rPr>
          <w:sz w:val="24"/>
          <w:szCs w:val="24"/>
        </w:rPr>
        <w:t>.</w:t>
      </w:r>
    </w:p>
    <w:p w:rsidR="00111AD3" w:rsidRPr="00A96F56" w:rsidRDefault="00111AD3" w:rsidP="00111AD3">
      <w:pPr>
        <w:autoSpaceDE w:val="0"/>
        <w:autoSpaceDN w:val="0"/>
        <w:adjustRightInd w:val="0"/>
        <w:spacing w:line="240" w:lineRule="auto"/>
        <w:ind w:firstLine="0"/>
        <w:rPr>
          <w:sz w:val="24"/>
          <w:szCs w:val="24"/>
        </w:rPr>
      </w:pPr>
      <w:r w:rsidRPr="00A96F56">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111AD3" w:rsidRPr="00A96F56" w:rsidRDefault="00111AD3" w:rsidP="00111AD3">
      <w:pPr>
        <w:spacing w:line="240" w:lineRule="auto"/>
        <w:ind w:firstLine="0"/>
        <w:rPr>
          <w:sz w:val="24"/>
          <w:szCs w:val="24"/>
        </w:rPr>
      </w:pPr>
      <w:r w:rsidRPr="00A96F56">
        <w:rPr>
          <w:sz w:val="24"/>
          <w:szCs w:val="24"/>
        </w:rPr>
        <w:t>4.7. Доставка товара по настоящему договору до пункта назначения осуществляется силами и средствами Поставщика.</w:t>
      </w:r>
    </w:p>
    <w:p w:rsidR="00111AD3" w:rsidRPr="00A96F56" w:rsidRDefault="00111AD3" w:rsidP="00111AD3">
      <w:pPr>
        <w:spacing w:line="240" w:lineRule="auto"/>
        <w:ind w:firstLine="0"/>
        <w:rPr>
          <w:sz w:val="24"/>
          <w:szCs w:val="24"/>
        </w:rPr>
      </w:pPr>
      <w:r w:rsidRPr="00A96F56">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111AD3" w:rsidRPr="00A96F56" w:rsidRDefault="00111AD3" w:rsidP="00111AD3">
      <w:pPr>
        <w:spacing w:line="240" w:lineRule="auto"/>
        <w:ind w:firstLine="0"/>
        <w:rPr>
          <w:sz w:val="24"/>
          <w:szCs w:val="24"/>
        </w:rPr>
      </w:pPr>
      <w:r w:rsidRPr="00A96F56">
        <w:rPr>
          <w:sz w:val="24"/>
          <w:szCs w:val="24"/>
        </w:rPr>
        <w:t>4.9. Товар, передаваемый Поставщиком по настоящему договору, считается принятым Заказчиком:</w:t>
      </w:r>
    </w:p>
    <w:p w:rsidR="00111AD3" w:rsidRPr="00A96F56" w:rsidRDefault="00111AD3" w:rsidP="00111AD3">
      <w:pPr>
        <w:spacing w:line="240" w:lineRule="auto"/>
        <w:ind w:firstLine="0"/>
        <w:rPr>
          <w:sz w:val="24"/>
          <w:szCs w:val="24"/>
        </w:rPr>
      </w:pPr>
      <w:r w:rsidRPr="00A96F56">
        <w:rPr>
          <w:sz w:val="24"/>
          <w:szCs w:val="24"/>
        </w:rPr>
        <w:t>- по количеству в соответствии со спецификацией (приложением к настоящему Договору);</w:t>
      </w:r>
    </w:p>
    <w:p w:rsidR="00111AD3" w:rsidRPr="00A96F56" w:rsidRDefault="00111AD3" w:rsidP="00111AD3">
      <w:pPr>
        <w:spacing w:line="240" w:lineRule="auto"/>
        <w:ind w:firstLine="0"/>
        <w:rPr>
          <w:bCs/>
          <w:sz w:val="24"/>
          <w:szCs w:val="24"/>
        </w:rPr>
      </w:pPr>
      <w:r>
        <w:rPr>
          <w:sz w:val="24"/>
          <w:szCs w:val="24"/>
        </w:rPr>
        <w:t>- по качеству, согласно</w:t>
      </w:r>
      <w:r w:rsidRPr="00A96F56">
        <w:rPr>
          <w:sz w:val="24"/>
          <w:szCs w:val="24"/>
        </w:rPr>
        <w:t xml:space="preserve"> ГОСТам, ТУ, сертификатам соответствия и паспортам качества заводов изготовителей </w:t>
      </w:r>
      <w:r w:rsidRPr="00A96F56">
        <w:rPr>
          <w:bCs/>
          <w:sz w:val="24"/>
          <w:szCs w:val="24"/>
        </w:rPr>
        <w:t>по каждому виду товара, определенному в спецификации (приложении к настоящему Договору).</w:t>
      </w:r>
    </w:p>
    <w:p w:rsidR="00111AD3" w:rsidRPr="00A96F56" w:rsidRDefault="00111AD3" w:rsidP="00111AD3">
      <w:pPr>
        <w:spacing w:line="240" w:lineRule="auto"/>
        <w:ind w:firstLine="0"/>
        <w:jc w:val="center"/>
        <w:rPr>
          <w:b/>
          <w:bCs/>
          <w:sz w:val="24"/>
          <w:szCs w:val="24"/>
        </w:rPr>
      </w:pPr>
      <w:r w:rsidRPr="00A96F56">
        <w:rPr>
          <w:b/>
          <w:bCs/>
          <w:noProof/>
          <w:sz w:val="24"/>
          <w:szCs w:val="24"/>
        </w:rPr>
        <w:t>5.</w:t>
      </w:r>
      <w:r w:rsidRPr="00A96F56">
        <w:rPr>
          <w:b/>
          <w:bCs/>
          <w:sz w:val="24"/>
          <w:szCs w:val="24"/>
        </w:rPr>
        <w:t xml:space="preserve"> Качество Товара</w:t>
      </w:r>
    </w:p>
    <w:p w:rsidR="00111AD3" w:rsidRPr="00A96F56" w:rsidRDefault="00111AD3" w:rsidP="00111AD3">
      <w:pPr>
        <w:adjustRightInd w:val="0"/>
        <w:spacing w:line="240" w:lineRule="auto"/>
        <w:ind w:firstLine="0"/>
        <w:rPr>
          <w:b/>
          <w:bCs/>
          <w:sz w:val="24"/>
          <w:szCs w:val="24"/>
        </w:rPr>
      </w:pPr>
      <w:r w:rsidRPr="00A96F56">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5" w:history="1">
        <w:r w:rsidRPr="00A96F56">
          <w:rPr>
            <w:color w:val="0000FF"/>
            <w:sz w:val="24"/>
            <w:szCs w:val="24"/>
            <w:u w:val="single"/>
          </w:rPr>
          <w:t>N П-6</w:t>
        </w:r>
      </w:hyperlink>
      <w:r w:rsidRPr="00A96F56">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6" w:history="1">
        <w:r w:rsidRPr="00A96F56">
          <w:rPr>
            <w:color w:val="0000FF"/>
            <w:sz w:val="24"/>
            <w:szCs w:val="24"/>
            <w:u w:val="single"/>
          </w:rPr>
          <w:t>N П-7</w:t>
        </w:r>
      </w:hyperlink>
      <w:r w:rsidRPr="00A96F56">
        <w:rPr>
          <w:sz w:val="24"/>
          <w:szCs w:val="24"/>
        </w:rPr>
        <w:t>, с учетом положений п.п.7.3. настоящего Договора.</w:t>
      </w:r>
    </w:p>
    <w:p w:rsidR="00111AD3" w:rsidRPr="00A96F56" w:rsidRDefault="00111AD3" w:rsidP="00111AD3">
      <w:pPr>
        <w:spacing w:line="240" w:lineRule="auto"/>
        <w:ind w:firstLine="0"/>
        <w:rPr>
          <w:bCs/>
          <w:sz w:val="24"/>
          <w:szCs w:val="24"/>
        </w:rPr>
      </w:pPr>
      <w:r w:rsidRPr="00A96F56">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A96F56">
        <w:rPr>
          <w:bCs/>
          <w:sz w:val="24"/>
          <w:szCs w:val="24"/>
        </w:rPr>
        <w:t>ТУ завода-изготовителя по каждому виду товара, определенной в спецификации (приложении к настоящему Договору).</w:t>
      </w:r>
    </w:p>
    <w:p w:rsidR="00111AD3" w:rsidRPr="00A96F56" w:rsidRDefault="00111AD3" w:rsidP="00111AD3">
      <w:pPr>
        <w:spacing w:line="240" w:lineRule="auto"/>
        <w:ind w:firstLine="0"/>
        <w:rPr>
          <w:sz w:val="24"/>
          <w:szCs w:val="24"/>
        </w:rPr>
      </w:pPr>
      <w:r w:rsidRPr="00A96F56">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111AD3" w:rsidRPr="00A96F56" w:rsidRDefault="00111AD3" w:rsidP="00111AD3">
      <w:pPr>
        <w:spacing w:line="240" w:lineRule="auto"/>
        <w:ind w:firstLine="0"/>
        <w:jc w:val="center"/>
        <w:rPr>
          <w:b/>
          <w:bCs/>
          <w:sz w:val="24"/>
          <w:szCs w:val="24"/>
        </w:rPr>
      </w:pPr>
      <w:r w:rsidRPr="00A96F56">
        <w:rPr>
          <w:b/>
          <w:bCs/>
          <w:noProof/>
          <w:sz w:val="24"/>
          <w:szCs w:val="24"/>
        </w:rPr>
        <w:t>6.</w:t>
      </w:r>
      <w:r w:rsidRPr="00A96F56">
        <w:rPr>
          <w:b/>
          <w:bCs/>
          <w:sz w:val="24"/>
          <w:szCs w:val="24"/>
        </w:rPr>
        <w:t xml:space="preserve"> Порядок разрешения споров</w:t>
      </w:r>
    </w:p>
    <w:p w:rsidR="00111AD3" w:rsidRPr="00A96F56" w:rsidRDefault="00111AD3" w:rsidP="00111AD3">
      <w:pPr>
        <w:spacing w:line="240" w:lineRule="auto"/>
        <w:ind w:firstLine="0"/>
        <w:rPr>
          <w:sz w:val="24"/>
          <w:szCs w:val="24"/>
        </w:rPr>
      </w:pPr>
      <w:r w:rsidRPr="00A96F56">
        <w:rPr>
          <w:noProof/>
          <w:sz w:val="24"/>
          <w:szCs w:val="24"/>
        </w:rPr>
        <w:lastRenderedPageBreak/>
        <w:t xml:space="preserve">6.1. </w:t>
      </w:r>
      <w:r w:rsidRPr="00A96F56">
        <w:rPr>
          <w:sz w:val="24"/>
          <w:szCs w:val="24"/>
        </w:rPr>
        <w:t>Все споры и разногласия, связанные с заключением</w:t>
      </w:r>
      <w:r w:rsidRPr="00A96F56">
        <w:rPr>
          <w:noProof/>
          <w:sz w:val="24"/>
          <w:szCs w:val="24"/>
        </w:rPr>
        <w:t>,</w:t>
      </w:r>
      <w:r w:rsidRPr="00A96F56">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111AD3" w:rsidRPr="00A96F56" w:rsidRDefault="00111AD3" w:rsidP="00111AD3">
      <w:pPr>
        <w:spacing w:line="240" w:lineRule="auto"/>
        <w:ind w:firstLine="0"/>
        <w:rPr>
          <w:sz w:val="24"/>
          <w:szCs w:val="24"/>
        </w:rPr>
      </w:pPr>
      <w:r w:rsidRPr="00A96F56">
        <w:rPr>
          <w:noProof/>
          <w:sz w:val="24"/>
          <w:szCs w:val="24"/>
        </w:rPr>
        <w:t>6.2. В случае</w:t>
      </w:r>
      <w:r w:rsidRPr="00A96F56">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111AD3" w:rsidRPr="00A96F56" w:rsidRDefault="00111AD3" w:rsidP="00111AD3">
      <w:pPr>
        <w:spacing w:line="240" w:lineRule="auto"/>
        <w:ind w:firstLine="0"/>
        <w:rPr>
          <w:sz w:val="24"/>
          <w:szCs w:val="24"/>
        </w:rPr>
      </w:pPr>
      <w:r w:rsidRPr="00A96F56">
        <w:rPr>
          <w:bCs/>
          <w:sz w:val="24"/>
          <w:szCs w:val="24"/>
        </w:rPr>
        <w:t>6.3. Претензионный порядок досудебного урегулирования споров по настоящему договору является обязательным условием.</w:t>
      </w:r>
    </w:p>
    <w:p w:rsidR="00111AD3" w:rsidRPr="00A96F56" w:rsidRDefault="00111AD3" w:rsidP="00111AD3">
      <w:pPr>
        <w:spacing w:line="240" w:lineRule="auto"/>
        <w:ind w:firstLine="0"/>
        <w:jc w:val="center"/>
        <w:rPr>
          <w:b/>
          <w:bCs/>
          <w:sz w:val="24"/>
          <w:szCs w:val="24"/>
        </w:rPr>
      </w:pPr>
      <w:r w:rsidRPr="00A96F56">
        <w:rPr>
          <w:b/>
          <w:bCs/>
          <w:sz w:val="24"/>
          <w:szCs w:val="24"/>
        </w:rPr>
        <w:t>7. Ответственность Сторон</w:t>
      </w:r>
    </w:p>
    <w:p w:rsidR="00111AD3" w:rsidRPr="00A96F56" w:rsidRDefault="00111AD3" w:rsidP="00111AD3">
      <w:pPr>
        <w:spacing w:line="240" w:lineRule="auto"/>
        <w:ind w:firstLine="0"/>
        <w:rPr>
          <w:sz w:val="24"/>
          <w:szCs w:val="24"/>
        </w:rPr>
      </w:pPr>
      <w:r w:rsidRPr="00A96F56">
        <w:rPr>
          <w:noProof/>
          <w:sz w:val="24"/>
          <w:szCs w:val="24"/>
        </w:rPr>
        <w:t xml:space="preserve">7.1. </w:t>
      </w:r>
      <w:r w:rsidRPr="00A96F56">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11AD3" w:rsidRPr="00A96F56" w:rsidRDefault="00111AD3" w:rsidP="00111AD3">
      <w:pPr>
        <w:spacing w:line="240" w:lineRule="auto"/>
        <w:ind w:firstLine="0"/>
        <w:rPr>
          <w:sz w:val="24"/>
          <w:szCs w:val="24"/>
        </w:rPr>
      </w:pPr>
      <w:r w:rsidRPr="00A96F56">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A96F56">
        <w:rPr>
          <w:sz w:val="24"/>
          <w:szCs w:val="24"/>
        </w:rPr>
        <w:t>затарить</w:t>
      </w:r>
      <w:proofErr w:type="spellEnd"/>
      <w:r w:rsidRPr="00A96F56">
        <w:rPr>
          <w:sz w:val="24"/>
          <w:szCs w:val="24"/>
        </w:rPr>
        <w:t xml:space="preserve"> и (или) упаковать товар, либо заменить ненадлежащую тару и (или) упаковку.  </w:t>
      </w:r>
    </w:p>
    <w:p w:rsidR="00111AD3" w:rsidRPr="00A96F56" w:rsidRDefault="00111AD3" w:rsidP="00111AD3">
      <w:pPr>
        <w:spacing w:line="240" w:lineRule="auto"/>
        <w:ind w:firstLine="0"/>
        <w:rPr>
          <w:sz w:val="24"/>
          <w:szCs w:val="24"/>
        </w:rPr>
      </w:pPr>
      <w:r w:rsidRPr="00A96F56">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111AD3" w:rsidRPr="00A96F56" w:rsidRDefault="00111AD3" w:rsidP="00111AD3">
      <w:pPr>
        <w:spacing w:line="240" w:lineRule="auto"/>
        <w:ind w:firstLine="0"/>
        <w:rPr>
          <w:sz w:val="24"/>
          <w:szCs w:val="24"/>
        </w:rPr>
      </w:pPr>
      <w:r w:rsidRPr="00A96F56">
        <w:rPr>
          <w:sz w:val="24"/>
          <w:szCs w:val="24"/>
        </w:rPr>
        <w:t xml:space="preserve">7.4. В случае нарушения срока поставки товара, согласованного сторонами в спецификации (приложение к настоящему договору), Поставщик несет ответственность </w:t>
      </w:r>
      <w:r>
        <w:rPr>
          <w:sz w:val="24"/>
          <w:szCs w:val="24"/>
        </w:rPr>
        <w:t>перед Заказчиком в виде выплаты</w:t>
      </w:r>
      <w:r w:rsidRPr="00A96F56">
        <w:rPr>
          <w:sz w:val="24"/>
          <w:szCs w:val="24"/>
        </w:rPr>
        <w:t xml:space="preserve">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111AD3" w:rsidRPr="00A96F56" w:rsidRDefault="00111AD3" w:rsidP="00111AD3">
      <w:pPr>
        <w:spacing w:line="240" w:lineRule="auto"/>
        <w:ind w:firstLine="0"/>
        <w:rPr>
          <w:sz w:val="24"/>
          <w:szCs w:val="24"/>
        </w:rPr>
      </w:pPr>
      <w:r w:rsidRPr="00A96F56">
        <w:rPr>
          <w:sz w:val="24"/>
          <w:szCs w:val="24"/>
        </w:rPr>
        <w:t>Взыскание Заказчиком суммы неустойки не освобождает Поставщика от обязательства выплаты причиненных убытков.</w:t>
      </w:r>
    </w:p>
    <w:p w:rsidR="00111AD3" w:rsidRPr="00A96F56" w:rsidRDefault="00111AD3" w:rsidP="00111AD3">
      <w:pPr>
        <w:spacing w:line="240" w:lineRule="auto"/>
        <w:ind w:firstLine="0"/>
        <w:rPr>
          <w:sz w:val="24"/>
          <w:szCs w:val="24"/>
        </w:rPr>
      </w:pPr>
      <w:r w:rsidRPr="00A96F56">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111AD3" w:rsidRPr="00A96F56" w:rsidRDefault="00111AD3" w:rsidP="00111AD3">
      <w:pPr>
        <w:autoSpaceDE w:val="0"/>
        <w:autoSpaceDN w:val="0"/>
        <w:spacing w:line="240" w:lineRule="auto"/>
        <w:ind w:firstLine="0"/>
        <w:rPr>
          <w:sz w:val="24"/>
          <w:szCs w:val="24"/>
        </w:rPr>
      </w:pPr>
      <w:r w:rsidRPr="00A96F56">
        <w:rPr>
          <w:sz w:val="24"/>
          <w:szCs w:val="24"/>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111AD3" w:rsidRPr="00A96F56" w:rsidRDefault="00111AD3" w:rsidP="00111AD3">
      <w:pPr>
        <w:autoSpaceDE w:val="0"/>
        <w:autoSpaceDN w:val="0"/>
        <w:spacing w:line="240" w:lineRule="auto"/>
        <w:ind w:firstLine="0"/>
        <w:rPr>
          <w:sz w:val="24"/>
          <w:szCs w:val="24"/>
        </w:rPr>
      </w:pPr>
      <w:r w:rsidRPr="00A96F56">
        <w:rP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111AD3" w:rsidRPr="00A96F56" w:rsidRDefault="00111AD3" w:rsidP="00111AD3">
      <w:pPr>
        <w:spacing w:line="240" w:lineRule="auto"/>
        <w:ind w:firstLine="0"/>
        <w:jc w:val="center"/>
        <w:rPr>
          <w:b/>
          <w:bCs/>
          <w:sz w:val="24"/>
          <w:szCs w:val="24"/>
        </w:rPr>
      </w:pPr>
      <w:r w:rsidRPr="00A96F56">
        <w:rPr>
          <w:b/>
          <w:bCs/>
          <w:sz w:val="24"/>
          <w:szCs w:val="24"/>
        </w:rPr>
        <w:t>8. Форс-мажорные обстоятельства</w:t>
      </w:r>
    </w:p>
    <w:p w:rsidR="00111AD3" w:rsidRPr="00A96F56" w:rsidRDefault="00111AD3" w:rsidP="00111AD3">
      <w:pPr>
        <w:autoSpaceDE w:val="0"/>
        <w:autoSpaceDN w:val="0"/>
        <w:spacing w:line="240" w:lineRule="auto"/>
        <w:ind w:firstLine="0"/>
        <w:rPr>
          <w:sz w:val="24"/>
          <w:szCs w:val="24"/>
        </w:rPr>
      </w:pPr>
      <w:r w:rsidRPr="00A96F56">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11AD3" w:rsidRPr="00A96F56" w:rsidRDefault="00111AD3" w:rsidP="00111AD3">
      <w:pPr>
        <w:spacing w:line="240" w:lineRule="auto"/>
        <w:ind w:firstLine="0"/>
        <w:rPr>
          <w:sz w:val="24"/>
          <w:szCs w:val="24"/>
        </w:rPr>
      </w:pPr>
      <w:r w:rsidRPr="00A96F56">
        <w:rPr>
          <w:sz w:val="24"/>
          <w:szCs w:val="24"/>
        </w:rPr>
        <w:t xml:space="preserve">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w:t>
      </w:r>
      <w:r w:rsidRPr="00A96F56">
        <w:rPr>
          <w:sz w:val="24"/>
          <w:szCs w:val="24"/>
        </w:rPr>
        <w:lastRenderedPageBreak/>
        <w:t>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11AD3" w:rsidRPr="00A96F56" w:rsidRDefault="00111AD3" w:rsidP="00111AD3">
      <w:pPr>
        <w:spacing w:line="240" w:lineRule="auto"/>
        <w:ind w:firstLine="0"/>
        <w:rPr>
          <w:sz w:val="24"/>
          <w:szCs w:val="24"/>
        </w:rPr>
      </w:pPr>
      <w:r w:rsidRPr="00A96F56">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111AD3" w:rsidRPr="00A96F56" w:rsidRDefault="00111AD3" w:rsidP="00111AD3">
      <w:pPr>
        <w:spacing w:line="240" w:lineRule="auto"/>
        <w:ind w:firstLine="0"/>
        <w:rPr>
          <w:sz w:val="24"/>
          <w:szCs w:val="24"/>
        </w:rPr>
      </w:pPr>
      <w:r w:rsidRPr="00A96F56">
        <w:rPr>
          <w:sz w:val="24"/>
          <w:szCs w:val="24"/>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11AD3" w:rsidRPr="00A96F56" w:rsidRDefault="00111AD3" w:rsidP="00111AD3">
      <w:pPr>
        <w:autoSpaceDE w:val="0"/>
        <w:autoSpaceDN w:val="0"/>
        <w:spacing w:line="240" w:lineRule="auto"/>
        <w:ind w:firstLine="0"/>
        <w:rPr>
          <w:sz w:val="24"/>
          <w:szCs w:val="24"/>
        </w:rPr>
      </w:pPr>
      <w:r w:rsidRPr="00A96F56">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111AD3" w:rsidRPr="00A96F56" w:rsidRDefault="00111AD3" w:rsidP="00111AD3">
      <w:pPr>
        <w:spacing w:line="240" w:lineRule="auto"/>
        <w:ind w:firstLine="0"/>
        <w:jc w:val="center"/>
        <w:rPr>
          <w:b/>
          <w:bCs/>
          <w:sz w:val="24"/>
          <w:szCs w:val="24"/>
        </w:rPr>
      </w:pPr>
      <w:r w:rsidRPr="00A96F56">
        <w:rPr>
          <w:b/>
          <w:bCs/>
          <w:noProof/>
          <w:sz w:val="24"/>
          <w:szCs w:val="24"/>
        </w:rPr>
        <w:t>9.</w:t>
      </w:r>
      <w:r w:rsidRPr="00A96F56">
        <w:rPr>
          <w:b/>
          <w:bCs/>
          <w:sz w:val="24"/>
          <w:szCs w:val="24"/>
        </w:rPr>
        <w:t xml:space="preserve"> Прочие условия</w:t>
      </w:r>
    </w:p>
    <w:p w:rsidR="00111AD3" w:rsidRPr="00A96F56" w:rsidRDefault="00111AD3" w:rsidP="00111AD3">
      <w:pPr>
        <w:spacing w:line="240" w:lineRule="auto"/>
        <w:ind w:firstLine="0"/>
        <w:rPr>
          <w:sz w:val="24"/>
          <w:szCs w:val="24"/>
        </w:rPr>
      </w:pPr>
      <w:r w:rsidRPr="00917864">
        <w:rPr>
          <w:noProof/>
          <w:sz w:val="24"/>
          <w:szCs w:val="24"/>
        </w:rPr>
        <w:t xml:space="preserve">9.1. </w:t>
      </w:r>
      <w:r w:rsidRPr="00917864">
        <w:rPr>
          <w:sz w:val="24"/>
          <w:szCs w:val="24"/>
        </w:rPr>
        <w:t>Срок действия настоящего договора устанавливается с момента подписания и</w:t>
      </w:r>
      <w:r>
        <w:rPr>
          <w:sz w:val="24"/>
          <w:szCs w:val="24"/>
        </w:rPr>
        <w:t xml:space="preserve"> до 28</w:t>
      </w:r>
      <w:r w:rsidRPr="00917864">
        <w:rPr>
          <w:sz w:val="24"/>
          <w:szCs w:val="24"/>
        </w:rPr>
        <w:t xml:space="preserve"> </w:t>
      </w:r>
      <w:r>
        <w:rPr>
          <w:sz w:val="24"/>
          <w:szCs w:val="24"/>
        </w:rPr>
        <w:t>февраля</w:t>
      </w:r>
      <w:r w:rsidRPr="00917864">
        <w:rPr>
          <w:sz w:val="24"/>
          <w:szCs w:val="24"/>
        </w:rPr>
        <w:t xml:space="preserve"> 202</w:t>
      </w:r>
      <w:r>
        <w:rPr>
          <w:sz w:val="24"/>
          <w:szCs w:val="24"/>
        </w:rPr>
        <w:t>2</w:t>
      </w:r>
      <w:r w:rsidRPr="00917864">
        <w:rPr>
          <w:sz w:val="24"/>
          <w:szCs w:val="24"/>
        </w:rPr>
        <w:t xml:space="preserve"> года.</w:t>
      </w:r>
    </w:p>
    <w:p w:rsidR="00111AD3" w:rsidRPr="00A96F56" w:rsidRDefault="00111AD3" w:rsidP="00111AD3">
      <w:pPr>
        <w:spacing w:line="240" w:lineRule="auto"/>
        <w:ind w:firstLine="0"/>
        <w:rPr>
          <w:sz w:val="24"/>
          <w:szCs w:val="24"/>
        </w:rPr>
      </w:pPr>
      <w:r w:rsidRPr="00A96F56">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11AD3" w:rsidRPr="00A96F56" w:rsidRDefault="00111AD3" w:rsidP="00111AD3">
      <w:pPr>
        <w:spacing w:line="240" w:lineRule="auto"/>
        <w:ind w:firstLine="0"/>
        <w:rPr>
          <w:sz w:val="24"/>
          <w:szCs w:val="24"/>
        </w:rPr>
      </w:pPr>
      <w:r w:rsidRPr="00A96F56">
        <w:rPr>
          <w:sz w:val="24"/>
          <w:szCs w:val="24"/>
        </w:rPr>
        <w:t>9.3. Заказчик вправе принять решение об одностороннем отказе от исп</w:t>
      </w:r>
      <w:r>
        <w:rPr>
          <w:sz w:val="24"/>
          <w:szCs w:val="24"/>
        </w:rPr>
        <w:t>олнения Договора по основаниям, предусмотренным Гражданским кодексом</w:t>
      </w:r>
      <w:r w:rsidRPr="00A96F56">
        <w:rPr>
          <w:sz w:val="24"/>
          <w:szCs w:val="24"/>
        </w:rPr>
        <w:t xml:space="preserve"> Российской Федерации для одностороннего отказа от исполнения отдельных видов обязательств.</w:t>
      </w:r>
    </w:p>
    <w:p w:rsidR="00111AD3" w:rsidRPr="00A96F56" w:rsidRDefault="00111AD3" w:rsidP="00111AD3">
      <w:pPr>
        <w:spacing w:line="240" w:lineRule="auto"/>
        <w:ind w:firstLine="0"/>
        <w:rPr>
          <w:sz w:val="24"/>
          <w:szCs w:val="24"/>
        </w:rPr>
      </w:pPr>
      <w:r w:rsidRPr="00A96F56">
        <w:rPr>
          <w:noProof/>
          <w:sz w:val="24"/>
          <w:szCs w:val="24"/>
        </w:rPr>
        <w:t xml:space="preserve">9.4. </w:t>
      </w:r>
      <w:r w:rsidRPr="00A96F56">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11AD3" w:rsidRPr="00A96F56" w:rsidRDefault="00111AD3" w:rsidP="00111AD3">
      <w:pPr>
        <w:spacing w:line="240" w:lineRule="auto"/>
        <w:ind w:firstLine="0"/>
        <w:rPr>
          <w:sz w:val="24"/>
          <w:szCs w:val="24"/>
        </w:rPr>
      </w:pPr>
      <w:r w:rsidRPr="00A96F56">
        <w:rPr>
          <w:noProof/>
          <w:sz w:val="24"/>
          <w:szCs w:val="24"/>
        </w:rPr>
        <w:t xml:space="preserve">9.5. </w:t>
      </w:r>
      <w:r w:rsidRPr="00A96F56">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11AD3" w:rsidRPr="00A96F56" w:rsidRDefault="00111AD3" w:rsidP="00111AD3">
      <w:pPr>
        <w:spacing w:line="240" w:lineRule="auto"/>
        <w:ind w:firstLine="0"/>
        <w:rPr>
          <w:sz w:val="24"/>
          <w:szCs w:val="24"/>
        </w:rPr>
      </w:pPr>
      <w:r w:rsidRPr="00A96F56">
        <w:rPr>
          <w:noProof/>
          <w:sz w:val="24"/>
          <w:szCs w:val="24"/>
        </w:rPr>
        <w:t xml:space="preserve">9.6. </w:t>
      </w:r>
      <w:r w:rsidRPr="00A96F56">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111AD3" w:rsidRPr="00A96F56" w:rsidRDefault="00111AD3" w:rsidP="00111AD3">
      <w:pPr>
        <w:spacing w:line="240" w:lineRule="auto"/>
        <w:ind w:firstLine="0"/>
        <w:rPr>
          <w:sz w:val="24"/>
          <w:szCs w:val="24"/>
        </w:rPr>
      </w:pPr>
      <w:r w:rsidRPr="00A96F56">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11AD3" w:rsidRPr="00A96F56" w:rsidRDefault="00111AD3" w:rsidP="00111AD3">
      <w:pPr>
        <w:spacing w:line="240" w:lineRule="auto"/>
        <w:ind w:firstLine="0"/>
        <w:rPr>
          <w:sz w:val="24"/>
          <w:szCs w:val="24"/>
        </w:rPr>
      </w:pPr>
      <w:r w:rsidRPr="00A96F56">
        <w:rPr>
          <w:noProof/>
          <w:sz w:val="24"/>
          <w:szCs w:val="24"/>
        </w:rPr>
        <w:t xml:space="preserve">9.8. </w:t>
      </w:r>
      <w:r w:rsidRPr="00A96F56">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11AD3" w:rsidRPr="00A96F56" w:rsidRDefault="00111AD3" w:rsidP="00111AD3">
      <w:pPr>
        <w:spacing w:line="240" w:lineRule="atLeast"/>
        <w:jc w:val="center"/>
        <w:rPr>
          <w:b/>
          <w:bCs/>
          <w:sz w:val="24"/>
          <w:szCs w:val="24"/>
        </w:rPr>
      </w:pPr>
      <w:r w:rsidRPr="00A96F56">
        <w:rPr>
          <w:b/>
          <w:bCs/>
          <w:sz w:val="24"/>
          <w:szCs w:val="24"/>
        </w:rPr>
        <w:t>10. Антикоррупционные условия</w:t>
      </w:r>
    </w:p>
    <w:p w:rsidR="00111AD3" w:rsidRPr="00A96F56" w:rsidRDefault="00111AD3" w:rsidP="00111AD3">
      <w:pPr>
        <w:tabs>
          <w:tab w:val="left" w:pos="1249"/>
        </w:tabs>
        <w:spacing w:line="240" w:lineRule="atLeast"/>
        <w:ind w:firstLine="0"/>
        <w:rPr>
          <w:sz w:val="24"/>
          <w:szCs w:val="24"/>
        </w:rPr>
      </w:pPr>
      <w:r w:rsidRPr="00A96F56">
        <w:rPr>
          <w:sz w:val="24"/>
          <w:szCs w:val="24"/>
        </w:rPr>
        <w:t>10.1 Общество довело до сведения ________________________</w:t>
      </w:r>
      <w:r>
        <w:rPr>
          <w:sz w:val="24"/>
          <w:szCs w:val="24"/>
        </w:rPr>
        <w:t>_____________________________</w:t>
      </w:r>
    </w:p>
    <w:p w:rsidR="00111AD3" w:rsidRPr="00A96F56" w:rsidRDefault="00111AD3" w:rsidP="00111AD3">
      <w:pPr>
        <w:spacing w:line="240" w:lineRule="atLeast"/>
        <w:ind w:firstLine="709"/>
        <w:rPr>
          <w:sz w:val="24"/>
          <w:szCs w:val="24"/>
        </w:rPr>
      </w:pPr>
      <w:r w:rsidRPr="00A96F56">
        <w:rPr>
          <w:sz w:val="24"/>
          <w:szCs w:val="24"/>
        </w:rPr>
        <w:t xml:space="preserve">                                  </w:t>
      </w:r>
      <w:r>
        <w:rPr>
          <w:sz w:val="24"/>
          <w:szCs w:val="24"/>
        </w:rPr>
        <w:t xml:space="preserve">                           </w:t>
      </w:r>
      <w:r w:rsidRPr="00A96F56">
        <w:rPr>
          <w:sz w:val="24"/>
          <w:szCs w:val="24"/>
        </w:rPr>
        <w:t>(указать наименование организации)</w:t>
      </w:r>
    </w:p>
    <w:p w:rsidR="00111AD3" w:rsidRPr="00A96F56" w:rsidRDefault="00111AD3" w:rsidP="00111AD3">
      <w:pPr>
        <w:spacing w:line="240" w:lineRule="atLeast"/>
        <w:ind w:firstLine="0"/>
        <w:rPr>
          <w:sz w:val="24"/>
          <w:szCs w:val="24"/>
        </w:rPr>
      </w:pPr>
      <w:r w:rsidRPr="00A96F56">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A96F56">
        <w:rPr>
          <w:color w:val="0000FF"/>
          <w:sz w:val="24"/>
          <w:szCs w:val="24"/>
          <w:u w:val="single"/>
        </w:rPr>
        <w:t>саханефтегазсбыт.рф</w:t>
      </w:r>
      <w:proofErr w:type="spellEnd"/>
      <w:r w:rsidRPr="00A96F56">
        <w:rPr>
          <w:color w:val="0000FF"/>
          <w:sz w:val="24"/>
          <w:szCs w:val="24"/>
          <w:u w:val="single"/>
        </w:rPr>
        <w:t xml:space="preserve">) </w:t>
      </w:r>
      <w:r>
        <w:rPr>
          <w:color w:val="0000FF"/>
          <w:sz w:val="24"/>
          <w:szCs w:val="24"/>
          <w:u w:val="single"/>
        </w:rPr>
        <w:fldChar w:fldCharType="end"/>
      </w:r>
      <w:r w:rsidRPr="00A96F56">
        <w:rPr>
          <w:sz w:val="24"/>
          <w:szCs w:val="24"/>
        </w:rPr>
        <w:t>в разделе «Антикоррупционная политика».</w:t>
      </w:r>
    </w:p>
    <w:p w:rsidR="00111AD3" w:rsidRDefault="00111AD3" w:rsidP="00111AD3">
      <w:pPr>
        <w:spacing w:line="240" w:lineRule="atLeast"/>
        <w:ind w:firstLine="0"/>
        <w:rPr>
          <w:sz w:val="24"/>
          <w:szCs w:val="24"/>
        </w:rPr>
      </w:pPr>
      <w:r>
        <w:rPr>
          <w:sz w:val="24"/>
          <w:szCs w:val="24"/>
        </w:rPr>
        <w:t xml:space="preserve">           </w:t>
      </w:r>
      <w:r w:rsidRPr="00A96F5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11AD3" w:rsidRPr="00A96F56" w:rsidRDefault="00111AD3" w:rsidP="00111AD3">
      <w:pPr>
        <w:spacing w:line="240" w:lineRule="atLeast"/>
        <w:ind w:firstLine="0"/>
        <w:rPr>
          <w:sz w:val="24"/>
          <w:szCs w:val="24"/>
        </w:rPr>
      </w:pPr>
      <w:r w:rsidRPr="00A96F56">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11AD3" w:rsidRPr="00A96F56" w:rsidRDefault="00111AD3" w:rsidP="00111AD3">
      <w:pPr>
        <w:spacing w:line="240" w:lineRule="atLeast"/>
        <w:ind w:firstLine="709"/>
        <w:rPr>
          <w:sz w:val="24"/>
          <w:szCs w:val="24"/>
        </w:rPr>
      </w:pPr>
      <w:r w:rsidRPr="00A96F56">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11AD3" w:rsidRPr="00A96F56" w:rsidRDefault="00111AD3" w:rsidP="00111AD3">
      <w:pPr>
        <w:spacing w:line="240" w:lineRule="atLeast"/>
        <w:ind w:firstLine="0"/>
        <w:rPr>
          <w:sz w:val="24"/>
          <w:szCs w:val="24"/>
        </w:rPr>
      </w:pPr>
      <w:r w:rsidRPr="00A96F56">
        <w:rPr>
          <w:sz w:val="24"/>
          <w:szCs w:val="24"/>
        </w:rPr>
        <w:lastRenderedPageBreak/>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11AD3" w:rsidRPr="00A96F56" w:rsidRDefault="00111AD3" w:rsidP="00111AD3">
      <w:pPr>
        <w:spacing w:line="240" w:lineRule="atLeast"/>
        <w:ind w:firstLine="0"/>
        <w:rPr>
          <w:sz w:val="24"/>
          <w:szCs w:val="24"/>
        </w:rPr>
      </w:pPr>
      <w:r w:rsidRPr="00A96F56">
        <w:rPr>
          <w:sz w:val="24"/>
          <w:szCs w:val="24"/>
        </w:rPr>
        <w:t xml:space="preserve">10.4 </w:t>
      </w:r>
      <w:proofErr w:type="gramStart"/>
      <w:r w:rsidRPr="00A96F56">
        <w:rPr>
          <w:sz w:val="24"/>
          <w:szCs w:val="24"/>
        </w:rPr>
        <w:t>В</w:t>
      </w:r>
      <w:proofErr w:type="gramEnd"/>
      <w:r w:rsidRPr="00A96F56">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11AD3" w:rsidRPr="00A96F56" w:rsidRDefault="00111AD3" w:rsidP="00111AD3">
      <w:pPr>
        <w:spacing w:line="240" w:lineRule="atLeast"/>
        <w:ind w:firstLine="709"/>
        <w:rPr>
          <w:sz w:val="24"/>
          <w:szCs w:val="24"/>
        </w:rPr>
      </w:pPr>
      <w:r w:rsidRPr="00A96F5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A96F56">
        <w:rPr>
          <w:sz w:val="24"/>
          <w:szCs w:val="24"/>
        </w:rPr>
        <w:t xml:space="preserve"> рассмотрения в течение 10 (десяти) рабочих дней со дня получения письменного уведомления.</w:t>
      </w:r>
    </w:p>
    <w:p w:rsidR="00111AD3" w:rsidRPr="00A96F56" w:rsidRDefault="00111AD3" w:rsidP="00111AD3">
      <w:pPr>
        <w:tabs>
          <w:tab w:val="left" w:pos="1260"/>
        </w:tabs>
        <w:spacing w:after="80" w:line="240" w:lineRule="auto"/>
        <w:ind w:firstLine="0"/>
        <w:rPr>
          <w:sz w:val="24"/>
          <w:szCs w:val="24"/>
        </w:rPr>
      </w:pPr>
      <w:r w:rsidRPr="00A96F56">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11AD3" w:rsidRPr="00A96F56" w:rsidRDefault="00111AD3" w:rsidP="00111AD3">
      <w:pPr>
        <w:tabs>
          <w:tab w:val="left" w:pos="1260"/>
        </w:tabs>
        <w:spacing w:after="80" w:line="240" w:lineRule="auto"/>
        <w:ind w:firstLine="0"/>
        <w:rPr>
          <w:sz w:val="24"/>
          <w:szCs w:val="24"/>
        </w:rPr>
      </w:pPr>
      <w:r w:rsidRPr="00A96F56">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11AD3" w:rsidRPr="00A96F56" w:rsidRDefault="00111AD3" w:rsidP="00111AD3">
      <w:pPr>
        <w:spacing w:line="240" w:lineRule="auto"/>
        <w:ind w:firstLine="0"/>
        <w:jc w:val="center"/>
        <w:rPr>
          <w:b/>
          <w:bCs/>
          <w:sz w:val="24"/>
          <w:szCs w:val="24"/>
        </w:rPr>
      </w:pPr>
      <w:r w:rsidRPr="00A96F56">
        <w:rPr>
          <w:b/>
          <w:bCs/>
          <w:sz w:val="24"/>
          <w:szCs w:val="24"/>
        </w:rPr>
        <w:t>11. Реквизиты Сторон</w:t>
      </w:r>
    </w:p>
    <w:tbl>
      <w:tblPr>
        <w:tblW w:w="0" w:type="auto"/>
        <w:tblInd w:w="-601" w:type="dxa"/>
        <w:tblLook w:val="01E0" w:firstRow="1" w:lastRow="1" w:firstColumn="1" w:lastColumn="1" w:noHBand="0" w:noVBand="0"/>
      </w:tblPr>
      <w:tblGrid>
        <w:gridCol w:w="5104"/>
        <w:gridCol w:w="5103"/>
      </w:tblGrid>
      <w:tr w:rsidR="00111AD3" w:rsidRPr="00A96F56" w:rsidTr="00577C75">
        <w:tc>
          <w:tcPr>
            <w:tcW w:w="5104" w:type="dxa"/>
          </w:tcPr>
          <w:p w:rsidR="00111AD3" w:rsidRPr="00A96F56" w:rsidRDefault="00111AD3" w:rsidP="00577C75">
            <w:pPr>
              <w:spacing w:line="240" w:lineRule="auto"/>
              <w:ind w:left="743" w:firstLine="0"/>
              <w:rPr>
                <w:sz w:val="24"/>
                <w:szCs w:val="24"/>
              </w:rPr>
            </w:pPr>
            <w:r w:rsidRPr="00A96F56">
              <w:rPr>
                <w:sz w:val="24"/>
                <w:szCs w:val="24"/>
              </w:rPr>
              <w:t>Заказчик:</w:t>
            </w:r>
          </w:p>
          <w:p w:rsidR="00111AD3" w:rsidRPr="00A96F56" w:rsidRDefault="00111AD3" w:rsidP="00577C75">
            <w:pPr>
              <w:spacing w:line="240" w:lineRule="auto"/>
              <w:ind w:left="743" w:firstLine="0"/>
              <w:rPr>
                <w:sz w:val="24"/>
                <w:szCs w:val="24"/>
                <w:u w:val="single"/>
              </w:rPr>
            </w:pPr>
            <w:r w:rsidRPr="00A96F56">
              <w:rPr>
                <w:sz w:val="24"/>
                <w:szCs w:val="24"/>
                <w:u w:val="single"/>
              </w:rPr>
              <w:t>АО «Саханефтегазсбыт»</w:t>
            </w:r>
          </w:p>
          <w:p w:rsidR="00111AD3" w:rsidRPr="00A96F56" w:rsidRDefault="00111AD3" w:rsidP="00577C75">
            <w:pPr>
              <w:spacing w:line="240" w:lineRule="auto"/>
              <w:ind w:left="743" w:firstLine="0"/>
              <w:rPr>
                <w:sz w:val="24"/>
                <w:szCs w:val="24"/>
              </w:rPr>
            </w:pPr>
            <w:r w:rsidRPr="00A96F56">
              <w:rPr>
                <w:sz w:val="24"/>
                <w:szCs w:val="24"/>
              </w:rPr>
              <w:t>677000, РС(Я) г. Якутск, ул. Чиряева, 3</w:t>
            </w:r>
          </w:p>
          <w:p w:rsidR="00111AD3" w:rsidRPr="00A96F56" w:rsidRDefault="00111AD3" w:rsidP="00577C75">
            <w:pPr>
              <w:spacing w:line="240" w:lineRule="auto"/>
              <w:ind w:left="743" w:firstLine="0"/>
              <w:rPr>
                <w:sz w:val="24"/>
                <w:szCs w:val="24"/>
              </w:rPr>
            </w:pPr>
            <w:r w:rsidRPr="00A96F56">
              <w:rPr>
                <w:sz w:val="24"/>
                <w:szCs w:val="24"/>
              </w:rPr>
              <w:t>ИНН 1435005270</w:t>
            </w:r>
          </w:p>
          <w:p w:rsidR="00111AD3" w:rsidRPr="00A96F56" w:rsidRDefault="00111AD3" w:rsidP="00577C75">
            <w:pPr>
              <w:spacing w:line="240" w:lineRule="auto"/>
              <w:ind w:left="743" w:firstLine="0"/>
              <w:rPr>
                <w:sz w:val="24"/>
                <w:szCs w:val="24"/>
              </w:rPr>
            </w:pPr>
            <w:r w:rsidRPr="00A96F56">
              <w:rPr>
                <w:sz w:val="24"/>
                <w:szCs w:val="24"/>
              </w:rPr>
              <w:t>КПП 546050001</w:t>
            </w:r>
          </w:p>
          <w:p w:rsidR="00111AD3" w:rsidRPr="00A96F56" w:rsidRDefault="00111AD3" w:rsidP="00577C75">
            <w:pPr>
              <w:spacing w:line="240" w:lineRule="auto"/>
              <w:ind w:left="743" w:firstLine="0"/>
              <w:rPr>
                <w:sz w:val="24"/>
                <w:szCs w:val="24"/>
              </w:rPr>
            </w:pPr>
            <w:r w:rsidRPr="00A96F56">
              <w:rPr>
                <w:sz w:val="24"/>
                <w:szCs w:val="24"/>
              </w:rPr>
              <w:t>р/с 40702810776020101432</w:t>
            </w:r>
          </w:p>
          <w:p w:rsidR="00111AD3" w:rsidRPr="00D46A50" w:rsidRDefault="00111AD3" w:rsidP="00577C75">
            <w:pPr>
              <w:spacing w:line="240" w:lineRule="auto"/>
              <w:ind w:left="743" w:firstLine="0"/>
              <w:rPr>
                <w:sz w:val="24"/>
                <w:szCs w:val="24"/>
              </w:rPr>
            </w:pPr>
            <w:r w:rsidRPr="00D46A50">
              <w:rPr>
                <w:sz w:val="24"/>
                <w:szCs w:val="24"/>
              </w:rPr>
              <w:t>в ЯО №8603</w:t>
            </w:r>
          </w:p>
          <w:p w:rsidR="00111AD3" w:rsidRPr="00D46A50" w:rsidRDefault="00111AD3" w:rsidP="00577C75">
            <w:pPr>
              <w:spacing w:line="240" w:lineRule="auto"/>
              <w:ind w:left="743" w:firstLine="0"/>
              <w:rPr>
                <w:sz w:val="24"/>
                <w:szCs w:val="24"/>
              </w:rPr>
            </w:pPr>
            <w:r w:rsidRPr="00D46A50">
              <w:rPr>
                <w:sz w:val="24"/>
                <w:szCs w:val="24"/>
              </w:rPr>
              <w:t>ПАО «Сбербанк России»</w:t>
            </w:r>
          </w:p>
          <w:p w:rsidR="00111AD3" w:rsidRPr="00A96F56" w:rsidRDefault="00111AD3" w:rsidP="00577C75">
            <w:pPr>
              <w:spacing w:line="240" w:lineRule="auto"/>
              <w:ind w:left="743" w:firstLine="0"/>
              <w:rPr>
                <w:sz w:val="24"/>
                <w:szCs w:val="24"/>
              </w:rPr>
            </w:pPr>
            <w:r w:rsidRPr="00A96F56">
              <w:rPr>
                <w:sz w:val="24"/>
                <w:szCs w:val="24"/>
              </w:rPr>
              <w:t>к/с 30101810400000000609</w:t>
            </w:r>
          </w:p>
          <w:p w:rsidR="00111AD3" w:rsidRPr="00A96F56" w:rsidRDefault="00111AD3" w:rsidP="00577C75">
            <w:pPr>
              <w:spacing w:line="240" w:lineRule="auto"/>
              <w:ind w:left="743" w:firstLine="0"/>
              <w:rPr>
                <w:sz w:val="24"/>
                <w:szCs w:val="24"/>
              </w:rPr>
            </w:pPr>
            <w:r w:rsidRPr="00A96F56">
              <w:rPr>
                <w:sz w:val="24"/>
                <w:szCs w:val="24"/>
              </w:rPr>
              <w:t>БИК 049805609</w:t>
            </w:r>
          </w:p>
          <w:p w:rsidR="00111AD3" w:rsidRPr="00A96F56" w:rsidRDefault="00111AD3" w:rsidP="00577C75">
            <w:pPr>
              <w:spacing w:line="240" w:lineRule="auto"/>
              <w:ind w:left="743" w:firstLine="0"/>
              <w:rPr>
                <w:sz w:val="24"/>
                <w:szCs w:val="24"/>
              </w:rPr>
            </w:pPr>
            <w:r w:rsidRPr="00A96F56">
              <w:rPr>
                <w:sz w:val="24"/>
                <w:szCs w:val="24"/>
              </w:rPr>
              <w:t>_____________________ В.Н.</w:t>
            </w:r>
            <w:r>
              <w:rPr>
                <w:sz w:val="24"/>
                <w:szCs w:val="24"/>
              </w:rPr>
              <w:t xml:space="preserve"> </w:t>
            </w:r>
            <w:r w:rsidRPr="00A96F56">
              <w:rPr>
                <w:sz w:val="24"/>
                <w:szCs w:val="24"/>
              </w:rPr>
              <w:t xml:space="preserve">Лебедев </w:t>
            </w:r>
          </w:p>
          <w:p w:rsidR="00111AD3" w:rsidRPr="00A96F56" w:rsidRDefault="00111AD3" w:rsidP="00577C75">
            <w:pPr>
              <w:spacing w:line="240" w:lineRule="auto"/>
              <w:ind w:left="743" w:firstLine="0"/>
              <w:rPr>
                <w:sz w:val="24"/>
                <w:szCs w:val="24"/>
              </w:rPr>
            </w:pPr>
            <w:proofErr w:type="spellStart"/>
            <w:r w:rsidRPr="00A96F56">
              <w:rPr>
                <w:sz w:val="24"/>
                <w:szCs w:val="24"/>
              </w:rPr>
              <w:t>м.п</w:t>
            </w:r>
            <w:proofErr w:type="spellEnd"/>
            <w:r w:rsidRPr="00A96F56">
              <w:rPr>
                <w:sz w:val="24"/>
                <w:szCs w:val="24"/>
              </w:rPr>
              <w:t>.</w:t>
            </w:r>
          </w:p>
          <w:p w:rsidR="00111AD3" w:rsidRPr="00A96F56" w:rsidRDefault="00111AD3" w:rsidP="00577C75">
            <w:pPr>
              <w:widowControl w:val="0"/>
              <w:autoSpaceDE w:val="0"/>
              <w:autoSpaceDN w:val="0"/>
              <w:spacing w:line="240" w:lineRule="auto"/>
              <w:ind w:left="743" w:firstLine="0"/>
              <w:rPr>
                <w:sz w:val="24"/>
                <w:szCs w:val="24"/>
              </w:rPr>
            </w:pPr>
            <w:r>
              <w:rPr>
                <w:sz w:val="24"/>
                <w:szCs w:val="24"/>
              </w:rPr>
              <w:t>«_____»_______________2021</w:t>
            </w:r>
            <w:r w:rsidRPr="00A96F56">
              <w:rPr>
                <w:sz w:val="24"/>
                <w:szCs w:val="24"/>
              </w:rPr>
              <w:t xml:space="preserve"> года</w:t>
            </w:r>
          </w:p>
        </w:tc>
        <w:tc>
          <w:tcPr>
            <w:tcW w:w="5103" w:type="dxa"/>
          </w:tcPr>
          <w:p w:rsidR="00111AD3" w:rsidRPr="00A96F56" w:rsidRDefault="00111AD3" w:rsidP="00577C75">
            <w:pPr>
              <w:spacing w:line="240" w:lineRule="auto"/>
              <w:ind w:left="600" w:firstLine="0"/>
              <w:rPr>
                <w:sz w:val="24"/>
                <w:szCs w:val="24"/>
              </w:rPr>
            </w:pPr>
            <w:r w:rsidRPr="00A96F56">
              <w:rPr>
                <w:sz w:val="24"/>
                <w:szCs w:val="24"/>
              </w:rPr>
              <w:t>Поставщик:</w:t>
            </w:r>
          </w:p>
          <w:p w:rsidR="00111AD3" w:rsidRPr="00A96F56" w:rsidRDefault="00111AD3" w:rsidP="00577C75">
            <w:pPr>
              <w:spacing w:line="240" w:lineRule="auto"/>
              <w:ind w:left="600" w:firstLine="0"/>
              <w:rPr>
                <w:sz w:val="24"/>
                <w:szCs w:val="24"/>
                <w:u w:val="single"/>
              </w:rPr>
            </w:pPr>
            <w:r w:rsidRPr="00A96F56">
              <w:rPr>
                <w:sz w:val="24"/>
                <w:szCs w:val="24"/>
                <w:u w:val="single"/>
              </w:rPr>
              <w:t>_____________________________</w:t>
            </w:r>
          </w:p>
          <w:p w:rsidR="00111AD3" w:rsidRPr="00A96F56" w:rsidRDefault="00111AD3" w:rsidP="00577C75">
            <w:pPr>
              <w:spacing w:line="240" w:lineRule="auto"/>
              <w:ind w:left="600" w:firstLine="0"/>
              <w:rPr>
                <w:sz w:val="24"/>
                <w:szCs w:val="24"/>
              </w:rPr>
            </w:pPr>
            <w:r w:rsidRPr="00A96F56">
              <w:rPr>
                <w:sz w:val="24"/>
                <w:szCs w:val="24"/>
              </w:rPr>
              <w:t>_____________________________</w:t>
            </w:r>
          </w:p>
          <w:p w:rsidR="00111AD3" w:rsidRPr="00A96F56" w:rsidRDefault="00111AD3" w:rsidP="00577C75">
            <w:pPr>
              <w:spacing w:line="240" w:lineRule="auto"/>
              <w:ind w:left="600" w:firstLine="0"/>
              <w:rPr>
                <w:sz w:val="24"/>
                <w:szCs w:val="24"/>
              </w:rPr>
            </w:pPr>
            <w:r w:rsidRPr="00A96F56">
              <w:rPr>
                <w:sz w:val="24"/>
                <w:szCs w:val="24"/>
              </w:rPr>
              <w:t>_____________________________</w:t>
            </w:r>
          </w:p>
          <w:p w:rsidR="00111AD3" w:rsidRPr="00A96F56" w:rsidRDefault="00111AD3" w:rsidP="00577C75">
            <w:pPr>
              <w:spacing w:line="240" w:lineRule="auto"/>
              <w:ind w:left="600" w:firstLine="0"/>
              <w:rPr>
                <w:sz w:val="24"/>
                <w:szCs w:val="24"/>
              </w:rPr>
            </w:pPr>
            <w:r w:rsidRPr="00A96F56">
              <w:rPr>
                <w:sz w:val="24"/>
                <w:szCs w:val="24"/>
              </w:rPr>
              <w:t>ИНН ________________________</w:t>
            </w:r>
          </w:p>
          <w:p w:rsidR="00111AD3" w:rsidRPr="00A96F56" w:rsidRDefault="00111AD3" w:rsidP="00577C75">
            <w:pPr>
              <w:spacing w:line="240" w:lineRule="auto"/>
              <w:ind w:left="600" w:firstLine="0"/>
              <w:rPr>
                <w:sz w:val="24"/>
                <w:szCs w:val="24"/>
              </w:rPr>
            </w:pPr>
            <w:r w:rsidRPr="00A96F56">
              <w:rPr>
                <w:sz w:val="24"/>
                <w:szCs w:val="24"/>
              </w:rPr>
              <w:t>КПП ________________________</w:t>
            </w:r>
          </w:p>
          <w:p w:rsidR="00111AD3" w:rsidRPr="00A96F56" w:rsidRDefault="00111AD3" w:rsidP="00577C75">
            <w:pPr>
              <w:spacing w:line="240" w:lineRule="auto"/>
              <w:ind w:left="600" w:firstLine="0"/>
              <w:rPr>
                <w:sz w:val="24"/>
                <w:szCs w:val="24"/>
              </w:rPr>
            </w:pPr>
            <w:r w:rsidRPr="00A96F56">
              <w:rPr>
                <w:sz w:val="24"/>
                <w:szCs w:val="24"/>
              </w:rPr>
              <w:t>р/с __________________________</w:t>
            </w:r>
          </w:p>
          <w:p w:rsidR="00111AD3" w:rsidRPr="00A96F56" w:rsidRDefault="00111AD3" w:rsidP="00577C75">
            <w:pPr>
              <w:spacing w:line="240" w:lineRule="auto"/>
              <w:ind w:left="600" w:firstLine="0"/>
              <w:rPr>
                <w:sz w:val="24"/>
                <w:szCs w:val="24"/>
              </w:rPr>
            </w:pPr>
            <w:r w:rsidRPr="00A96F56">
              <w:rPr>
                <w:sz w:val="24"/>
                <w:szCs w:val="24"/>
              </w:rPr>
              <w:t>в ___________________________</w:t>
            </w:r>
          </w:p>
          <w:p w:rsidR="00111AD3" w:rsidRPr="00A96F56" w:rsidRDefault="00111AD3" w:rsidP="00577C75">
            <w:pPr>
              <w:spacing w:line="240" w:lineRule="auto"/>
              <w:ind w:left="600" w:firstLine="0"/>
              <w:rPr>
                <w:sz w:val="24"/>
                <w:szCs w:val="24"/>
              </w:rPr>
            </w:pPr>
            <w:r w:rsidRPr="00A96F56">
              <w:rPr>
                <w:sz w:val="24"/>
                <w:szCs w:val="24"/>
              </w:rPr>
              <w:t>к/с __________________________</w:t>
            </w:r>
          </w:p>
          <w:p w:rsidR="00111AD3" w:rsidRPr="00A96F56" w:rsidRDefault="00111AD3" w:rsidP="00577C75">
            <w:pPr>
              <w:spacing w:line="240" w:lineRule="auto"/>
              <w:ind w:left="600" w:firstLine="0"/>
              <w:rPr>
                <w:sz w:val="24"/>
                <w:szCs w:val="24"/>
              </w:rPr>
            </w:pPr>
            <w:r w:rsidRPr="00A96F56">
              <w:rPr>
                <w:sz w:val="24"/>
                <w:szCs w:val="24"/>
              </w:rPr>
              <w:t>БИК ________________________</w:t>
            </w:r>
          </w:p>
          <w:p w:rsidR="00111AD3" w:rsidRPr="00A96F56" w:rsidRDefault="00111AD3" w:rsidP="00577C75">
            <w:pPr>
              <w:spacing w:line="240" w:lineRule="auto"/>
              <w:ind w:left="600" w:firstLine="0"/>
              <w:rPr>
                <w:sz w:val="24"/>
                <w:szCs w:val="24"/>
              </w:rPr>
            </w:pPr>
            <w:r w:rsidRPr="00A96F56">
              <w:rPr>
                <w:sz w:val="24"/>
                <w:szCs w:val="24"/>
              </w:rPr>
              <w:t xml:space="preserve">_______________________ </w:t>
            </w:r>
          </w:p>
          <w:p w:rsidR="00111AD3" w:rsidRPr="00A96F56" w:rsidRDefault="00111AD3" w:rsidP="00577C75">
            <w:pPr>
              <w:spacing w:line="240" w:lineRule="auto"/>
              <w:ind w:left="600" w:firstLine="0"/>
              <w:rPr>
                <w:sz w:val="24"/>
                <w:szCs w:val="24"/>
              </w:rPr>
            </w:pPr>
            <w:proofErr w:type="spellStart"/>
            <w:r w:rsidRPr="00A96F56">
              <w:rPr>
                <w:sz w:val="24"/>
                <w:szCs w:val="24"/>
              </w:rPr>
              <w:t>м.п</w:t>
            </w:r>
            <w:proofErr w:type="spellEnd"/>
            <w:r w:rsidRPr="00A96F56">
              <w:rPr>
                <w:sz w:val="24"/>
                <w:szCs w:val="24"/>
              </w:rPr>
              <w:t>.</w:t>
            </w:r>
          </w:p>
          <w:p w:rsidR="00111AD3" w:rsidRPr="00A96F56" w:rsidRDefault="00111AD3" w:rsidP="00577C75">
            <w:pPr>
              <w:widowControl w:val="0"/>
              <w:autoSpaceDE w:val="0"/>
              <w:autoSpaceDN w:val="0"/>
              <w:spacing w:line="240" w:lineRule="auto"/>
              <w:ind w:left="600" w:firstLine="0"/>
              <w:rPr>
                <w:sz w:val="24"/>
                <w:szCs w:val="24"/>
              </w:rPr>
            </w:pPr>
            <w:r w:rsidRPr="00A96F56">
              <w:rPr>
                <w:sz w:val="24"/>
                <w:szCs w:val="24"/>
              </w:rPr>
              <w:t>«____</w:t>
            </w:r>
            <w:proofErr w:type="gramStart"/>
            <w:r w:rsidRPr="00A96F56">
              <w:rPr>
                <w:sz w:val="24"/>
                <w:szCs w:val="24"/>
              </w:rPr>
              <w:t>_»_</w:t>
            </w:r>
            <w:proofErr w:type="gramEnd"/>
            <w:r w:rsidRPr="00A96F56">
              <w:rPr>
                <w:sz w:val="24"/>
                <w:szCs w:val="24"/>
              </w:rPr>
              <w:t>_________</w:t>
            </w:r>
            <w:r>
              <w:rPr>
                <w:sz w:val="24"/>
                <w:szCs w:val="24"/>
              </w:rPr>
              <w:t>_____2021</w:t>
            </w:r>
            <w:r w:rsidRPr="00A96F56">
              <w:rPr>
                <w:sz w:val="24"/>
                <w:szCs w:val="24"/>
              </w:rPr>
              <w:t xml:space="preserve"> года</w:t>
            </w:r>
          </w:p>
          <w:p w:rsidR="00111AD3" w:rsidRPr="00A96F56" w:rsidRDefault="00111AD3" w:rsidP="00577C75">
            <w:pPr>
              <w:widowControl w:val="0"/>
              <w:autoSpaceDE w:val="0"/>
              <w:autoSpaceDN w:val="0"/>
              <w:spacing w:line="240" w:lineRule="auto"/>
              <w:ind w:left="600" w:firstLine="0"/>
              <w:rPr>
                <w:sz w:val="24"/>
                <w:szCs w:val="24"/>
              </w:rPr>
            </w:pPr>
          </w:p>
        </w:tc>
      </w:tr>
    </w:tbl>
    <w:p w:rsidR="00111AD3" w:rsidRPr="00A96F56" w:rsidRDefault="00111AD3" w:rsidP="00111AD3">
      <w:pPr>
        <w:spacing w:line="240" w:lineRule="atLeast"/>
        <w:jc w:val="right"/>
        <w:rPr>
          <w:sz w:val="20"/>
          <w:szCs w:val="20"/>
        </w:rPr>
      </w:pPr>
      <w:r w:rsidRPr="00A96F56">
        <w:rPr>
          <w:sz w:val="20"/>
          <w:szCs w:val="20"/>
        </w:rPr>
        <w:lastRenderedPageBreak/>
        <w:t xml:space="preserve">Приложение № 1 </w:t>
      </w:r>
    </w:p>
    <w:p w:rsidR="00111AD3" w:rsidRPr="00A96F56" w:rsidRDefault="00111AD3" w:rsidP="00111AD3">
      <w:pPr>
        <w:spacing w:line="240" w:lineRule="atLeast"/>
        <w:jc w:val="right"/>
        <w:rPr>
          <w:sz w:val="20"/>
          <w:szCs w:val="20"/>
        </w:rPr>
      </w:pPr>
      <w:r w:rsidRPr="00A96F56">
        <w:rPr>
          <w:sz w:val="20"/>
          <w:szCs w:val="20"/>
        </w:rPr>
        <w:t>к Договору поставки №____ от " ___"_________20</w:t>
      </w:r>
      <w:r>
        <w:rPr>
          <w:sz w:val="20"/>
          <w:szCs w:val="20"/>
        </w:rPr>
        <w:t>21</w:t>
      </w:r>
      <w:r w:rsidRPr="00A96F56">
        <w:rPr>
          <w:sz w:val="20"/>
          <w:szCs w:val="20"/>
        </w:rPr>
        <w:t xml:space="preserve"> г.</w:t>
      </w:r>
    </w:p>
    <w:p w:rsidR="00111AD3" w:rsidRPr="00A96F56" w:rsidRDefault="00111AD3" w:rsidP="00111AD3">
      <w:pPr>
        <w:jc w:val="center"/>
        <w:rPr>
          <w:b/>
          <w:sz w:val="24"/>
          <w:szCs w:val="24"/>
        </w:rPr>
      </w:pPr>
    </w:p>
    <w:p w:rsidR="00111AD3" w:rsidRDefault="00111AD3" w:rsidP="00111AD3">
      <w:pPr>
        <w:jc w:val="center"/>
        <w:rPr>
          <w:b/>
          <w:sz w:val="24"/>
          <w:szCs w:val="24"/>
        </w:rPr>
      </w:pPr>
      <w:r w:rsidRPr="00A96F56">
        <w:rPr>
          <w:b/>
          <w:sz w:val="24"/>
          <w:szCs w:val="24"/>
        </w:rPr>
        <w:t>СПЕЦИФИКАЦИЯ</w:t>
      </w:r>
    </w:p>
    <w:p w:rsidR="00111AD3" w:rsidRPr="00716A91" w:rsidRDefault="00111AD3" w:rsidP="00111AD3">
      <w:pPr>
        <w:spacing w:line="240" w:lineRule="auto"/>
        <w:ind w:firstLine="0"/>
        <w:rPr>
          <w:sz w:val="24"/>
          <w:szCs w:val="24"/>
        </w:rPr>
      </w:pPr>
      <w:r w:rsidRPr="00EA23F6">
        <w:rPr>
          <w:color w:val="000000"/>
          <w:sz w:val="24"/>
          <w:szCs w:val="24"/>
        </w:rPr>
        <w:t xml:space="preserve">1) </w:t>
      </w:r>
      <w:r w:rsidRPr="001722A3">
        <w:rPr>
          <w:b/>
          <w:sz w:val="24"/>
          <w:szCs w:val="24"/>
        </w:rPr>
        <w:t>Компаунд PE 1296</w:t>
      </w:r>
      <w:r w:rsidRPr="00716A91">
        <w:rPr>
          <w:sz w:val="24"/>
          <w:szCs w:val="24"/>
        </w:rPr>
        <w:t xml:space="preserve"> </w:t>
      </w:r>
    </w:p>
    <w:p w:rsidR="00111AD3" w:rsidRDefault="00111AD3" w:rsidP="00111AD3">
      <w:pPr>
        <w:spacing w:line="240" w:lineRule="atLeast"/>
        <w:ind w:firstLine="0"/>
        <w:rPr>
          <w:sz w:val="24"/>
          <w:szCs w:val="24"/>
        </w:rPr>
      </w:pPr>
    </w:p>
    <w:p w:rsidR="00111AD3" w:rsidRPr="00391F2B" w:rsidRDefault="00111AD3" w:rsidP="00111AD3">
      <w:pPr>
        <w:spacing w:line="240" w:lineRule="atLeast"/>
        <w:ind w:firstLine="0"/>
        <w:rPr>
          <w:sz w:val="24"/>
          <w:szCs w:val="24"/>
        </w:rPr>
      </w:pPr>
      <w:r>
        <w:rPr>
          <w:sz w:val="24"/>
          <w:szCs w:val="24"/>
        </w:rPr>
        <w:t xml:space="preserve">Количество – 28,8 тонн. </w:t>
      </w:r>
    </w:p>
    <w:p w:rsidR="00111AD3" w:rsidRPr="00F73DC0" w:rsidRDefault="00111AD3" w:rsidP="00111AD3">
      <w:pPr>
        <w:spacing w:line="240" w:lineRule="atLeast"/>
        <w:ind w:firstLine="0"/>
        <w:rPr>
          <w:sz w:val="24"/>
          <w:szCs w:val="24"/>
        </w:rPr>
      </w:pPr>
      <w:r w:rsidRPr="00F73DC0">
        <w:rPr>
          <w:sz w:val="24"/>
          <w:szCs w:val="24"/>
        </w:rPr>
        <w:t>Упаковка -  мешки до 50 кг.</w:t>
      </w:r>
    </w:p>
    <w:p w:rsidR="00111AD3" w:rsidRPr="00F73DC0"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sidRPr="00F73DC0">
        <w:rPr>
          <w:sz w:val="24"/>
          <w:szCs w:val="24"/>
        </w:rPr>
        <w:t>Технические характеристики:</w:t>
      </w:r>
    </w:p>
    <w:p w:rsidR="00111AD3" w:rsidRPr="00716A91" w:rsidRDefault="00111AD3" w:rsidP="00111AD3">
      <w:pPr>
        <w:spacing w:line="240" w:lineRule="auto"/>
        <w:ind w:firstLine="0"/>
        <w:rPr>
          <w:sz w:val="24"/>
          <w:szCs w:val="24"/>
        </w:rPr>
      </w:pPr>
      <w:r w:rsidRPr="00716A91">
        <w:rPr>
          <w:sz w:val="24"/>
          <w:szCs w:val="24"/>
        </w:rPr>
        <w:t>Температура экструзии:</w:t>
      </w:r>
    </w:p>
    <w:p w:rsidR="00111AD3" w:rsidRPr="00F73DC0" w:rsidRDefault="00111AD3" w:rsidP="00111AD3">
      <w:pPr>
        <w:spacing w:line="240" w:lineRule="auto"/>
        <w:ind w:firstLine="0"/>
        <w:rPr>
          <w:sz w:val="24"/>
          <w:szCs w:val="24"/>
        </w:rPr>
      </w:pPr>
      <w:r w:rsidRPr="00F73DC0">
        <w:rPr>
          <w:sz w:val="24"/>
          <w:szCs w:val="24"/>
        </w:rPr>
        <w:t xml:space="preserve">                              зона 1     зона 2     зон</w:t>
      </w:r>
      <w:r>
        <w:rPr>
          <w:sz w:val="24"/>
          <w:szCs w:val="24"/>
        </w:rPr>
        <w:t>а</w:t>
      </w:r>
      <w:r w:rsidRPr="00F73DC0">
        <w:rPr>
          <w:sz w:val="24"/>
          <w:szCs w:val="24"/>
        </w:rPr>
        <w:t xml:space="preserve"> 3     зона 4     зона 5     зона 6</w:t>
      </w:r>
    </w:p>
    <w:p w:rsidR="00111AD3" w:rsidRPr="00F73DC0" w:rsidRDefault="00111AD3" w:rsidP="00111AD3">
      <w:pPr>
        <w:spacing w:line="240" w:lineRule="auto"/>
        <w:ind w:firstLine="0"/>
        <w:rPr>
          <w:sz w:val="24"/>
          <w:szCs w:val="24"/>
        </w:rPr>
      </w:pPr>
      <w:r w:rsidRPr="00F73DC0">
        <w:rPr>
          <w:sz w:val="24"/>
          <w:szCs w:val="24"/>
        </w:rPr>
        <w:t xml:space="preserve">Матрица             240 °C     230 °C      220 °C      230 °C      240 °C  </w:t>
      </w:r>
    </w:p>
    <w:p w:rsidR="00111AD3" w:rsidRPr="00F73DC0" w:rsidRDefault="00111AD3" w:rsidP="00111AD3">
      <w:pPr>
        <w:spacing w:line="240" w:lineRule="auto"/>
        <w:ind w:firstLine="0"/>
        <w:rPr>
          <w:sz w:val="24"/>
          <w:szCs w:val="24"/>
        </w:rPr>
      </w:pPr>
      <w:r w:rsidRPr="00F73DC0">
        <w:rPr>
          <w:sz w:val="24"/>
          <w:szCs w:val="24"/>
        </w:rPr>
        <w:t>Цилиндр             200 °C     210 °C      220 °C      220 °C      230 °C     230 °C</w:t>
      </w:r>
    </w:p>
    <w:p w:rsidR="00111AD3" w:rsidRPr="00F73DC0"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sidRPr="00F73DC0">
        <w:rPr>
          <w:sz w:val="24"/>
          <w:szCs w:val="24"/>
        </w:rPr>
        <w:t xml:space="preserve">                     1ый      2ой       3ий</w:t>
      </w:r>
    </w:p>
    <w:p w:rsidR="00111AD3" w:rsidRPr="00F73DC0" w:rsidRDefault="00111AD3" w:rsidP="00111AD3">
      <w:pPr>
        <w:spacing w:line="240" w:lineRule="auto"/>
        <w:ind w:firstLine="0"/>
        <w:rPr>
          <w:sz w:val="24"/>
          <w:szCs w:val="24"/>
        </w:rPr>
      </w:pPr>
      <w:r w:rsidRPr="00F73DC0">
        <w:rPr>
          <w:sz w:val="24"/>
          <w:szCs w:val="24"/>
        </w:rPr>
        <w:t>Ролики       70 °C     60 °C    50 °C</w:t>
      </w:r>
    </w:p>
    <w:p w:rsidR="00111AD3" w:rsidRPr="00F73DC0" w:rsidRDefault="00111AD3" w:rsidP="00111AD3">
      <w:pPr>
        <w:spacing w:line="240" w:lineRule="auto"/>
        <w:ind w:firstLine="0"/>
        <w:rPr>
          <w:sz w:val="24"/>
          <w:szCs w:val="24"/>
        </w:rPr>
      </w:pPr>
    </w:p>
    <w:p w:rsidR="00111AD3" w:rsidRPr="00716A91" w:rsidRDefault="00111AD3" w:rsidP="00111AD3">
      <w:pPr>
        <w:spacing w:line="240" w:lineRule="auto"/>
        <w:ind w:firstLine="0"/>
        <w:rPr>
          <w:sz w:val="24"/>
          <w:szCs w:val="24"/>
        </w:rPr>
      </w:pPr>
      <w:r w:rsidRPr="00716A91">
        <w:rPr>
          <w:sz w:val="24"/>
          <w:szCs w:val="24"/>
        </w:rPr>
        <w:t>Инжекционное литье:</w:t>
      </w:r>
    </w:p>
    <w:p w:rsidR="00111AD3" w:rsidRPr="00F73DC0" w:rsidRDefault="00111AD3" w:rsidP="00111AD3">
      <w:pPr>
        <w:spacing w:line="240" w:lineRule="auto"/>
        <w:ind w:firstLine="0"/>
        <w:rPr>
          <w:sz w:val="24"/>
          <w:szCs w:val="24"/>
        </w:rPr>
      </w:pPr>
      <w:r w:rsidRPr="00F73DC0">
        <w:rPr>
          <w:sz w:val="24"/>
          <w:szCs w:val="24"/>
        </w:rPr>
        <w:t>Температура материала 210-250</w:t>
      </w:r>
      <w:r w:rsidRPr="00F73DC0">
        <w:rPr>
          <w:sz w:val="24"/>
          <w:szCs w:val="24"/>
          <w:vertAlign w:val="superscript"/>
        </w:rPr>
        <w:t>0</w:t>
      </w:r>
      <w:r w:rsidRPr="00F73DC0">
        <w:rPr>
          <w:sz w:val="24"/>
          <w:szCs w:val="24"/>
        </w:rPr>
        <w:t>С</w:t>
      </w:r>
    </w:p>
    <w:p w:rsidR="00111AD3" w:rsidRPr="00F73DC0" w:rsidRDefault="00111AD3" w:rsidP="00111AD3">
      <w:pPr>
        <w:spacing w:line="240" w:lineRule="auto"/>
        <w:ind w:firstLine="0"/>
        <w:rPr>
          <w:sz w:val="24"/>
          <w:szCs w:val="24"/>
        </w:rPr>
      </w:pPr>
      <w:r w:rsidRPr="00F73DC0">
        <w:rPr>
          <w:sz w:val="24"/>
          <w:szCs w:val="24"/>
        </w:rPr>
        <w:t>Температура формы 40-80</w:t>
      </w:r>
      <w:r w:rsidRPr="00F73DC0">
        <w:rPr>
          <w:sz w:val="24"/>
          <w:szCs w:val="24"/>
          <w:vertAlign w:val="superscript"/>
        </w:rPr>
        <w:t>0</w:t>
      </w:r>
      <w:r w:rsidRPr="00F73DC0">
        <w:rPr>
          <w:sz w:val="24"/>
          <w:szCs w:val="24"/>
        </w:rPr>
        <w:t>С</w:t>
      </w:r>
    </w:p>
    <w:p w:rsidR="00111AD3" w:rsidRPr="00F73DC0" w:rsidRDefault="00111AD3" w:rsidP="00111AD3">
      <w:pPr>
        <w:spacing w:line="240" w:lineRule="auto"/>
        <w:ind w:firstLine="0"/>
        <w:rPr>
          <w:sz w:val="24"/>
          <w:szCs w:val="24"/>
        </w:rPr>
      </w:pPr>
      <w:r w:rsidRPr="00F73DC0">
        <w:rPr>
          <w:sz w:val="24"/>
          <w:szCs w:val="24"/>
        </w:rPr>
        <w:t>Давление в инжекторе 750-1200Бар</w:t>
      </w:r>
    </w:p>
    <w:p w:rsidR="00111AD3" w:rsidRPr="00F73DC0" w:rsidRDefault="00111AD3" w:rsidP="00111AD3">
      <w:pPr>
        <w:spacing w:line="240" w:lineRule="auto"/>
        <w:ind w:firstLine="0"/>
        <w:rPr>
          <w:sz w:val="24"/>
          <w:szCs w:val="24"/>
        </w:rPr>
      </w:pPr>
      <w:r>
        <w:rPr>
          <w:sz w:val="24"/>
          <w:szCs w:val="24"/>
        </w:rPr>
        <w:t>Скорость в инжекторе</w:t>
      </w:r>
      <w:r w:rsidRPr="00F73DC0">
        <w:rPr>
          <w:sz w:val="24"/>
          <w:szCs w:val="24"/>
        </w:rPr>
        <w:t xml:space="preserve"> умеренная</w:t>
      </w:r>
    </w:p>
    <w:p w:rsidR="00111AD3" w:rsidRPr="00F73DC0" w:rsidRDefault="00111AD3" w:rsidP="00111AD3">
      <w:pPr>
        <w:spacing w:line="240" w:lineRule="auto"/>
        <w:ind w:firstLine="0"/>
        <w:rPr>
          <w:sz w:val="24"/>
          <w:szCs w:val="24"/>
        </w:rPr>
      </w:pPr>
      <w:r w:rsidRPr="00F73DC0">
        <w:rPr>
          <w:sz w:val="24"/>
          <w:szCs w:val="24"/>
        </w:rPr>
        <w:t>Эти температуры могут использоваться в справочных целях. Они будут зависеть от используемого оборудования. Инструкциям производителя оборудования нужно следовать.</w:t>
      </w:r>
    </w:p>
    <w:p w:rsidR="00111AD3" w:rsidRPr="00F73DC0" w:rsidRDefault="00111AD3" w:rsidP="00111AD3">
      <w:pPr>
        <w:spacing w:line="240" w:lineRule="auto"/>
        <w:ind w:firstLine="0"/>
        <w:rPr>
          <w:sz w:val="24"/>
          <w:szCs w:val="24"/>
        </w:rPr>
      </w:pPr>
      <w:r w:rsidRPr="00F73DC0">
        <w:rPr>
          <w:sz w:val="24"/>
          <w:szCs w:val="24"/>
        </w:rPr>
        <w:t>Сажа чувствительна к сдвигающим усилиям. Избегайте больших сдвигающих усилий во время обработки.</w:t>
      </w:r>
    </w:p>
    <w:p w:rsidR="00111AD3" w:rsidRPr="00F73DC0" w:rsidRDefault="00111AD3" w:rsidP="00111AD3">
      <w:pPr>
        <w:spacing w:line="240" w:lineRule="auto"/>
        <w:ind w:firstLine="0"/>
        <w:rPr>
          <w:sz w:val="24"/>
          <w:szCs w:val="24"/>
        </w:rPr>
      </w:pPr>
      <w:r w:rsidRPr="00F73DC0">
        <w:rPr>
          <w:sz w:val="24"/>
          <w:szCs w:val="24"/>
        </w:rPr>
        <w:t>Предварительная просушка рекомендуется, например, 2 - 4 часа при 60 - 80°C.</w:t>
      </w:r>
    </w:p>
    <w:p w:rsidR="00111AD3" w:rsidRPr="00F73DC0" w:rsidRDefault="00111AD3" w:rsidP="00111AD3">
      <w:pPr>
        <w:spacing w:line="240" w:lineRule="auto"/>
        <w:ind w:firstLine="0"/>
        <w:rPr>
          <w:sz w:val="24"/>
          <w:szCs w:val="24"/>
        </w:rPr>
      </w:pPr>
    </w:p>
    <w:p w:rsidR="00111AD3" w:rsidRPr="00716A91" w:rsidRDefault="00111AD3" w:rsidP="00111AD3">
      <w:pPr>
        <w:spacing w:line="240" w:lineRule="auto"/>
        <w:ind w:firstLine="0"/>
        <w:rPr>
          <w:sz w:val="24"/>
          <w:szCs w:val="24"/>
        </w:rPr>
      </w:pPr>
      <w:r w:rsidRPr="00716A91">
        <w:rPr>
          <w:sz w:val="24"/>
          <w:szCs w:val="24"/>
        </w:rPr>
        <w:t>Упаковка и хранение:</w:t>
      </w:r>
    </w:p>
    <w:p w:rsidR="00111AD3" w:rsidRDefault="00111AD3" w:rsidP="00111AD3">
      <w:pPr>
        <w:spacing w:line="240" w:lineRule="auto"/>
        <w:ind w:firstLine="0"/>
        <w:rPr>
          <w:sz w:val="24"/>
          <w:szCs w:val="24"/>
        </w:rPr>
      </w:pPr>
    </w:p>
    <w:p w:rsidR="00111AD3" w:rsidRPr="00F73DC0" w:rsidRDefault="00111AD3" w:rsidP="00111AD3">
      <w:pPr>
        <w:spacing w:line="240" w:lineRule="auto"/>
        <w:ind w:firstLine="0"/>
        <w:rPr>
          <w:sz w:val="24"/>
          <w:szCs w:val="24"/>
        </w:rPr>
      </w:pPr>
      <w:r>
        <w:rPr>
          <w:sz w:val="24"/>
          <w:szCs w:val="24"/>
        </w:rPr>
        <w:t xml:space="preserve">Компаунд </w:t>
      </w:r>
      <w:r w:rsidRPr="00F73DC0">
        <w:rPr>
          <w:sz w:val="24"/>
          <w:szCs w:val="24"/>
        </w:rPr>
        <w:t>PE 1296 поставляется в форме гранулы, упакованной в 25-килограммовые мешки с клапаном (1250 кг на одностороннем поддоне).</w:t>
      </w:r>
    </w:p>
    <w:p w:rsidR="00111AD3" w:rsidRPr="00F73DC0" w:rsidRDefault="00111AD3" w:rsidP="00111AD3">
      <w:pPr>
        <w:spacing w:line="240" w:lineRule="auto"/>
        <w:ind w:firstLine="0"/>
        <w:rPr>
          <w:sz w:val="24"/>
          <w:szCs w:val="24"/>
        </w:rPr>
      </w:pPr>
      <w:r w:rsidRPr="00F73DC0">
        <w:rPr>
          <w:sz w:val="24"/>
          <w:szCs w:val="24"/>
        </w:rPr>
        <w:t>Срок хранения один год в нормальных условиях хранения.</w:t>
      </w:r>
    </w:p>
    <w:tbl>
      <w:tblPr>
        <w:tblW w:w="100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15"/>
        <w:gridCol w:w="2048"/>
        <w:gridCol w:w="1978"/>
        <w:gridCol w:w="1503"/>
      </w:tblGrid>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п/п</w:t>
            </w:r>
          </w:p>
        </w:tc>
        <w:tc>
          <w:tcPr>
            <w:tcW w:w="3815" w:type="dxa"/>
            <w:noWrap/>
            <w:tcMar>
              <w:top w:w="0" w:type="dxa"/>
              <w:left w:w="108" w:type="dxa"/>
              <w:bottom w:w="0" w:type="dxa"/>
              <w:right w:w="108" w:type="dxa"/>
            </w:tcMar>
            <w:vAlign w:val="center"/>
            <w:hideMark/>
          </w:tcPr>
          <w:p w:rsidR="00111AD3" w:rsidRPr="002D3188" w:rsidRDefault="00111AD3" w:rsidP="00577C75">
            <w:pPr>
              <w:spacing w:line="240" w:lineRule="auto"/>
              <w:rPr>
                <w:rFonts w:eastAsia="Calibri"/>
                <w:sz w:val="24"/>
                <w:szCs w:val="24"/>
              </w:rPr>
            </w:pPr>
            <w:r w:rsidRPr="002D3188">
              <w:rPr>
                <w:rFonts w:eastAsia="Calibri"/>
                <w:sz w:val="24"/>
                <w:szCs w:val="24"/>
              </w:rPr>
              <w:t> </w:t>
            </w:r>
            <w:r>
              <w:rPr>
                <w:rFonts w:eastAsia="Calibri"/>
                <w:sz w:val="24"/>
                <w:szCs w:val="24"/>
              </w:rPr>
              <w:t>Физические свойства</w:t>
            </w:r>
          </w:p>
        </w:tc>
        <w:tc>
          <w:tcPr>
            <w:tcW w:w="2048" w:type="dxa"/>
            <w:noWrap/>
            <w:tcMar>
              <w:top w:w="0" w:type="dxa"/>
              <w:left w:w="108" w:type="dxa"/>
              <w:bottom w:w="0" w:type="dxa"/>
              <w:right w:w="108" w:type="dxa"/>
            </w:tcMar>
            <w:vAlign w:val="center"/>
            <w:hideMark/>
          </w:tcPr>
          <w:p w:rsidR="00111AD3" w:rsidRPr="002D3188" w:rsidRDefault="00111AD3" w:rsidP="00577C75">
            <w:pPr>
              <w:spacing w:line="240" w:lineRule="auto"/>
              <w:jc w:val="center"/>
              <w:rPr>
                <w:rFonts w:eastAsia="Calibri"/>
                <w:sz w:val="24"/>
                <w:szCs w:val="24"/>
              </w:rPr>
            </w:pPr>
            <w:r w:rsidRPr="002D3188">
              <w:rPr>
                <w:rFonts w:eastAsia="Calibri"/>
                <w:sz w:val="24"/>
                <w:szCs w:val="24"/>
              </w:rPr>
              <w:t xml:space="preserve">ISO                     </w:t>
            </w:r>
          </w:p>
        </w:tc>
        <w:tc>
          <w:tcPr>
            <w:tcW w:w="1978" w:type="dxa"/>
            <w:noWrap/>
            <w:tcMar>
              <w:top w:w="0" w:type="dxa"/>
              <w:left w:w="108" w:type="dxa"/>
              <w:bottom w:w="0" w:type="dxa"/>
              <w:right w:w="108" w:type="dxa"/>
            </w:tcMar>
            <w:vAlign w:val="center"/>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Ед. изм.</w:t>
            </w:r>
          </w:p>
        </w:tc>
        <w:tc>
          <w:tcPr>
            <w:tcW w:w="1503" w:type="dxa"/>
            <w:noWrap/>
            <w:tcMar>
              <w:top w:w="0" w:type="dxa"/>
              <w:left w:w="108" w:type="dxa"/>
              <w:bottom w:w="0" w:type="dxa"/>
              <w:right w:w="108" w:type="dxa"/>
            </w:tcMar>
            <w:vAlign w:val="center"/>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Значение</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1</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Удельная масса</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г/см3</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1,12</w:t>
            </w:r>
          </w:p>
        </w:tc>
      </w:tr>
      <w:tr w:rsidR="00111AD3" w:rsidRPr="002D3188" w:rsidTr="00577C75">
        <w:trPr>
          <w:trHeight w:val="6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2</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Индекс расплава:</w:t>
            </w:r>
          </w:p>
          <w:p w:rsidR="00111AD3" w:rsidRPr="002D3188" w:rsidRDefault="00111AD3" w:rsidP="00577C75">
            <w:pPr>
              <w:spacing w:line="240" w:lineRule="auto"/>
              <w:ind w:firstLine="34"/>
              <w:rPr>
                <w:rFonts w:eastAsia="Calibri"/>
                <w:sz w:val="24"/>
                <w:szCs w:val="24"/>
              </w:rPr>
            </w:pPr>
            <w:r w:rsidRPr="002D3188">
              <w:rPr>
                <w:rFonts w:eastAsia="Calibri"/>
                <w:sz w:val="24"/>
                <w:szCs w:val="24"/>
              </w:rPr>
              <w:t xml:space="preserve">190 </w:t>
            </w:r>
            <w:r w:rsidRPr="002D3188">
              <w:rPr>
                <w:rFonts w:eastAsia="Calibri"/>
                <w:sz w:val="24"/>
                <w:szCs w:val="24"/>
                <w:vertAlign w:val="superscript"/>
              </w:rPr>
              <w:t>0</w:t>
            </w:r>
            <w:r w:rsidRPr="002D3188">
              <w:rPr>
                <w:rFonts w:eastAsia="Calibri"/>
                <w:sz w:val="24"/>
                <w:szCs w:val="24"/>
              </w:rPr>
              <w:t>C / 21.6 кг</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1133</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p w:rsidR="00111AD3" w:rsidRPr="002D3188" w:rsidRDefault="00111AD3" w:rsidP="00577C75">
            <w:pPr>
              <w:spacing w:line="240" w:lineRule="auto"/>
              <w:rPr>
                <w:rFonts w:eastAsia="Calibri"/>
                <w:sz w:val="24"/>
                <w:szCs w:val="24"/>
              </w:rPr>
            </w:pPr>
            <w:r w:rsidRPr="002D3188">
              <w:rPr>
                <w:rFonts w:eastAsia="Calibri"/>
                <w:sz w:val="24"/>
                <w:szCs w:val="24"/>
              </w:rPr>
              <w:t>г/10мин</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p w:rsidR="00111AD3" w:rsidRPr="002D3188" w:rsidRDefault="00111AD3" w:rsidP="00577C75">
            <w:pPr>
              <w:spacing w:line="240" w:lineRule="auto"/>
              <w:rPr>
                <w:rFonts w:eastAsia="Calibri"/>
                <w:sz w:val="24"/>
                <w:szCs w:val="24"/>
              </w:rPr>
            </w:pPr>
            <w:r w:rsidRPr="002D3188">
              <w:rPr>
                <w:rFonts w:eastAsia="Calibri"/>
                <w:sz w:val="24"/>
                <w:szCs w:val="24"/>
              </w:rPr>
              <w:t>0,6</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3</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Предел прочности</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13</w:t>
            </w:r>
          </w:p>
        </w:tc>
      </w:tr>
      <w:tr w:rsidR="00111AD3" w:rsidRPr="002D3188" w:rsidTr="00577C75">
        <w:trPr>
          <w:trHeight w:val="300"/>
        </w:trPr>
        <w:tc>
          <w:tcPr>
            <w:tcW w:w="722" w:type="dxa"/>
            <w:vAlign w:val="center"/>
          </w:tcPr>
          <w:p w:rsidR="00111AD3" w:rsidRPr="002D3188" w:rsidRDefault="00111AD3" w:rsidP="00577C75">
            <w:pPr>
              <w:spacing w:line="240" w:lineRule="auto"/>
              <w:ind w:firstLine="13"/>
              <w:rPr>
                <w:rFonts w:eastAsia="Calibri"/>
                <w:sz w:val="24"/>
                <w:szCs w:val="24"/>
              </w:rPr>
            </w:pPr>
            <w:r>
              <w:rPr>
                <w:rFonts w:eastAsia="Calibri"/>
                <w:sz w:val="24"/>
                <w:szCs w:val="24"/>
              </w:rPr>
              <w:t xml:space="preserve">     4</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Предел текучести</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24</w:t>
            </w:r>
          </w:p>
        </w:tc>
      </w:tr>
      <w:tr w:rsidR="00111AD3" w:rsidRPr="002D3188" w:rsidTr="00577C75">
        <w:trPr>
          <w:trHeight w:val="300"/>
        </w:trPr>
        <w:tc>
          <w:tcPr>
            <w:tcW w:w="722" w:type="dxa"/>
            <w:vAlign w:val="center"/>
          </w:tcPr>
          <w:p w:rsidR="00111AD3" w:rsidRPr="002D3188" w:rsidRDefault="00111AD3" w:rsidP="00577C75">
            <w:pPr>
              <w:spacing w:line="240" w:lineRule="auto"/>
              <w:ind w:right="-4893" w:firstLine="13"/>
              <w:rPr>
                <w:rFonts w:eastAsia="Calibri"/>
                <w:sz w:val="24"/>
                <w:szCs w:val="24"/>
              </w:rPr>
            </w:pPr>
            <w:r>
              <w:rPr>
                <w:rFonts w:eastAsia="Calibri"/>
                <w:sz w:val="24"/>
                <w:szCs w:val="24"/>
              </w:rPr>
              <w:t xml:space="preserve">     5</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4893" w:firstLine="34"/>
              <w:rPr>
                <w:rFonts w:eastAsia="Calibri"/>
                <w:sz w:val="24"/>
                <w:szCs w:val="24"/>
              </w:rPr>
            </w:pPr>
            <w:r w:rsidRPr="002D3188">
              <w:rPr>
                <w:rFonts w:eastAsia="Calibri"/>
                <w:sz w:val="24"/>
                <w:szCs w:val="24"/>
              </w:rPr>
              <w:t xml:space="preserve">Удлинение на разрыв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40</w:t>
            </w:r>
          </w:p>
        </w:tc>
      </w:tr>
      <w:tr w:rsidR="00111AD3" w:rsidRPr="002D3188" w:rsidTr="00577C75">
        <w:trPr>
          <w:trHeight w:val="300"/>
        </w:trPr>
        <w:tc>
          <w:tcPr>
            <w:tcW w:w="722" w:type="dxa"/>
            <w:vAlign w:val="center"/>
          </w:tcPr>
          <w:p w:rsidR="00111AD3" w:rsidRPr="002D3188" w:rsidRDefault="00111AD3" w:rsidP="00577C75">
            <w:pPr>
              <w:spacing w:line="240" w:lineRule="auto"/>
              <w:ind w:right="-5598" w:firstLine="13"/>
              <w:rPr>
                <w:rFonts w:eastAsia="Calibri"/>
                <w:sz w:val="24"/>
                <w:szCs w:val="24"/>
              </w:rPr>
            </w:pPr>
            <w:r>
              <w:rPr>
                <w:rFonts w:eastAsia="Calibri"/>
                <w:sz w:val="24"/>
                <w:szCs w:val="24"/>
              </w:rPr>
              <w:t xml:space="preserve">     6</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Удлинение </w:t>
            </w:r>
            <w:r>
              <w:rPr>
                <w:rFonts w:eastAsia="Calibri"/>
                <w:sz w:val="24"/>
                <w:szCs w:val="24"/>
              </w:rPr>
              <w:t>при</w:t>
            </w:r>
            <w:r w:rsidRPr="002D3188">
              <w:rPr>
                <w:rFonts w:eastAsia="Calibri"/>
                <w:sz w:val="24"/>
                <w:szCs w:val="24"/>
              </w:rPr>
              <w:t xml:space="preserve"> текучести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12</w:t>
            </w:r>
          </w:p>
        </w:tc>
      </w:tr>
      <w:tr w:rsidR="00111AD3" w:rsidRPr="002D3188" w:rsidTr="00577C75">
        <w:trPr>
          <w:trHeight w:val="300"/>
        </w:trPr>
        <w:tc>
          <w:tcPr>
            <w:tcW w:w="722" w:type="dxa"/>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7</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Модуль изгиба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178</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xml:space="preserve">мПа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1 200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598" w:firstLine="13"/>
              <w:rPr>
                <w:rFonts w:eastAsia="Calibri"/>
                <w:sz w:val="24"/>
                <w:szCs w:val="24"/>
              </w:rPr>
            </w:pPr>
            <w:r>
              <w:rPr>
                <w:rFonts w:eastAsia="Calibri"/>
                <w:sz w:val="24"/>
                <w:szCs w:val="24"/>
              </w:rPr>
              <w:t xml:space="preserve">     8</w:t>
            </w:r>
          </w:p>
        </w:tc>
        <w:tc>
          <w:tcPr>
            <w:tcW w:w="9344" w:type="dxa"/>
            <w:gridSpan w:val="4"/>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Изоду</w:t>
            </w:r>
            <w:proofErr w:type="spellEnd"/>
            <w:r w:rsidRPr="002D3188">
              <w:rPr>
                <w:rFonts w:eastAsia="Calibri"/>
                <w:sz w:val="24"/>
                <w:szCs w:val="24"/>
              </w:rPr>
              <w:t>:                                                      </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180 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71</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4.0 мм толщина,-20°C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180</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9</w:t>
            </w:r>
          </w:p>
        </w:tc>
        <w:tc>
          <w:tcPr>
            <w:tcW w:w="9344" w:type="dxa"/>
            <w:gridSpan w:val="4"/>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Чарпи</w:t>
            </w:r>
            <w:proofErr w:type="spellEnd"/>
            <w:r w:rsidRPr="002D3188">
              <w:rPr>
                <w:rFonts w:eastAsia="Calibri"/>
                <w:sz w:val="24"/>
                <w:szCs w:val="24"/>
              </w:rPr>
              <w:t xml:space="preserve">:                                                      </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179 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65</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4.0 мм толщина,-20°C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179</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60</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lastRenderedPageBreak/>
              <w:t xml:space="preserve">    10</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Теплостойкость по Вику: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306/</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r>
      <w:tr w:rsidR="00111AD3" w:rsidRPr="002D3188" w:rsidTr="00577C75">
        <w:trPr>
          <w:trHeight w:val="300"/>
        </w:trPr>
        <w:tc>
          <w:tcPr>
            <w:tcW w:w="722" w:type="dxa"/>
            <w:vMerge/>
            <w:vAlign w:val="center"/>
          </w:tcPr>
          <w:p w:rsidR="00111AD3" w:rsidRPr="002D3188" w:rsidRDefault="00111AD3" w:rsidP="00577C75">
            <w:pPr>
              <w:spacing w:line="240" w:lineRule="auto"/>
              <w:ind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firstLine="34"/>
              <w:rPr>
                <w:rFonts w:eastAsia="Calibri"/>
                <w:sz w:val="24"/>
                <w:szCs w:val="24"/>
              </w:rPr>
            </w:pPr>
            <w:r w:rsidRPr="002D3188">
              <w:rPr>
                <w:rFonts w:eastAsia="Calibri"/>
                <w:sz w:val="24"/>
                <w:szCs w:val="24"/>
              </w:rPr>
              <w:t>Уровень А</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A50       </w:t>
            </w:r>
            <w:r>
              <w:rPr>
                <w:rFonts w:eastAsia="Calibri"/>
                <w:sz w:val="24"/>
                <w:szCs w:val="24"/>
              </w:rPr>
              <w:t>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129</w:t>
            </w:r>
          </w:p>
        </w:tc>
      </w:tr>
      <w:tr w:rsidR="00111AD3" w:rsidRPr="002D3188" w:rsidTr="00577C75">
        <w:trPr>
          <w:trHeight w:val="300"/>
        </w:trPr>
        <w:tc>
          <w:tcPr>
            <w:tcW w:w="722" w:type="dxa"/>
            <w:vMerge/>
            <w:vAlign w:val="center"/>
          </w:tcPr>
          <w:p w:rsidR="00111AD3" w:rsidRPr="002D3188" w:rsidRDefault="00111AD3" w:rsidP="00577C75">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Уровень В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B50              </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73</w:t>
            </w:r>
          </w:p>
        </w:tc>
      </w:tr>
      <w:tr w:rsidR="00111AD3" w:rsidRPr="002D3188" w:rsidTr="00577C75">
        <w:trPr>
          <w:trHeight w:val="300"/>
        </w:trPr>
        <w:tc>
          <w:tcPr>
            <w:tcW w:w="722" w:type="dxa"/>
            <w:vMerge w:val="restart"/>
            <w:vAlign w:val="center"/>
          </w:tcPr>
          <w:p w:rsidR="00111AD3" w:rsidRPr="002D3188" w:rsidRDefault="00111AD3" w:rsidP="00577C75">
            <w:pPr>
              <w:spacing w:line="240" w:lineRule="auto"/>
              <w:ind w:right="-5457" w:firstLine="13"/>
              <w:rPr>
                <w:rFonts w:eastAsia="Calibri"/>
                <w:sz w:val="24"/>
                <w:szCs w:val="24"/>
              </w:rPr>
            </w:pPr>
            <w:r>
              <w:rPr>
                <w:rFonts w:eastAsia="Calibri"/>
                <w:sz w:val="24"/>
                <w:szCs w:val="24"/>
              </w:rPr>
              <w:t xml:space="preserve">    11</w:t>
            </w: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Деформационная теплостойкость: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75/</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w:t>
            </w:r>
          </w:p>
        </w:tc>
      </w:tr>
      <w:tr w:rsidR="00111AD3" w:rsidRPr="002D3188" w:rsidTr="00577C75">
        <w:trPr>
          <w:trHeight w:val="300"/>
        </w:trPr>
        <w:tc>
          <w:tcPr>
            <w:tcW w:w="722" w:type="dxa"/>
            <w:vMerge/>
          </w:tcPr>
          <w:p w:rsidR="00111AD3" w:rsidRPr="002D3188" w:rsidRDefault="00111AD3" w:rsidP="00577C75">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Груз 0,45 мПа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Bf</w:t>
            </w:r>
            <w:proofErr w:type="spellEnd"/>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77</w:t>
            </w:r>
          </w:p>
        </w:tc>
      </w:tr>
      <w:tr w:rsidR="00111AD3" w:rsidRPr="002D3188" w:rsidTr="00577C75">
        <w:trPr>
          <w:trHeight w:val="300"/>
        </w:trPr>
        <w:tc>
          <w:tcPr>
            <w:tcW w:w="722" w:type="dxa"/>
            <w:vMerge/>
          </w:tcPr>
          <w:p w:rsidR="00111AD3" w:rsidRPr="002D3188" w:rsidRDefault="00111AD3" w:rsidP="00577C75">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Груз 1,8 мПа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Аf</w:t>
            </w:r>
            <w:proofErr w:type="spellEnd"/>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Pr>
                <w:rFonts w:eastAsia="Calibri"/>
                <w:sz w:val="24"/>
                <w:szCs w:val="24"/>
              </w:rPr>
              <w:t>43</w:t>
            </w:r>
          </w:p>
        </w:tc>
      </w:tr>
      <w:tr w:rsidR="00111AD3" w:rsidRPr="002D3188" w:rsidTr="00577C75">
        <w:trPr>
          <w:trHeight w:val="360"/>
        </w:trPr>
        <w:tc>
          <w:tcPr>
            <w:tcW w:w="722" w:type="dxa"/>
          </w:tcPr>
          <w:p w:rsidR="00111AD3" w:rsidRPr="002D3188" w:rsidRDefault="00111AD3" w:rsidP="00577C75">
            <w:pPr>
              <w:spacing w:line="240" w:lineRule="auto"/>
              <w:ind w:right="-5598" w:firstLine="13"/>
              <w:rPr>
                <w:rFonts w:eastAsia="Calibri"/>
                <w:sz w:val="24"/>
                <w:szCs w:val="24"/>
              </w:rPr>
            </w:pPr>
            <w:r>
              <w:rPr>
                <w:rFonts w:eastAsia="Calibri"/>
                <w:sz w:val="24"/>
                <w:szCs w:val="24"/>
              </w:rPr>
              <w:t xml:space="preserve">    12</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Объемное удельное сопротивление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D-257</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 xml:space="preserve">Ω / </w:t>
            </w:r>
            <w:proofErr w:type="spellStart"/>
            <w:r w:rsidRPr="002D3188">
              <w:rPr>
                <w:rFonts w:eastAsia="Calibri"/>
                <w:sz w:val="24"/>
                <w:szCs w:val="24"/>
              </w:rPr>
              <w:t>cm</w:t>
            </w:r>
            <w:proofErr w:type="spellEnd"/>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3</w:t>
            </w:r>
            <w:r w:rsidRPr="002D3188">
              <w:rPr>
                <w:rFonts w:eastAsia="Calibri"/>
                <w:sz w:val="24"/>
                <w:szCs w:val="24"/>
              </w:rPr>
              <w:t xml:space="preserve"> </w:t>
            </w:r>
          </w:p>
        </w:tc>
      </w:tr>
      <w:tr w:rsidR="00111AD3" w:rsidRPr="002D3188" w:rsidTr="00577C75">
        <w:trPr>
          <w:trHeight w:val="360"/>
        </w:trPr>
        <w:tc>
          <w:tcPr>
            <w:tcW w:w="722" w:type="dxa"/>
          </w:tcPr>
          <w:p w:rsidR="00111AD3" w:rsidRPr="002D3188" w:rsidRDefault="00111AD3" w:rsidP="00577C75">
            <w:pPr>
              <w:spacing w:line="240" w:lineRule="auto"/>
              <w:ind w:right="-5598" w:firstLine="18"/>
              <w:rPr>
                <w:rFonts w:eastAsia="Calibri"/>
                <w:sz w:val="24"/>
                <w:szCs w:val="24"/>
              </w:rPr>
            </w:pPr>
            <w:r>
              <w:rPr>
                <w:rFonts w:eastAsia="Calibri"/>
                <w:sz w:val="24"/>
                <w:szCs w:val="24"/>
              </w:rPr>
              <w:t xml:space="preserve">    13</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598" w:firstLine="34"/>
              <w:rPr>
                <w:rFonts w:eastAsia="Calibri"/>
                <w:sz w:val="24"/>
                <w:szCs w:val="24"/>
              </w:rPr>
            </w:pPr>
            <w:r w:rsidRPr="002D3188">
              <w:rPr>
                <w:rFonts w:eastAsia="Calibri"/>
                <w:sz w:val="24"/>
                <w:szCs w:val="24"/>
              </w:rPr>
              <w:t xml:space="preserve">Поверхностное сопротивление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IEC 61340-5-1</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Ω                </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5</w:t>
            </w:r>
            <w:r w:rsidRPr="002D3188">
              <w:rPr>
                <w:rFonts w:eastAsia="Calibri"/>
                <w:sz w:val="24"/>
                <w:szCs w:val="24"/>
              </w:rPr>
              <w:t xml:space="preserve"> </w:t>
            </w:r>
          </w:p>
        </w:tc>
      </w:tr>
      <w:tr w:rsidR="00111AD3" w:rsidRPr="002D3188" w:rsidTr="00577C75">
        <w:trPr>
          <w:trHeight w:val="300"/>
        </w:trPr>
        <w:tc>
          <w:tcPr>
            <w:tcW w:w="722" w:type="dxa"/>
          </w:tcPr>
          <w:p w:rsidR="00111AD3" w:rsidRPr="002D3188" w:rsidRDefault="00111AD3" w:rsidP="00577C75">
            <w:pPr>
              <w:spacing w:line="240" w:lineRule="auto"/>
              <w:ind w:right="-5457" w:firstLine="18"/>
              <w:rPr>
                <w:rFonts w:eastAsia="Calibri"/>
                <w:sz w:val="24"/>
                <w:szCs w:val="24"/>
              </w:rPr>
            </w:pPr>
            <w:r>
              <w:rPr>
                <w:rFonts w:eastAsia="Calibri"/>
                <w:sz w:val="24"/>
                <w:szCs w:val="24"/>
              </w:rPr>
              <w:t xml:space="preserve">    14</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Расчётная усадка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ind w:firstLine="0"/>
              <w:jc w:val="center"/>
              <w:rPr>
                <w:rFonts w:eastAsia="Calibri"/>
                <w:sz w:val="24"/>
                <w:szCs w:val="24"/>
              </w:rPr>
            </w:pPr>
            <w:r w:rsidRPr="002D3188">
              <w:rPr>
                <w:rFonts w:eastAsia="Calibri"/>
                <w:sz w:val="24"/>
                <w:szCs w:val="24"/>
              </w:rPr>
              <w:t>294-4</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 xml:space="preserve">2.5-3.5 </w:t>
            </w:r>
          </w:p>
        </w:tc>
      </w:tr>
      <w:tr w:rsidR="00111AD3" w:rsidRPr="002D3188" w:rsidTr="00577C75">
        <w:trPr>
          <w:trHeight w:val="300"/>
        </w:trPr>
        <w:tc>
          <w:tcPr>
            <w:tcW w:w="722" w:type="dxa"/>
          </w:tcPr>
          <w:p w:rsidR="00111AD3" w:rsidRPr="002D3188" w:rsidRDefault="00111AD3" w:rsidP="00577C75">
            <w:pPr>
              <w:spacing w:line="240" w:lineRule="auto"/>
              <w:ind w:right="-5457" w:firstLine="18"/>
              <w:rPr>
                <w:rFonts w:eastAsia="Calibri"/>
                <w:sz w:val="24"/>
                <w:szCs w:val="24"/>
              </w:rPr>
            </w:pPr>
            <w:r>
              <w:rPr>
                <w:rFonts w:eastAsia="Calibri"/>
                <w:sz w:val="24"/>
                <w:szCs w:val="24"/>
              </w:rPr>
              <w:t xml:space="preserve">    15</w:t>
            </w:r>
          </w:p>
        </w:tc>
        <w:tc>
          <w:tcPr>
            <w:tcW w:w="3815" w:type="dxa"/>
            <w:noWrap/>
            <w:tcMar>
              <w:top w:w="0" w:type="dxa"/>
              <w:left w:w="108" w:type="dxa"/>
              <w:bottom w:w="0" w:type="dxa"/>
              <w:right w:w="108" w:type="dxa"/>
            </w:tcMar>
            <w:vAlign w:val="bottom"/>
            <w:hideMark/>
          </w:tcPr>
          <w:p w:rsidR="00111AD3" w:rsidRPr="002D3188" w:rsidRDefault="00111AD3" w:rsidP="00577C75">
            <w:pPr>
              <w:spacing w:line="240" w:lineRule="auto"/>
              <w:ind w:right="-5457" w:firstLine="34"/>
              <w:rPr>
                <w:rFonts w:eastAsia="Calibri"/>
                <w:sz w:val="24"/>
                <w:szCs w:val="24"/>
              </w:rPr>
            </w:pPr>
            <w:r w:rsidRPr="002D3188">
              <w:rPr>
                <w:rFonts w:eastAsia="Calibri"/>
                <w:sz w:val="24"/>
                <w:szCs w:val="24"/>
              </w:rPr>
              <w:t xml:space="preserve">Твердость по Шору                                                                      </w:t>
            </w:r>
          </w:p>
        </w:tc>
        <w:tc>
          <w:tcPr>
            <w:tcW w:w="2048"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868</w:t>
            </w:r>
          </w:p>
        </w:tc>
        <w:tc>
          <w:tcPr>
            <w:tcW w:w="1978" w:type="dxa"/>
            <w:noWrap/>
            <w:tcMar>
              <w:top w:w="0" w:type="dxa"/>
              <w:left w:w="108" w:type="dxa"/>
              <w:bottom w:w="0" w:type="dxa"/>
              <w:right w:w="108" w:type="dxa"/>
            </w:tcMar>
            <w:vAlign w:val="bottom"/>
            <w:hideMark/>
          </w:tcPr>
          <w:p w:rsidR="00111AD3" w:rsidRPr="002D3188" w:rsidRDefault="00111AD3" w:rsidP="00577C75">
            <w:pPr>
              <w:spacing w:line="240" w:lineRule="auto"/>
              <w:ind w:firstLine="0"/>
              <w:rPr>
                <w:rFonts w:eastAsia="Calibri"/>
                <w:sz w:val="24"/>
                <w:szCs w:val="24"/>
              </w:rPr>
            </w:pPr>
            <w:r>
              <w:rPr>
                <w:rFonts w:eastAsia="Calibri"/>
                <w:sz w:val="24"/>
                <w:szCs w:val="24"/>
              </w:rPr>
              <w:t xml:space="preserve">     </w:t>
            </w:r>
            <w:r w:rsidRPr="002D3188">
              <w:rPr>
                <w:rFonts w:eastAsia="Calibri"/>
                <w:sz w:val="24"/>
                <w:szCs w:val="24"/>
              </w:rPr>
              <w:t>единица</w:t>
            </w:r>
          </w:p>
        </w:tc>
        <w:tc>
          <w:tcPr>
            <w:tcW w:w="1503" w:type="dxa"/>
            <w:noWrap/>
            <w:tcMar>
              <w:top w:w="0" w:type="dxa"/>
              <w:left w:w="108" w:type="dxa"/>
              <w:bottom w:w="0" w:type="dxa"/>
              <w:right w:w="108" w:type="dxa"/>
            </w:tcMar>
            <w:vAlign w:val="bottom"/>
            <w:hideMark/>
          </w:tcPr>
          <w:p w:rsidR="00111AD3" w:rsidRPr="002D3188" w:rsidRDefault="00111AD3" w:rsidP="00577C75">
            <w:pPr>
              <w:spacing w:line="240" w:lineRule="auto"/>
              <w:rPr>
                <w:rFonts w:eastAsia="Calibri"/>
                <w:sz w:val="24"/>
                <w:szCs w:val="24"/>
              </w:rPr>
            </w:pPr>
            <w:r w:rsidRPr="002D3188">
              <w:rPr>
                <w:rFonts w:eastAsia="Calibri"/>
                <w:sz w:val="24"/>
                <w:szCs w:val="24"/>
              </w:rPr>
              <w:t>95</w:t>
            </w:r>
          </w:p>
        </w:tc>
      </w:tr>
    </w:tbl>
    <w:p w:rsidR="00111AD3" w:rsidRPr="00A96F56" w:rsidRDefault="00111AD3" w:rsidP="00111AD3">
      <w:pPr>
        <w:jc w:val="center"/>
        <w:rPr>
          <w:b/>
          <w:sz w:val="24"/>
          <w:szCs w:val="24"/>
        </w:rPr>
      </w:pPr>
    </w:p>
    <w:p w:rsidR="00111AD3" w:rsidRPr="00A96F56" w:rsidRDefault="00111AD3" w:rsidP="00111AD3">
      <w:pPr>
        <w:spacing w:line="240" w:lineRule="atLeast"/>
        <w:rPr>
          <w:sz w:val="24"/>
          <w:szCs w:val="24"/>
        </w:rPr>
      </w:pPr>
    </w:p>
    <w:p w:rsidR="00111AD3" w:rsidRPr="00A96F56" w:rsidRDefault="00111AD3" w:rsidP="00111AD3">
      <w:pPr>
        <w:spacing w:line="240" w:lineRule="atLeast"/>
        <w:rPr>
          <w:sz w:val="24"/>
          <w:szCs w:val="24"/>
        </w:rPr>
      </w:pPr>
      <w:r w:rsidRPr="00A96F56">
        <w:rPr>
          <w:sz w:val="24"/>
          <w:szCs w:val="24"/>
        </w:rPr>
        <w:t xml:space="preserve">1. Место поставки товара: РФ, Республика Саха (Якутия), </w:t>
      </w:r>
      <w:proofErr w:type="spellStart"/>
      <w:r w:rsidRPr="00A96F56">
        <w:rPr>
          <w:sz w:val="24"/>
          <w:szCs w:val="24"/>
        </w:rPr>
        <w:t>п.Жатай</w:t>
      </w:r>
      <w:proofErr w:type="spellEnd"/>
      <w:proofErr w:type="gramStart"/>
      <w:r w:rsidRPr="00A96F56">
        <w:rPr>
          <w:sz w:val="24"/>
          <w:szCs w:val="24"/>
        </w:rPr>
        <w:t xml:space="preserve">,  </w:t>
      </w:r>
      <w:proofErr w:type="spellStart"/>
      <w:r w:rsidRPr="00A96F56">
        <w:rPr>
          <w:sz w:val="24"/>
          <w:szCs w:val="24"/>
        </w:rPr>
        <w:t>ул.Строда</w:t>
      </w:r>
      <w:proofErr w:type="spellEnd"/>
      <w:proofErr w:type="gramEnd"/>
      <w:r w:rsidRPr="00A96F56">
        <w:rPr>
          <w:sz w:val="24"/>
          <w:szCs w:val="24"/>
        </w:rPr>
        <w:t xml:space="preserve"> д. 12, филиал "Якутская нефтебаза" АО "Саханефтегазсбыт".</w:t>
      </w:r>
    </w:p>
    <w:p w:rsidR="00111AD3" w:rsidRPr="00A96F56" w:rsidRDefault="00111AD3" w:rsidP="00111AD3">
      <w:pPr>
        <w:spacing w:line="240" w:lineRule="atLeast"/>
        <w:rPr>
          <w:sz w:val="24"/>
          <w:szCs w:val="24"/>
        </w:rPr>
      </w:pPr>
      <w:r w:rsidRPr="00A96F56">
        <w:rPr>
          <w:sz w:val="24"/>
          <w:szCs w:val="24"/>
        </w:rPr>
        <w:t>2.</w:t>
      </w:r>
      <w:r w:rsidRPr="00A96F56">
        <w:rPr>
          <w:bCs/>
          <w:sz w:val="24"/>
          <w:szCs w:val="24"/>
        </w:rPr>
        <w:t xml:space="preserve">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111AD3" w:rsidRPr="00F369B7" w:rsidRDefault="00111AD3" w:rsidP="00111AD3">
      <w:pPr>
        <w:spacing w:line="240" w:lineRule="atLeast"/>
        <w:rPr>
          <w:sz w:val="24"/>
          <w:szCs w:val="24"/>
        </w:rPr>
      </w:pPr>
      <w:r w:rsidRPr="00A96F56">
        <w:rPr>
          <w:sz w:val="24"/>
          <w:szCs w:val="24"/>
        </w:rPr>
        <w:t xml:space="preserve">   </w:t>
      </w:r>
      <w:r>
        <w:rPr>
          <w:sz w:val="24"/>
          <w:szCs w:val="24"/>
        </w:rPr>
        <w:t xml:space="preserve">  -30 % (тридцать процентов)</w:t>
      </w:r>
      <w:r w:rsidRPr="00A96F56">
        <w:rPr>
          <w:sz w:val="24"/>
          <w:szCs w:val="24"/>
        </w:rPr>
        <w:t xml:space="preserve"> в течение 10 (десяти) </w:t>
      </w:r>
      <w:r>
        <w:rPr>
          <w:sz w:val="24"/>
          <w:szCs w:val="24"/>
        </w:rPr>
        <w:t>рабочих дней</w:t>
      </w:r>
      <w:r w:rsidRPr="00F369B7">
        <w:rPr>
          <w:sz w:val="24"/>
          <w:szCs w:val="24"/>
        </w:rPr>
        <w:t xml:space="preserve"> </w:t>
      </w:r>
      <w:r>
        <w:rPr>
          <w:sz w:val="24"/>
          <w:szCs w:val="24"/>
        </w:rPr>
        <w:t>со дня подписания</w:t>
      </w:r>
      <w:r w:rsidRPr="00F369B7">
        <w:rPr>
          <w:sz w:val="24"/>
          <w:szCs w:val="24"/>
        </w:rPr>
        <w:t xml:space="preserve"> между Сторонами договора.</w:t>
      </w:r>
    </w:p>
    <w:p w:rsidR="00111AD3" w:rsidRPr="00A96F56" w:rsidRDefault="00111AD3" w:rsidP="00111AD3">
      <w:pPr>
        <w:spacing w:line="240" w:lineRule="atLeast"/>
        <w:ind w:firstLine="0"/>
        <w:rPr>
          <w:sz w:val="24"/>
          <w:szCs w:val="24"/>
        </w:rPr>
      </w:pPr>
      <w:r w:rsidRPr="00F369B7">
        <w:rPr>
          <w:sz w:val="24"/>
          <w:szCs w:val="24"/>
        </w:rPr>
        <w:t xml:space="preserve">             - 70 % (семьдесят процентов) по факту поставки Товара Заказчику в т</w:t>
      </w:r>
      <w:r>
        <w:rPr>
          <w:sz w:val="24"/>
          <w:szCs w:val="24"/>
        </w:rPr>
        <w:t>ечение 10 (десяти) рабочих дней</w:t>
      </w:r>
      <w:r w:rsidRPr="00F369B7">
        <w:rPr>
          <w:sz w:val="24"/>
          <w:szCs w:val="24"/>
        </w:rPr>
        <w:t xml:space="preserve"> </w:t>
      </w:r>
      <w:r w:rsidRPr="001A2129">
        <w:rPr>
          <w:sz w:val="24"/>
          <w:szCs w:val="24"/>
        </w:rPr>
        <w:t>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111AD3" w:rsidRPr="00A96F56" w:rsidRDefault="00111AD3" w:rsidP="00111AD3">
      <w:pPr>
        <w:spacing w:line="240" w:lineRule="atLeast"/>
        <w:rPr>
          <w:sz w:val="24"/>
          <w:szCs w:val="24"/>
        </w:rPr>
      </w:pPr>
      <w:r w:rsidRPr="00A96F56">
        <w:rPr>
          <w:sz w:val="24"/>
          <w:szCs w:val="24"/>
        </w:rPr>
        <w:t>3. Срок поставки: в течени</w:t>
      </w:r>
      <w:r>
        <w:rPr>
          <w:sz w:val="24"/>
          <w:szCs w:val="24"/>
        </w:rPr>
        <w:t>е</w:t>
      </w:r>
      <w:r w:rsidRPr="00A96F56">
        <w:rPr>
          <w:sz w:val="24"/>
          <w:szCs w:val="24"/>
        </w:rPr>
        <w:t xml:space="preserve"> </w:t>
      </w:r>
      <w:r>
        <w:rPr>
          <w:sz w:val="24"/>
          <w:szCs w:val="24"/>
        </w:rPr>
        <w:t>____</w:t>
      </w:r>
      <w:r w:rsidRPr="00A96F56">
        <w:rPr>
          <w:sz w:val="24"/>
          <w:szCs w:val="24"/>
        </w:rPr>
        <w:t xml:space="preserve"> </w:t>
      </w:r>
      <w:r>
        <w:rPr>
          <w:sz w:val="24"/>
          <w:szCs w:val="24"/>
        </w:rPr>
        <w:t xml:space="preserve">календарных </w:t>
      </w:r>
      <w:r w:rsidRPr="00A96F56">
        <w:rPr>
          <w:sz w:val="24"/>
          <w:szCs w:val="24"/>
        </w:rPr>
        <w:t xml:space="preserve">дней </w:t>
      </w:r>
      <w:r w:rsidRPr="00F5179F">
        <w:rPr>
          <w:sz w:val="24"/>
          <w:szCs w:val="24"/>
        </w:rPr>
        <w:t xml:space="preserve">с момента </w:t>
      </w:r>
      <w:r w:rsidR="00F5179F" w:rsidRPr="00F5179F">
        <w:rPr>
          <w:sz w:val="24"/>
          <w:szCs w:val="24"/>
        </w:rPr>
        <w:t xml:space="preserve">получения Поставщиком </w:t>
      </w:r>
      <w:r w:rsidRPr="00F5179F">
        <w:rPr>
          <w:sz w:val="24"/>
          <w:szCs w:val="24"/>
        </w:rPr>
        <w:t>предоплаты.</w:t>
      </w:r>
    </w:p>
    <w:p w:rsidR="00111AD3" w:rsidRPr="00A96F56" w:rsidRDefault="00111AD3" w:rsidP="00111AD3">
      <w:pPr>
        <w:spacing w:line="240" w:lineRule="atLeast"/>
        <w:rPr>
          <w:sz w:val="24"/>
          <w:szCs w:val="24"/>
        </w:rPr>
      </w:pPr>
    </w:p>
    <w:p w:rsidR="00111AD3" w:rsidRPr="00A96F56" w:rsidRDefault="00111AD3" w:rsidP="00111AD3">
      <w:pPr>
        <w:spacing w:line="240" w:lineRule="atLeast"/>
        <w:rPr>
          <w:sz w:val="24"/>
          <w:szCs w:val="24"/>
        </w:rPr>
      </w:pPr>
    </w:p>
    <w:p w:rsidR="00111AD3" w:rsidRPr="00A96F56" w:rsidRDefault="00111AD3" w:rsidP="00111AD3">
      <w:pPr>
        <w:spacing w:line="240" w:lineRule="atLeast"/>
        <w:rPr>
          <w:sz w:val="24"/>
          <w:szCs w:val="24"/>
        </w:rPr>
      </w:pPr>
    </w:p>
    <w:p w:rsidR="00111AD3" w:rsidRPr="00A96F56" w:rsidRDefault="00111AD3" w:rsidP="00111AD3">
      <w:pPr>
        <w:rPr>
          <w:sz w:val="24"/>
          <w:szCs w:val="24"/>
        </w:rPr>
      </w:pPr>
      <w:r w:rsidRPr="00A96F56">
        <w:rPr>
          <w:sz w:val="24"/>
          <w:szCs w:val="24"/>
        </w:rPr>
        <w:t>_____________________ В.Н.</w:t>
      </w:r>
      <w:r>
        <w:rPr>
          <w:sz w:val="24"/>
          <w:szCs w:val="24"/>
        </w:rPr>
        <w:t xml:space="preserve"> </w:t>
      </w:r>
      <w:r w:rsidRPr="00A96F56">
        <w:rPr>
          <w:sz w:val="24"/>
          <w:szCs w:val="24"/>
        </w:rPr>
        <w:t xml:space="preserve">Лебедев                   </w:t>
      </w:r>
      <w:r>
        <w:rPr>
          <w:sz w:val="24"/>
          <w:szCs w:val="24"/>
        </w:rPr>
        <w:t xml:space="preserve">   </w:t>
      </w:r>
      <w:r w:rsidRPr="00A96F56">
        <w:rPr>
          <w:sz w:val="24"/>
          <w:szCs w:val="24"/>
        </w:rPr>
        <w:t>____________________</w:t>
      </w:r>
    </w:p>
    <w:p w:rsidR="00111AD3" w:rsidRPr="00A96F56" w:rsidRDefault="00111AD3" w:rsidP="00111AD3">
      <w:pPr>
        <w:rPr>
          <w:sz w:val="24"/>
          <w:szCs w:val="24"/>
        </w:rPr>
      </w:pPr>
      <w:proofErr w:type="spellStart"/>
      <w:r w:rsidRPr="00A96F56">
        <w:rPr>
          <w:sz w:val="24"/>
          <w:szCs w:val="24"/>
        </w:rPr>
        <w:t>м.п</w:t>
      </w:r>
      <w:proofErr w:type="spellEnd"/>
      <w:r w:rsidRPr="00A96F56">
        <w:rPr>
          <w:sz w:val="24"/>
          <w:szCs w:val="24"/>
        </w:rPr>
        <w:t xml:space="preserve">.                                                                                 </w:t>
      </w:r>
      <w:proofErr w:type="spellStart"/>
      <w:r w:rsidRPr="00A96F56">
        <w:rPr>
          <w:sz w:val="24"/>
          <w:szCs w:val="24"/>
        </w:rPr>
        <w:t>м.п</w:t>
      </w:r>
      <w:proofErr w:type="spellEnd"/>
      <w:r w:rsidRPr="00A96F56">
        <w:rPr>
          <w:sz w:val="24"/>
          <w:szCs w:val="24"/>
        </w:rPr>
        <w:t>.</w:t>
      </w:r>
    </w:p>
    <w:p w:rsidR="00111AD3" w:rsidRPr="00A96F56" w:rsidRDefault="00111AD3" w:rsidP="00111AD3">
      <w:r w:rsidRPr="00A96F56">
        <w:rPr>
          <w:i/>
          <w:sz w:val="24"/>
          <w:szCs w:val="24"/>
        </w:rPr>
        <w:t>«_</w:t>
      </w:r>
      <w:r w:rsidRPr="00A96F56">
        <w:rPr>
          <w:sz w:val="24"/>
          <w:szCs w:val="24"/>
        </w:rPr>
        <w:t>___</w:t>
      </w:r>
      <w:proofErr w:type="gramStart"/>
      <w:r w:rsidRPr="00A96F56">
        <w:rPr>
          <w:sz w:val="24"/>
          <w:szCs w:val="24"/>
        </w:rPr>
        <w:t>_»_</w:t>
      </w:r>
      <w:proofErr w:type="gramEnd"/>
      <w:r w:rsidRPr="00A96F56">
        <w:rPr>
          <w:sz w:val="24"/>
          <w:szCs w:val="24"/>
        </w:rPr>
        <w:t>_____________</w:t>
      </w:r>
      <w:r w:rsidRPr="00A96F56">
        <w:rPr>
          <w:i/>
          <w:sz w:val="24"/>
          <w:szCs w:val="24"/>
        </w:rPr>
        <w:t>_</w:t>
      </w:r>
      <w:r>
        <w:rPr>
          <w:sz w:val="24"/>
          <w:szCs w:val="24"/>
        </w:rPr>
        <w:t>2021</w:t>
      </w:r>
      <w:r w:rsidRPr="00A96F56">
        <w:rPr>
          <w:sz w:val="24"/>
          <w:szCs w:val="24"/>
        </w:rPr>
        <w:t xml:space="preserve"> года                            </w:t>
      </w:r>
      <w:r>
        <w:rPr>
          <w:sz w:val="24"/>
          <w:szCs w:val="24"/>
        </w:rPr>
        <w:t>«_____»_______________2021</w:t>
      </w:r>
      <w:r w:rsidRPr="00A96F56">
        <w:rPr>
          <w:sz w:val="24"/>
          <w:szCs w:val="24"/>
        </w:rPr>
        <w:t xml:space="preserve"> года</w:t>
      </w: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Default="00111AD3" w:rsidP="00111AD3">
      <w:pPr>
        <w:spacing w:line="240" w:lineRule="auto"/>
        <w:ind w:firstLine="0"/>
        <w:jc w:val="right"/>
        <w:rPr>
          <w:sz w:val="20"/>
          <w:szCs w:val="20"/>
        </w:rPr>
      </w:pPr>
    </w:p>
    <w:p w:rsidR="00111AD3" w:rsidRPr="009241F0" w:rsidRDefault="00111AD3" w:rsidP="00111AD3">
      <w:pPr>
        <w:spacing w:line="240" w:lineRule="auto"/>
        <w:ind w:firstLine="0"/>
        <w:jc w:val="right"/>
        <w:rPr>
          <w:sz w:val="20"/>
          <w:szCs w:val="20"/>
        </w:rPr>
      </w:pPr>
      <w:r w:rsidRPr="009241F0">
        <w:rPr>
          <w:sz w:val="20"/>
          <w:szCs w:val="20"/>
        </w:rPr>
        <w:t xml:space="preserve">Приложение № </w:t>
      </w:r>
      <w:r>
        <w:rPr>
          <w:sz w:val="20"/>
          <w:szCs w:val="20"/>
        </w:rPr>
        <w:t>2</w:t>
      </w:r>
    </w:p>
    <w:p w:rsidR="00111AD3" w:rsidRPr="009241F0" w:rsidRDefault="00111AD3" w:rsidP="00111AD3">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111AD3" w:rsidRPr="009241F0" w:rsidRDefault="00111AD3" w:rsidP="00111AD3">
      <w:pPr>
        <w:spacing w:after="120" w:line="240" w:lineRule="auto"/>
        <w:ind w:firstLine="0"/>
        <w:jc w:val="right"/>
        <w:rPr>
          <w:color w:val="000000"/>
          <w:sz w:val="20"/>
          <w:szCs w:val="20"/>
        </w:rPr>
      </w:pPr>
      <w:r w:rsidRPr="009241F0">
        <w:rPr>
          <w:color w:val="000000"/>
          <w:sz w:val="20"/>
          <w:szCs w:val="20"/>
        </w:rPr>
        <w:t>«___»__________20___ г.</w:t>
      </w:r>
    </w:p>
    <w:p w:rsidR="00111AD3" w:rsidRPr="009241F0" w:rsidRDefault="00111AD3" w:rsidP="00111AD3">
      <w:pPr>
        <w:tabs>
          <w:tab w:val="left" w:pos="853"/>
          <w:tab w:val="left" w:pos="3573"/>
          <w:tab w:val="left" w:pos="5406"/>
          <w:tab w:val="left" w:pos="7786"/>
        </w:tabs>
        <w:spacing w:line="240" w:lineRule="auto"/>
        <w:ind w:left="93" w:firstLine="0"/>
        <w:jc w:val="right"/>
        <w:rPr>
          <w:sz w:val="22"/>
          <w:szCs w:val="22"/>
        </w:rPr>
      </w:pPr>
    </w:p>
    <w:p w:rsidR="00111AD3" w:rsidRPr="009241F0" w:rsidRDefault="00111AD3" w:rsidP="00111AD3">
      <w:pPr>
        <w:tabs>
          <w:tab w:val="left" w:pos="853"/>
          <w:tab w:val="left" w:pos="3573"/>
          <w:tab w:val="left" w:pos="5406"/>
          <w:tab w:val="left" w:pos="7786"/>
        </w:tabs>
        <w:spacing w:line="240" w:lineRule="auto"/>
        <w:ind w:left="93" w:firstLine="0"/>
        <w:jc w:val="left"/>
        <w:rPr>
          <w:sz w:val="22"/>
          <w:szCs w:val="22"/>
        </w:rPr>
      </w:pPr>
    </w:p>
    <w:p w:rsidR="00111AD3" w:rsidRPr="009241F0" w:rsidRDefault="00111AD3" w:rsidP="00111AD3">
      <w:pPr>
        <w:tabs>
          <w:tab w:val="left" w:pos="853"/>
          <w:tab w:val="left" w:pos="3573"/>
          <w:tab w:val="left" w:pos="5406"/>
          <w:tab w:val="left" w:pos="7786"/>
        </w:tabs>
        <w:spacing w:line="240" w:lineRule="auto"/>
        <w:ind w:left="93" w:firstLine="0"/>
        <w:jc w:val="left"/>
        <w:rPr>
          <w:sz w:val="22"/>
          <w:szCs w:val="22"/>
        </w:rPr>
      </w:pPr>
    </w:p>
    <w:p w:rsidR="00111AD3" w:rsidRPr="009241F0" w:rsidRDefault="00111AD3" w:rsidP="00111AD3">
      <w:pPr>
        <w:tabs>
          <w:tab w:val="left" w:pos="853"/>
          <w:tab w:val="left" w:pos="3573"/>
          <w:tab w:val="left" w:pos="5406"/>
          <w:tab w:val="left" w:pos="7786"/>
        </w:tabs>
        <w:spacing w:line="240" w:lineRule="auto"/>
        <w:ind w:left="93" w:firstLine="0"/>
        <w:jc w:val="left"/>
        <w:rPr>
          <w:sz w:val="22"/>
          <w:szCs w:val="22"/>
        </w:rPr>
      </w:pPr>
    </w:p>
    <w:p w:rsidR="00111AD3" w:rsidRPr="009241F0" w:rsidRDefault="00111AD3" w:rsidP="00111AD3">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111AD3" w:rsidRPr="009241F0" w:rsidRDefault="00111AD3" w:rsidP="00111AD3">
      <w:pPr>
        <w:tabs>
          <w:tab w:val="left" w:pos="0"/>
        </w:tabs>
        <w:spacing w:line="240" w:lineRule="auto"/>
        <w:ind w:firstLine="709"/>
        <w:jc w:val="left"/>
        <w:rPr>
          <w:rFonts w:eastAsia="Calibri"/>
          <w:sz w:val="22"/>
          <w:szCs w:val="22"/>
        </w:rPr>
      </w:pPr>
    </w:p>
    <w:p w:rsidR="00111AD3" w:rsidRPr="009241F0" w:rsidRDefault="00111AD3" w:rsidP="00111AD3">
      <w:pPr>
        <w:widowControl w:val="0"/>
        <w:spacing w:line="240" w:lineRule="auto"/>
        <w:ind w:firstLine="0"/>
        <w:rPr>
          <w:color w:val="000000"/>
          <w:sz w:val="22"/>
          <w:szCs w:val="22"/>
        </w:rPr>
      </w:pPr>
      <w:r w:rsidRPr="009241F0">
        <w:rPr>
          <w:color w:val="000000"/>
          <w:sz w:val="22"/>
          <w:szCs w:val="22"/>
        </w:rPr>
        <w:t xml:space="preserve">г. Якутск                                                                                         </w:t>
      </w:r>
      <w:r>
        <w:rPr>
          <w:color w:val="000000"/>
          <w:sz w:val="22"/>
          <w:szCs w:val="22"/>
        </w:rPr>
        <w:t xml:space="preserve">                            </w:t>
      </w:r>
      <w:proofErr w:type="gramStart"/>
      <w:r>
        <w:rPr>
          <w:color w:val="000000"/>
          <w:sz w:val="22"/>
          <w:szCs w:val="22"/>
        </w:rPr>
        <w:t xml:space="preserve">   </w:t>
      </w:r>
      <w:r w:rsidRPr="009241F0">
        <w:rPr>
          <w:color w:val="000000"/>
          <w:sz w:val="22"/>
          <w:szCs w:val="22"/>
        </w:rPr>
        <w:t>«</w:t>
      </w:r>
      <w:proofErr w:type="gramEnd"/>
      <w:r w:rsidRPr="009241F0">
        <w:rPr>
          <w:color w:val="000000"/>
          <w:sz w:val="22"/>
          <w:szCs w:val="22"/>
        </w:rPr>
        <w:t>____» __________ 20__ г.</w:t>
      </w:r>
    </w:p>
    <w:p w:rsidR="00111AD3" w:rsidRPr="009241F0" w:rsidRDefault="00111AD3" w:rsidP="00111AD3">
      <w:pPr>
        <w:spacing w:line="240" w:lineRule="auto"/>
        <w:ind w:firstLine="0"/>
        <w:rPr>
          <w:b/>
          <w:sz w:val="22"/>
          <w:szCs w:val="22"/>
        </w:rPr>
      </w:pPr>
    </w:p>
    <w:p w:rsidR="00111AD3" w:rsidRPr="009241F0" w:rsidRDefault="00111AD3" w:rsidP="00111AD3">
      <w:pPr>
        <w:spacing w:line="240" w:lineRule="auto"/>
        <w:ind w:firstLine="0"/>
        <w:rPr>
          <w:b/>
          <w:sz w:val="22"/>
          <w:szCs w:val="22"/>
        </w:rPr>
      </w:pPr>
    </w:p>
    <w:p w:rsidR="00111AD3" w:rsidRPr="009241F0" w:rsidRDefault="00111AD3" w:rsidP="00111AD3">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«Саханефтегазсбыт»</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111AD3" w:rsidRPr="009241F0" w:rsidRDefault="00111AD3" w:rsidP="00111AD3">
      <w:pPr>
        <w:tabs>
          <w:tab w:val="left" w:pos="0"/>
          <w:tab w:val="left" w:pos="567"/>
        </w:tabs>
        <w:spacing w:line="240" w:lineRule="auto"/>
        <w:ind w:firstLine="709"/>
        <w:rPr>
          <w:rFonts w:eastAsia="Calibri"/>
          <w:sz w:val="22"/>
          <w:szCs w:val="22"/>
        </w:rPr>
      </w:pP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11AD3" w:rsidRPr="009241F0" w:rsidRDefault="00111AD3" w:rsidP="00111AD3">
      <w:pPr>
        <w:numPr>
          <w:ilvl w:val="0"/>
          <w:numId w:val="22"/>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11AD3" w:rsidRPr="009241F0" w:rsidRDefault="00111AD3" w:rsidP="00111AD3">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111AD3" w:rsidRPr="00F81700" w:rsidTr="00577C75">
        <w:trPr>
          <w:trHeight w:val="1777"/>
        </w:trPr>
        <w:tc>
          <w:tcPr>
            <w:tcW w:w="5430" w:type="dxa"/>
            <w:tcBorders>
              <w:top w:val="single" w:sz="4" w:space="0" w:color="000000"/>
              <w:left w:val="single" w:sz="4" w:space="0" w:color="000000"/>
              <w:bottom w:val="single" w:sz="4" w:space="0" w:color="000000"/>
              <w:right w:val="single" w:sz="4" w:space="0" w:color="000000"/>
            </w:tcBorders>
          </w:tcPr>
          <w:p w:rsidR="00111AD3" w:rsidRPr="009241F0" w:rsidRDefault="00111AD3" w:rsidP="00577C75">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111AD3" w:rsidRPr="009241F0" w:rsidRDefault="00111AD3" w:rsidP="00577C75">
            <w:pPr>
              <w:spacing w:line="240" w:lineRule="auto"/>
              <w:ind w:firstLine="0"/>
              <w:jc w:val="left"/>
              <w:rPr>
                <w:color w:val="000000"/>
                <w:sz w:val="22"/>
                <w:szCs w:val="22"/>
              </w:rPr>
            </w:pPr>
          </w:p>
          <w:p w:rsidR="00111AD3" w:rsidRPr="009241F0" w:rsidRDefault="00111AD3" w:rsidP="00577C75">
            <w:pPr>
              <w:spacing w:line="240" w:lineRule="auto"/>
              <w:ind w:firstLine="0"/>
              <w:jc w:val="left"/>
              <w:rPr>
                <w:color w:val="000000"/>
                <w:sz w:val="22"/>
                <w:szCs w:val="22"/>
              </w:rPr>
            </w:pPr>
          </w:p>
          <w:p w:rsidR="00111AD3" w:rsidRPr="009241F0" w:rsidRDefault="00111AD3" w:rsidP="00577C75">
            <w:pPr>
              <w:spacing w:line="240" w:lineRule="auto"/>
              <w:ind w:firstLine="0"/>
              <w:jc w:val="left"/>
              <w:rPr>
                <w:color w:val="000000"/>
                <w:sz w:val="22"/>
                <w:szCs w:val="22"/>
              </w:rPr>
            </w:pPr>
          </w:p>
          <w:p w:rsidR="00111AD3" w:rsidRPr="009241F0" w:rsidRDefault="00111AD3" w:rsidP="00577C75">
            <w:pPr>
              <w:spacing w:line="240" w:lineRule="auto"/>
              <w:ind w:firstLine="0"/>
              <w:jc w:val="left"/>
              <w:rPr>
                <w:color w:val="000000"/>
                <w:sz w:val="22"/>
                <w:szCs w:val="22"/>
              </w:rPr>
            </w:pPr>
            <w:r w:rsidRPr="009241F0">
              <w:rPr>
                <w:color w:val="000000"/>
                <w:sz w:val="22"/>
                <w:szCs w:val="22"/>
              </w:rPr>
              <w:t>__________________________</w:t>
            </w:r>
          </w:p>
          <w:p w:rsidR="00111AD3" w:rsidRPr="009241F0" w:rsidRDefault="00111AD3" w:rsidP="00577C75">
            <w:pPr>
              <w:spacing w:line="240" w:lineRule="auto"/>
              <w:ind w:firstLine="0"/>
              <w:jc w:val="left"/>
              <w:rPr>
                <w:color w:val="000000"/>
                <w:sz w:val="22"/>
                <w:szCs w:val="22"/>
              </w:rPr>
            </w:pPr>
          </w:p>
          <w:p w:rsidR="00111AD3" w:rsidRPr="00F81700" w:rsidRDefault="00111AD3" w:rsidP="00577C75">
            <w:pPr>
              <w:spacing w:line="240" w:lineRule="auto"/>
              <w:ind w:firstLine="0"/>
              <w:jc w:val="left"/>
              <w:rPr>
                <w:color w:val="000000"/>
                <w:sz w:val="22"/>
                <w:szCs w:val="22"/>
              </w:rPr>
            </w:pPr>
            <w:r w:rsidRPr="009241F0">
              <w:rPr>
                <w:color w:val="000000"/>
                <w:sz w:val="22"/>
                <w:szCs w:val="22"/>
              </w:rPr>
              <w:t>М.П.</w:t>
            </w:r>
          </w:p>
        </w:tc>
      </w:tr>
    </w:tbl>
    <w:p w:rsidR="009B45FC" w:rsidRDefault="009B45FC" w:rsidP="009B45FC">
      <w:pPr>
        <w:spacing w:line="240" w:lineRule="auto"/>
        <w:rPr>
          <w:i/>
          <w:sz w:val="24"/>
          <w:szCs w:val="24"/>
        </w:rPr>
      </w:pPr>
    </w:p>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8" w:name="_Toc322017042"/>
      <w:r w:rsidRPr="009E650B">
        <w:rPr>
          <w:b/>
          <w:bCs/>
          <w:sz w:val="24"/>
          <w:szCs w:val="24"/>
        </w:rPr>
        <w:t xml:space="preserve">Общий порядок проведения </w:t>
      </w:r>
      <w:bookmarkEnd w:id="58"/>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9E650B">
        <w:rPr>
          <w:b/>
          <w:bCs/>
          <w:sz w:val="24"/>
          <w:szCs w:val="24"/>
        </w:rPr>
        <w:t xml:space="preserve">Публикация Извещения о проведении </w:t>
      </w:r>
      <w:bookmarkEnd w:id="59"/>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60" w:name="_Toc322017044"/>
      <w:r w:rsidRPr="009E650B">
        <w:rPr>
          <w:b/>
          <w:bCs/>
          <w:sz w:val="24"/>
          <w:szCs w:val="24"/>
        </w:rPr>
        <w:t>Предоставление Документации по закупке Участникам</w:t>
      </w:r>
      <w:bookmarkEnd w:id="60"/>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9E650B">
        <w:rPr>
          <w:b/>
          <w:bCs/>
          <w:sz w:val="24"/>
          <w:szCs w:val="24"/>
        </w:rPr>
        <w:t xml:space="preserve">Общие требования к </w:t>
      </w:r>
      <w:bookmarkEnd w:id="62"/>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Опись </w:t>
      </w:r>
      <w:r w:rsidR="0081058B">
        <w:rPr>
          <w:sz w:val="24"/>
          <w:szCs w:val="24"/>
        </w:rPr>
        <w:t xml:space="preserve">предоставленных </w:t>
      </w:r>
      <w:r>
        <w:rPr>
          <w:sz w:val="24"/>
          <w:szCs w:val="24"/>
        </w:rPr>
        <w:t>образцов товара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в</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г</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1C7395">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1"/>
      <w:r w:rsidRPr="00E9796E">
        <w:rPr>
          <w:rFonts w:eastAsia="Calibri"/>
          <w:b/>
          <w:bCs/>
          <w:sz w:val="24"/>
          <w:szCs w:val="24"/>
          <w:lang w:eastAsia="en-US"/>
        </w:rPr>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336420">
        <w:rPr>
          <w:b/>
          <w:sz w:val="24"/>
          <w:szCs w:val="24"/>
        </w:rPr>
        <w:t>08</w:t>
      </w:r>
      <w:r w:rsidR="00DB6DFE" w:rsidRPr="005F4FEF">
        <w:rPr>
          <w:b/>
          <w:sz w:val="24"/>
          <w:szCs w:val="24"/>
        </w:rPr>
        <w:t>.0</w:t>
      </w:r>
      <w:r w:rsidR="00336420">
        <w:rPr>
          <w:b/>
          <w:sz w:val="24"/>
          <w:szCs w:val="24"/>
        </w:rPr>
        <w:t>9</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336420">
        <w:rPr>
          <w:b/>
          <w:sz w:val="24"/>
          <w:szCs w:val="24"/>
        </w:rPr>
        <w:t>20</w:t>
      </w:r>
      <w:r w:rsidR="00DB6DFE" w:rsidRPr="00A24AB9">
        <w:rPr>
          <w:b/>
          <w:sz w:val="24"/>
          <w:szCs w:val="24"/>
        </w:rPr>
        <w:t>.0</w:t>
      </w:r>
      <w:r w:rsidR="00BD1EFB">
        <w:rPr>
          <w:b/>
          <w:sz w:val="24"/>
          <w:szCs w:val="24"/>
        </w:rPr>
        <w:t>9</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336420">
        <w:rPr>
          <w:rFonts w:cs="Arial"/>
          <w:b/>
          <w:sz w:val="24"/>
          <w:szCs w:val="24"/>
        </w:rPr>
        <w:t>17</w:t>
      </w:r>
      <w:r w:rsidRPr="00204B5B">
        <w:rPr>
          <w:rFonts w:cs="Arial"/>
          <w:b/>
          <w:sz w:val="24"/>
          <w:szCs w:val="24"/>
        </w:rPr>
        <w:t>.</w:t>
      </w:r>
      <w:r w:rsidR="00F15EF1">
        <w:rPr>
          <w:rFonts w:cs="Arial"/>
          <w:b/>
          <w:sz w:val="24"/>
          <w:szCs w:val="24"/>
        </w:rPr>
        <w:t>0</w:t>
      </w:r>
      <w:r w:rsidR="00BD1EFB">
        <w:rPr>
          <w:rFonts w:cs="Arial"/>
          <w:b/>
          <w:sz w:val="24"/>
          <w:szCs w:val="24"/>
        </w:rPr>
        <w:t>9</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336420">
        <w:rPr>
          <w:rFonts w:eastAsia="Calibri"/>
          <w:b/>
          <w:sz w:val="24"/>
          <w:szCs w:val="24"/>
          <w:lang w:eastAsia="en-US"/>
        </w:rPr>
        <w:t>20</w:t>
      </w:r>
      <w:r w:rsidRPr="00204B5B">
        <w:rPr>
          <w:rFonts w:eastAsia="Calibri"/>
          <w:b/>
          <w:sz w:val="24"/>
          <w:szCs w:val="24"/>
          <w:lang w:eastAsia="en-US"/>
        </w:rPr>
        <w:t>.</w:t>
      </w:r>
      <w:r w:rsidR="00F15EF1">
        <w:rPr>
          <w:rFonts w:eastAsia="Calibri"/>
          <w:b/>
          <w:sz w:val="24"/>
          <w:szCs w:val="24"/>
          <w:lang w:eastAsia="en-US"/>
        </w:rPr>
        <w:t>0</w:t>
      </w:r>
      <w:r w:rsidR="00BD1EFB">
        <w:rPr>
          <w:rFonts w:eastAsia="Calibri"/>
          <w:b/>
          <w:sz w:val="24"/>
          <w:szCs w:val="24"/>
          <w:lang w:eastAsia="en-US"/>
        </w:rPr>
        <w:t>9</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336420">
        <w:rPr>
          <w:b/>
          <w:color w:val="000000"/>
          <w:sz w:val="24"/>
          <w:szCs w:val="24"/>
        </w:rPr>
        <w:t>20</w:t>
      </w:r>
      <w:r w:rsidRPr="00204B5B">
        <w:rPr>
          <w:b/>
          <w:color w:val="000000"/>
          <w:sz w:val="24"/>
          <w:szCs w:val="24"/>
        </w:rPr>
        <w:t>.</w:t>
      </w:r>
      <w:r w:rsidR="00F15EF1">
        <w:rPr>
          <w:b/>
          <w:color w:val="000000"/>
          <w:sz w:val="24"/>
          <w:szCs w:val="24"/>
        </w:rPr>
        <w:t>0</w:t>
      </w:r>
      <w:r w:rsidR="00BD1EFB">
        <w:rPr>
          <w:b/>
          <w:color w:val="000000"/>
          <w:sz w:val="24"/>
          <w:szCs w:val="24"/>
        </w:rPr>
        <w:t>9</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336420"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336420">
        <w:rPr>
          <w:b/>
          <w:sz w:val="24"/>
          <w:szCs w:val="24"/>
        </w:rPr>
        <w:t>з)</w:t>
      </w:r>
      <w:r>
        <w:rPr>
          <w:sz w:val="24"/>
          <w:szCs w:val="24"/>
        </w:rPr>
        <w:t xml:space="preserve"> предоставить образцы товара,</w:t>
      </w:r>
      <w:r w:rsidRPr="00202502">
        <w:rPr>
          <w:sz w:val="24"/>
          <w:szCs w:val="24"/>
        </w:rPr>
        <w:t xml:space="preserve"> </w:t>
      </w:r>
      <w:r w:rsidRPr="00EC34AC">
        <w:rPr>
          <w:sz w:val="24"/>
          <w:szCs w:val="24"/>
        </w:rPr>
        <w:t>ук</w:t>
      </w:r>
      <w:r>
        <w:rPr>
          <w:sz w:val="24"/>
          <w:szCs w:val="24"/>
        </w:rPr>
        <w:t xml:space="preserve">азанного в Заявке Участника, на проверку </w:t>
      </w:r>
      <w:r w:rsidRPr="0002791E">
        <w:rPr>
          <w:sz w:val="24"/>
          <w:szCs w:val="24"/>
        </w:rPr>
        <w:t>соответствия каче</w:t>
      </w:r>
      <w:r>
        <w:rPr>
          <w:sz w:val="24"/>
          <w:szCs w:val="24"/>
        </w:rPr>
        <w:t>ства техническим характеристикам, согласно требованиям п.п.2.1.10 Документации.</w:t>
      </w:r>
    </w:p>
    <w:p w:rsidR="00336420"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227084">
        <w:rPr>
          <w:sz w:val="24"/>
          <w:szCs w:val="24"/>
        </w:rPr>
        <w:t>2</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Pr="000020DE"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122ED0" w:rsidRPr="000020DE" w:rsidRDefault="00A857B9" w:rsidP="00122ED0">
      <w:pPr>
        <w:spacing w:line="240" w:lineRule="atLeast"/>
        <w:ind w:firstLine="0"/>
        <w:rPr>
          <w:sz w:val="24"/>
          <w:szCs w:val="24"/>
        </w:rPr>
      </w:pPr>
      <w:r>
        <w:rPr>
          <w:rFonts w:ascii="Times New Roman CYR" w:hAnsi="Times New Roman CYR" w:cs="Times New Roman CYR"/>
          <w:b/>
          <w:sz w:val="24"/>
          <w:szCs w:val="24"/>
        </w:rPr>
        <w:t>ж</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00122ED0"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A857B9"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FD48D6" w:rsidRPr="00C1266A" w:rsidRDefault="008D65C6" w:rsidP="00FD48D6">
      <w:pPr>
        <w:keepNext/>
        <w:suppressAutoHyphens/>
        <w:spacing w:line="240" w:lineRule="atLeast"/>
        <w:ind w:firstLine="0"/>
        <w:outlineLvl w:val="2"/>
        <w:rPr>
          <w:sz w:val="24"/>
          <w:szCs w:val="24"/>
        </w:rPr>
      </w:pPr>
      <w:r w:rsidRPr="00C1266A">
        <w:rPr>
          <w:b/>
          <w:color w:val="000000"/>
          <w:sz w:val="24"/>
          <w:szCs w:val="24"/>
        </w:rPr>
        <w:t>и</w:t>
      </w:r>
      <w:r w:rsidR="00151C18" w:rsidRPr="00C1266A">
        <w:rPr>
          <w:b/>
          <w:color w:val="000000"/>
          <w:sz w:val="24"/>
          <w:szCs w:val="24"/>
        </w:rPr>
        <w:t>)</w:t>
      </w:r>
      <w:r w:rsidR="00151C18" w:rsidRPr="00C1266A">
        <w:rPr>
          <w:color w:val="000000"/>
          <w:sz w:val="24"/>
          <w:szCs w:val="24"/>
        </w:rPr>
        <w:t xml:space="preserve"> </w:t>
      </w:r>
      <w:r w:rsidR="005F3D3F" w:rsidRPr="00C1266A">
        <w:rPr>
          <w:sz w:val="24"/>
          <w:szCs w:val="24"/>
        </w:rPr>
        <w:t>образцы товара по каждому виду товара, ук</w:t>
      </w:r>
      <w:r w:rsidR="005F3D3F">
        <w:rPr>
          <w:sz w:val="24"/>
          <w:szCs w:val="24"/>
        </w:rPr>
        <w:t>азанному в Заявке (</w:t>
      </w:r>
      <w:r w:rsidR="00336420">
        <w:rPr>
          <w:sz w:val="24"/>
          <w:szCs w:val="24"/>
        </w:rPr>
        <w:t xml:space="preserve">500 г. </w:t>
      </w:r>
      <w:r w:rsidR="005F3D3F">
        <w:rPr>
          <w:sz w:val="24"/>
          <w:szCs w:val="24"/>
        </w:rPr>
        <w:t>+/-10 г.)</w:t>
      </w:r>
      <w:r w:rsidR="005F3D3F" w:rsidRPr="00C1266A">
        <w:rPr>
          <w:sz w:val="24"/>
          <w:szCs w:val="24"/>
        </w:rPr>
        <w:t xml:space="preserve">, направив их на проверку </w:t>
      </w:r>
      <w:r w:rsidR="005F3D3F" w:rsidRPr="00C1266A">
        <w:rPr>
          <w:color w:val="000000"/>
          <w:sz w:val="24"/>
          <w:szCs w:val="24"/>
          <w:shd w:val="clear" w:color="auto" w:fill="FBFBFB"/>
        </w:rPr>
        <w:t>соответствия качества техническим характеристикам (п.2.1.1)</w:t>
      </w:r>
      <w:r w:rsidR="005F3D3F" w:rsidRPr="00C1266A">
        <w:rPr>
          <w:sz w:val="24"/>
          <w:szCs w:val="24"/>
        </w:rPr>
        <w:t xml:space="preserve"> по адресу: 677902, РФ, Республика Саха (Якутия), </w:t>
      </w:r>
      <w:proofErr w:type="spellStart"/>
      <w:r w:rsidR="005F3D3F" w:rsidRPr="00C1266A">
        <w:rPr>
          <w:sz w:val="24"/>
          <w:szCs w:val="24"/>
        </w:rPr>
        <w:t>п.Жатай</w:t>
      </w:r>
      <w:proofErr w:type="spellEnd"/>
      <w:r w:rsidR="005F3D3F" w:rsidRPr="00C1266A">
        <w:rPr>
          <w:sz w:val="24"/>
          <w:szCs w:val="24"/>
        </w:rPr>
        <w:t xml:space="preserve">, </w:t>
      </w:r>
      <w:proofErr w:type="spellStart"/>
      <w:r w:rsidR="005F3D3F" w:rsidRPr="00C1266A">
        <w:rPr>
          <w:sz w:val="24"/>
          <w:szCs w:val="24"/>
        </w:rPr>
        <w:t>ул.Строда</w:t>
      </w:r>
      <w:proofErr w:type="spellEnd"/>
      <w:r w:rsidR="005F3D3F" w:rsidRPr="00C1266A">
        <w:rPr>
          <w:sz w:val="24"/>
          <w:szCs w:val="24"/>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p>
    <w:p w:rsidR="0006678B" w:rsidRPr="00EC34AC" w:rsidRDefault="0006678B" w:rsidP="0006678B">
      <w:pPr>
        <w:keepNext/>
        <w:suppressAutoHyphens/>
        <w:spacing w:line="240" w:lineRule="atLeast"/>
        <w:ind w:firstLine="0"/>
        <w:outlineLvl w:val="2"/>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 xml:space="preserve">При проведении отборочного этапа закупочная комиссия может направить запросы </w:t>
      </w:r>
      <w:r w:rsidRPr="0030405E">
        <w:rPr>
          <w:rFonts w:cs="Arial"/>
          <w:sz w:val="24"/>
          <w:szCs w:val="24"/>
        </w:rPr>
        <w:lastRenderedPageBreak/>
        <w:t>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70"/>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lastRenderedPageBreak/>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374F24" w:rsidRPr="00374F24" w:rsidTr="006F752F">
        <w:trPr>
          <w:trHeight w:val="351"/>
        </w:trPr>
        <w:tc>
          <w:tcPr>
            <w:tcW w:w="709" w:type="dxa"/>
            <w:vMerge w:val="restart"/>
            <w:tcBorders>
              <w:top w:val="single" w:sz="6" w:space="0" w:color="auto"/>
              <w:left w:val="single" w:sz="6" w:space="0" w:color="auto"/>
              <w:right w:val="single" w:sz="6" w:space="0" w:color="auto"/>
            </w:tcBorders>
            <w:vAlign w:val="center"/>
          </w:tcPr>
          <w:bookmarkEnd w:id="74"/>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w:t>
            </w:r>
          </w:p>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п/п</w:t>
            </w:r>
          </w:p>
        </w:tc>
        <w:tc>
          <w:tcPr>
            <w:tcW w:w="2126"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Значимость критерия</w:t>
            </w:r>
          </w:p>
        </w:tc>
      </w:tr>
      <w:tr w:rsidR="00374F24" w:rsidRPr="00374F24" w:rsidTr="006F752F">
        <w:trPr>
          <w:trHeight w:val="350"/>
        </w:trPr>
        <w:tc>
          <w:tcPr>
            <w:tcW w:w="709"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2126"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5245"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коэффициент</w:t>
            </w:r>
          </w:p>
        </w:tc>
      </w:tr>
      <w:tr w:rsidR="00374F24" w:rsidRPr="00374F24" w:rsidTr="006F752F">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374F24" w:rsidRPr="00374F24" w:rsidRDefault="00374F24" w:rsidP="00374F24">
            <w:pPr>
              <w:rPr>
                <w:rFonts w:eastAsia="Calibri"/>
                <w:sz w:val="24"/>
                <w:szCs w:val="24"/>
              </w:rPr>
            </w:pPr>
            <w:r w:rsidRPr="00374F24">
              <w:rPr>
                <w:rFonts w:eastAsia="Calibri"/>
                <w:sz w:val="24"/>
                <w:szCs w:val="24"/>
              </w:rPr>
              <w:t>1. Ценовой критерий:</w:t>
            </w:r>
          </w:p>
        </w:tc>
      </w:tr>
      <w:tr w:rsidR="00374F24" w:rsidRPr="00374F24" w:rsidTr="006F752F">
        <w:trPr>
          <w:trHeight w:val="891"/>
        </w:trPr>
        <w:tc>
          <w:tcPr>
            <w:tcW w:w="709"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1.1</w:t>
            </w:r>
          </w:p>
        </w:tc>
        <w:tc>
          <w:tcPr>
            <w:tcW w:w="2126"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Цена договора</w:t>
            </w:r>
          </w:p>
        </w:tc>
        <w:tc>
          <w:tcPr>
            <w:tcW w:w="5245" w:type="dxa"/>
            <w:vMerge w:val="restart"/>
            <w:tcBorders>
              <w:top w:val="single" w:sz="6" w:space="0" w:color="auto"/>
              <w:left w:val="single" w:sz="6" w:space="0" w:color="auto"/>
              <w:right w:val="single" w:sz="6" w:space="0" w:color="auto"/>
            </w:tcBorders>
          </w:tcPr>
          <w:p w:rsidR="00374F24" w:rsidRPr="00374F24" w:rsidRDefault="00374F24" w:rsidP="00374F24">
            <w:pPr>
              <w:spacing w:line="240" w:lineRule="auto"/>
              <w:ind w:firstLine="176"/>
              <w:rPr>
                <w:bCs/>
                <w:snapToGrid w:val="0"/>
                <w:sz w:val="24"/>
                <w:szCs w:val="24"/>
              </w:rPr>
            </w:pPr>
            <w:r w:rsidRPr="00374F24">
              <w:rPr>
                <w:sz w:val="24"/>
                <w:szCs w:val="24"/>
              </w:rPr>
              <w:t>Оценка по критерию производится по данным</w:t>
            </w:r>
            <w:r w:rsidRPr="00374F24">
              <w:rPr>
                <w:bCs/>
                <w:snapToGrid w:val="0"/>
                <w:sz w:val="24"/>
                <w:szCs w:val="24"/>
              </w:rPr>
              <w:t>, указанным в Заявке Участника (форме 5.1 Документации)</w:t>
            </w:r>
          </w:p>
          <w:p w:rsidR="00374F24" w:rsidRPr="00374F24" w:rsidRDefault="00374F24" w:rsidP="00374F24">
            <w:pPr>
              <w:spacing w:line="240" w:lineRule="auto"/>
              <w:ind w:firstLine="176"/>
              <w:rPr>
                <w:bCs/>
                <w:snapToGrid w:val="0"/>
                <w:sz w:val="24"/>
                <w:szCs w:val="24"/>
              </w:rPr>
            </w:pPr>
            <w:r w:rsidRPr="00374F24">
              <w:rPr>
                <w:bCs/>
                <w:snapToGrid w:val="0"/>
                <w:sz w:val="24"/>
                <w:szCs w:val="24"/>
              </w:rPr>
              <w:t xml:space="preserve">Оценка определяется по формуле: </w:t>
            </w:r>
          </w:p>
          <w:p w:rsidR="00374F24" w:rsidRPr="005A53C1" w:rsidRDefault="00374F24" w:rsidP="00374F24">
            <w:pPr>
              <w:widowControl w:val="0"/>
              <w:autoSpaceDE w:val="0"/>
              <w:autoSpaceDN w:val="0"/>
              <w:adjustRightInd w:val="0"/>
              <w:spacing w:line="240" w:lineRule="auto"/>
              <w:ind w:firstLine="720"/>
              <w:rPr>
                <w:lang w:val="en-US"/>
              </w:rPr>
            </w:pPr>
            <w:r w:rsidRPr="00374F24">
              <w:t>ЦБ</w:t>
            </w:r>
            <w:r w:rsidRPr="005A53C1">
              <w:rPr>
                <w:lang w:val="en-US"/>
              </w:rPr>
              <w:t xml:space="preserve"> </w:t>
            </w:r>
            <w:proofErr w:type="spellStart"/>
            <w:r w:rsidRPr="00374F24">
              <w:rPr>
                <w:vertAlign w:val="subscript"/>
                <w:lang w:val="en-US"/>
              </w:rPr>
              <w:t>i</w:t>
            </w:r>
            <w:proofErr w:type="spellEnd"/>
            <w:r w:rsidRPr="005A53C1">
              <w:rPr>
                <w:vertAlign w:val="subscript"/>
                <w:lang w:val="en-US"/>
              </w:rPr>
              <w:t xml:space="preserve"> </w:t>
            </w:r>
            <w:r w:rsidRPr="005A53C1">
              <w:rPr>
                <w:lang w:val="en-US"/>
              </w:rPr>
              <w:t xml:space="preserve">= </w:t>
            </w:r>
            <w:r w:rsidRPr="00374F24">
              <w:t>Ц</w:t>
            </w:r>
            <w:r w:rsidRPr="005A53C1">
              <w:rPr>
                <w:lang w:val="en-US"/>
              </w:rPr>
              <w:t xml:space="preserve"> </w:t>
            </w:r>
            <w:r w:rsidRPr="00374F24">
              <w:rPr>
                <w:vertAlign w:val="subscript"/>
                <w:lang w:val="en-US"/>
              </w:rPr>
              <w:t>min</w:t>
            </w:r>
            <w:r w:rsidRPr="005A53C1">
              <w:rPr>
                <w:vertAlign w:val="subscript"/>
                <w:lang w:val="en-US"/>
              </w:rPr>
              <w:t xml:space="preserve"> </w:t>
            </w:r>
            <w:r w:rsidRPr="005A53C1">
              <w:rPr>
                <w:lang w:val="en-US"/>
              </w:rPr>
              <w:t xml:space="preserve">/ </w:t>
            </w:r>
            <w:r w:rsidRPr="00374F24">
              <w:t>Ц</w:t>
            </w:r>
            <w:r w:rsidRPr="005A53C1">
              <w:rPr>
                <w:lang w:val="en-US"/>
              </w:rPr>
              <w:t xml:space="preserve"> </w:t>
            </w:r>
            <w:proofErr w:type="spellStart"/>
            <w:proofErr w:type="gramStart"/>
            <w:r w:rsidRPr="00374F24">
              <w:rPr>
                <w:vertAlign w:val="subscript"/>
                <w:lang w:val="en-US"/>
              </w:rPr>
              <w:t>i</w:t>
            </w:r>
            <w:proofErr w:type="spellEnd"/>
            <w:r w:rsidRPr="005A53C1">
              <w:rPr>
                <w:vertAlign w:val="subscript"/>
                <w:lang w:val="en-US"/>
              </w:rPr>
              <w:t xml:space="preserve">  </w:t>
            </w:r>
            <w:r w:rsidRPr="00374F24">
              <w:t>х</w:t>
            </w:r>
            <w:proofErr w:type="gramEnd"/>
            <w:r w:rsidRPr="005A53C1">
              <w:rPr>
                <w:lang w:val="en-US"/>
              </w:rPr>
              <w:t xml:space="preserve"> 10</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sz w:val="24"/>
                <w:szCs w:val="24"/>
              </w:rPr>
              <w:t>где:</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noProof/>
                <w:position w:val="-12"/>
                <w:sz w:val="24"/>
                <w:szCs w:val="24"/>
              </w:rPr>
              <w:drawing>
                <wp:inline distT="0" distB="0" distL="0" distR="0" wp14:anchorId="7FF26CC8" wp14:editId="12443D5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374F24">
              <w:rPr>
                <w:sz w:val="24"/>
                <w:szCs w:val="24"/>
              </w:rPr>
              <w:t xml:space="preserve"> - ценовое предложение Участника закупки, Заявка которого оценивается;</w:t>
            </w:r>
          </w:p>
          <w:p w:rsidR="00374F24" w:rsidRPr="00374F24" w:rsidRDefault="00374F24" w:rsidP="00374F24">
            <w:pPr>
              <w:spacing w:line="240" w:lineRule="auto"/>
              <w:ind w:firstLine="0"/>
              <w:rPr>
                <w:sz w:val="24"/>
                <w:szCs w:val="24"/>
              </w:rPr>
            </w:pPr>
            <w:r w:rsidRPr="00374F24">
              <w:rPr>
                <w:noProof/>
                <w:position w:val="-12"/>
                <w:sz w:val="24"/>
                <w:szCs w:val="24"/>
              </w:rPr>
              <w:drawing>
                <wp:inline distT="0" distB="0" distL="0" distR="0" wp14:anchorId="5EF17EFA" wp14:editId="71A13740">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374F24">
              <w:rPr>
                <w:sz w:val="24"/>
                <w:szCs w:val="24"/>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374F24">
            <w:pPr>
              <w:ind w:firstLine="0"/>
              <w:jc w:val="center"/>
              <w:rPr>
                <w:rFonts w:eastAsia="Calibri"/>
                <w:b/>
                <w:bCs/>
                <w:sz w:val="24"/>
                <w:szCs w:val="24"/>
              </w:rPr>
            </w:pPr>
            <w:r>
              <w:rPr>
                <w:rFonts w:eastAsia="Calibri"/>
                <w:b/>
                <w:bCs/>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06678B">
            <w:pPr>
              <w:ind w:firstLine="0"/>
              <w:jc w:val="center"/>
              <w:rPr>
                <w:rFonts w:eastAsia="Calibri"/>
                <w:b/>
                <w:bCs/>
                <w:sz w:val="24"/>
                <w:szCs w:val="24"/>
              </w:rPr>
            </w:pPr>
            <w:r>
              <w:rPr>
                <w:rFonts w:eastAsia="Calibri"/>
                <w:b/>
                <w:bCs/>
                <w:sz w:val="24"/>
                <w:szCs w:val="24"/>
              </w:rPr>
              <w:t>1</w:t>
            </w:r>
          </w:p>
        </w:tc>
      </w:tr>
      <w:tr w:rsidR="00374F24" w:rsidRPr="00374F24" w:rsidTr="006F752F">
        <w:trPr>
          <w:trHeight w:val="1207"/>
        </w:trPr>
        <w:tc>
          <w:tcPr>
            <w:tcW w:w="709"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2126"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5245" w:type="dxa"/>
            <w:vMerge/>
            <w:tcBorders>
              <w:left w:val="single" w:sz="6" w:space="0" w:color="auto"/>
              <w:bottom w:val="single" w:sz="6" w:space="0" w:color="auto"/>
              <w:right w:val="single" w:sz="6" w:space="0" w:color="auto"/>
            </w:tcBorders>
          </w:tcPr>
          <w:p w:rsidR="00374F24" w:rsidRPr="00374F24" w:rsidRDefault="00374F24" w:rsidP="00374F24">
            <w:pPr>
              <w:spacing w:after="200" w:line="240" w:lineRule="auto"/>
              <w:ind w:firstLine="176"/>
              <w:rPr>
                <w:rFonts w:eastAsia="Calibri"/>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ind w:firstLine="0"/>
              <w:jc w:val="center"/>
              <w:rPr>
                <w:rFonts w:eastAsia="Calibri"/>
                <w:bCs/>
                <w:sz w:val="24"/>
                <w:szCs w:val="24"/>
              </w:rPr>
            </w:pPr>
            <w:r w:rsidRPr="00374F24">
              <w:rPr>
                <w:rFonts w:eastAsia="Calibri"/>
                <w:bCs/>
                <w:sz w:val="24"/>
                <w:szCs w:val="24"/>
              </w:rPr>
              <w:t>от 1 до 10</w:t>
            </w:r>
            <w:r>
              <w:rPr>
                <w:rFonts w:eastAsia="Calibri"/>
                <w:bCs/>
                <w:sz w:val="24"/>
                <w:szCs w:val="24"/>
              </w:rPr>
              <w:t xml:space="preserve"> баллов</w:t>
            </w:r>
          </w:p>
          <w:p w:rsidR="00374F24" w:rsidRPr="00374F24" w:rsidRDefault="00374F24" w:rsidP="00374F24">
            <w:pPr>
              <w:ind w:firstLine="0"/>
              <w:jc w:val="center"/>
              <w:rPr>
                <w:rFonts w:eastAsia="Calibri"/>
                <w:b/>
                <w:bCs/>
                <w:sz w:val="24"/>
                <w:szCs w:val="24"/>
              </w:rPr>
            </w:pPr>
          </w:p>
        </w:tc>
      </w:tr>
      <w:tr w:rsidR="00374F24" w:rsidRPr="00374F24" w:rsidTr="006F752F">
        <w:trPr>
          <w:trHeight w:val="408"/>
        </w:trPr>
        <w:tc>
          <w:tcPr>
            <w:tcW w:w="8080" w:type="dxa"/>
            <w:gridSpan w:val="3"/>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rPr>
                <w:rFonts w:eastAsia="Calibri"/>
                <w:sz w:val="24"/>
                <w:szCs w:val="24"/>
              </w:rPr>
            </w:pPr>
            <w:r w:rsidRPr="00374F24">
              <w:rPr>
                <w:rFonts w:eastAsia="Calibri"/>
                <w:sz w:val="24"/>
                <w:szCs w:val="24"/>
              </w:rPr>
              <w:t>Совокупная значимость всех критериев в процентах</w:t>
            </w:r>
          </w:p>
        </w:tc>
        <w:tc>
          <w:tcPr>
            <w:tcW w:w="1843" w:type="dxa"/>
            <w:gridSpan w:val="2"/>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ind w:right="-132" w:firstLine="0"/>
              <w:jc w:val="center"/>
              <w:rPr>
                <w:rFonts w:eastAsia="Calibri"/>
                <w:b/>
                <w:bCs/>
                <w:sz w:val="24"/>
                <w:szCs w:val="24"/>
              </w:rPr>
            </w:pPr>
            <w:r w:rsidRPr="00374F24">
              <w:rPr>
                <w:rFonts w:eastAsia="Calibri"/>
                <w:b/>
                <w:bCs/>
                <w:sz w:val="24"/>
                <w:szCs w:val="24"/>
              </w:rPr>
              <w:t>100 %</w:t>
            </w:r>
          </w:p>
        </w:tc>
      </w:tr>
    </w:tbl>
    <w:p w:rsidR="00FE4230" w:rsidRPr="00443F53" w:rsidRDefault="00C522CB" w:rsidP="00FE4230">
      <w:pPr>
        <w:spacing w:line="240" w:lineRule="atLeast"/>
        <w:ind w:firstLine="0"/>
        <w:rPr>
          <w:spacing w:val="-6"/>
          <w:sz w:val="24"/>
          <w:szCs w:val="24"/>
        </w:rPr>
      </w:pPr>
      <w:r w:rsidRPr="00C522CB">
        <w:rPr>
          <w:b/>
          <w:sz w:val="24"/>
          <w:szCs w:val="24"/>
        </w:rPr>
        <w:t xml:space="preserve">4.9.3.3. </w:t>
      </w:r>
      <w:r w:rsidR="00FE4230" w:rsidRPr="00440467">
        <w:rPr>
          <w:spacing w:val="-6"/>
          <w:sz w:val="24"/>
          <w:szCs w:val="24"/>
        </w:rPr>
        <w:t xml:space="preserve">Для оценки </w:t>
      </w:r>
      <w:r w:rsidR="00FE4230">
        <w:rPr>
          <w:spacing w:val="-6"/>
          <w:sz w:val="24"/>
          <w:szCs w:val="24"/>
        </w:rPr>
        <w:t>по данному критерию</w:t>
      </w:r>
      <w:r w:rsidR="00FE4230" w:rsidRPr="00440467">
        <w:rPr>
          <w:spacing w:val="-6"/>
          <w:sz w:val="24"/>
          <w:szCs w:val="24"/>
        </w:rPr>
        <w:t xml:space="preserve"> осуществляется расчет рейтинга по каждо</w:t>
      </w:r>
      <w:r w:rsidR="00FE4230">
        <w:rPr>
          <w:spacing w:val="-6"/>
          <w:sz w:val="24"/>
          <w:szCs w:val="24"/>
        </w:rPr>
        <w:t>й Заявке.</w:t>
      </w:r>
    </w:p>
    <w:p w:rsidR="00FE4230" w:rsidRDefault="00FE4230" w:rsidP="00FE423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FE4230" w:rsidRDefault="00FE4230" w:rsidP="00FE423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FE4230" w:rsidRDefault="00FE4230" w:rsidP="00FE423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w:t>
      </w:r>
      <w:r w:rsidRPr="009468BC">
        <w:rPr>
          <w:bCs/>
          <w:sz w:val="24"/>
          <w:szCs w:val="24"/>
        </w:rPr>
        <w:lastRenderedPageBreak/>
        <w:t>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C522CB" w:rsidRPr="00C522CB" w:rsidRDefault="00C522CB" w:rsidP="00FE4230">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lastRenderedPageBreak/>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8F03C9" w:rsidRPr="000C307A">
          <w:rPr>
            <w:rStyle w:val="a8"/>
            <w:sz w:val="24"/>
            <w:szCs w:val="24"/>
            <w:lang w:val="en-US"/>
          </w:rPr>
          <w:t>mds</w:t>
        </w:r>
        <w:r w:rsidR="008F03C9" w:rsidRPr="000C307A">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w:t>
      </w:r>
      <w:r w:rsidRPr="00C522CB">
        <w:rPr>
          <w:sz w:val="24"/>
          <w:szCs w:val="24"/>
        </w:rPr>
        <w:lastRenderedPageBreak/>
        <w:t>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20"/>
          <w:footerReference w:type="first" r:id="rId21"/>
          <w:pgSz w:w="11906" w:h="16838" w:code="9"/>
          <w:pgMar w:top="709" w:right="84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79" w:name="_Ref34763774"/>
      <w:bookmarkStart w:id="80" w:name="_Ref89649494"/>
      <w:bookmarkStart w:id="81"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512207">
      <w:pPr>
        <w:keepNext/>
        <w:widowControl w:val="0"/>
        <w:numPr>
          <w:ilvl w:val="1"/>
          <w:numId w:val="36"/>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82" w:name="_Ref55336310"/>
      <w:bookmarkStart w:id="83" w:name="_Toc57314672"/>
      <w:bookmarkStart w:id="84" w:name="_Toc69728986"/>
      <w:bookmarkStart w:id="85" w:name="_Toc261535089"/>
      <w:bookmarkStart w:id="86" w:name="_Toc262557845"/>
      <w:bookmarkStart w:id="87" w:name="_Toc278971518"/>
      <w:r w:rsidRPr="00FA0215">
        <w:rPr>
          <w:b/>
          <w:bCs/>
          <w:sz w:val="24"/>
          <w:szCs w:val="24"/>
        </w:rPr>
        <w:t xml:space="preserve"> Заявка на участие в запросе предложений </w:t>
      </w:r>
      <w:bookmarkStart w:id="88" w:name="_Ref22846535"/>
      <w:r w:rsidRPr="00FA0215">
        <w:rPr>
          <w:b/>
          <w:bCs/>
          <w:sz w:val="24"/>
          <w:szCs w:val="24"/>
        </w:rPr>
        <w:t>(</w:t>
      </w:r>
      <w:bookmarkEnd w:id="88"/>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82"/>
      <w:bookmarkEnd w:id="83"/>
      <w:bookmarkEnd w:id="84"/>
      <w:bookmarkEnd w:id="85"/>
      <w:bookmarkEnd w:id="86"/>
      <w:bookmarkEnd w:id="87"/>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9"/>
    <w:bookmarkEnd w:id="80"/>
    <w:bookmarkEnd w:id="81"/>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BC30C7" w:rsidRPr="00074246" w:rsidRDefault="00BC30C7" w:rsidP="00BC30C7">
      <w:pPr>
        <w:suppressAutoHyphens/>
        <w:spacing w:line="240" w:lineRule="auto"/>
        <w:jc w:val="center"/>
        <w:rPr>
          <w:b/>
          <w:sz w:val="24"/>
          <w:szCs w:val="24"/>
        </w:rPr>
      </w:pPr>
      <w:r w:rsidRPr="00074246">
        <w:rPr>
          <w:b/>
          <w:sz w:val="24"/>
          <w:szCs w:val="24"/>
        </w:rPr>
        <w:t>Заявка</w:t>
      </w:r>
      <w:r>
        <w:rPr>
          <w:b/>
          <w:sz w:val="24"/>
          <w:szCs w:val="24"/>
        </w:rPr>
        <w:t xml:space="preserve"> </w:t>
      </w:r>
      <w:r w:rsidRPr="00074246">
        <w:rPr>
          <w:b/>
          <w:sz w:val="24"/>
          <w:szCs w:val="24"/>
        </w:rPr>
        <w:t xml:space="preserve">на участие в запросе </w:t>
      </w:r>
      <w:r>
        <w:rPr>
          <w:b/>
          <w:sz w:val="24"/>
          <w:szCs w:val="24"/>
        </w:rPr>
        <w:t>предложений</w:t>
      </w:r>
      <w:r w:rsidRPr="00074246">
        <w:rPr>
          <w:b/>
          <w:sz w:val="24"/>
          <w:szCs w:val="24"/>
        </w:rPr>
        <w:t xml:space="preserve"> в электронной форме</w:t>
      </w:r>
    </w:p>
    <w:p w:rsidR="00BC30C7" w:rsidRPr="00074246" w:rsidRDefault="00BC30C7" w:rsidP="00BC30C7">
      <w:pPr>
        <w:suppressAutoHyphens/>
        <w:spacing w:line="240" w:lineRule="auto"/>
        <w:jc w:val="center"/>
        <w:rPr>
          <w:b/>
          <w:sz w:val="24"/>
          <w:szCs w:val="24"/>
        </w:rPr>
      </w:pPr>
      <w:r w:rsidRPr="0034676D">
        <w:rPr>
          <w:b/>
          <w:sz w:val="24"/>
          <w:szCs w:val="24"/>
        </w:rPr>
        <w:t>на поставку</w:t>
      </w:r>
      <w:r>
        <w:rPr>
          <w:b/>
          <w:sz w:val="24"/>
          <w:szCs w:val="24"/>
        </w:rPr>
        <w:t xml:space="preserve"> </w:t>
      </w:r>
      <w:r w:rsidRPr="003F1904">
        <w:rPr>
          <w:b/>
          <w:sz w:val="24"/>
          <w:szCs w:val="24"/>
        </w:rPr>
        <w:t>расходных материалов для изготовления фасовочных канистр линии розлива светлых нефтепродуктов АО «Саханефтегазсбыт» в 202</w:t>
      </w:r>
      <w:r w:rsidR="00E372C3">
        <w:rPr>
          <w:b/>
          <w:sz w:val="24"/>
          <w:szCs w:val="24"/>
        </w:rPr>
        <w:t>2</w:t>
      </w:r>
      <w:r w:rsidRPr="003F1904">
        <w:rPr>
          <w:b/>
          <w:sz w:val="24"/>
          <w:szCs w:val="24"/>
        </w:rPr>
        <w:t xml:space="preserve"> году</w:t>
      </w:r>
    </w:p>
    <w:p w:rsidR="00BC30C7" w:rsidRPr="00074246" w:rsidRDefault="00BC30C7" w:rsidP="00BC30C7">
      <w:pPr>
        <w:suppressAutoHyphens/>
        <w:spacing w:line="240" w:lineRule="auto"/>
        <w:jc w:val="center"/>
        <w:rPr>
          <w:sz w:val="24"/>
          <w:szCs w:val="24"/>
        </w:rPr>
      </w:pPr>
    </w:p>
    <w:p w:rsidR="00BC30C7" w:rsidRPr="009B5C0E" w:rsidRDefault="00BC30C7" w:rsidP="00BC30C7">
      <w:pPr>
        <w:spacing w:line="240" w:lineRule="auto"/>
        <w:rPr>
          <w:sz w:val="24"/>
          <w:szCs w:val="24"/>
        </w:rPr>
      </w:pPr>
      <w:r w:rsidRPr="009B5C0E">
        <w:rPr>
          <w:sz w:val="24"/>
          <w:szCs w:val="24"/>
        </w:rPr>
        <w:t xml:space="preserve">Изучив Извещение о проведении запроса </w:t>
      </w:r>
      <w:r>
        <w:rPr>
          <w:sz w:val="24"/>
          <w:szCs w:val="24"/>
        </w:rPr>
        <w:t xml:space="preserve">предложений </w:t>
      </w:r>
      <w:r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Pr>
          <w:sz w:val="24"/>
          <w:szCs w:val="24"/>
        </w:rPr>
        <w:t>Д</w:t>
      </w:r>
      <w:r w:rsidRPr="009B5C0E">
        <w:rPr>
          <w:sz w:val="24"/>
          <w:szCs w:val="24"/>
        </w:rPr>
        <w:t>окументацию</w:t>
      </w:r>
      <w:r>
        <w:rPr>
          <w:sz w:val="24"/>
          <w:szCs w:val="24"/>
        </w:rPr>
        <w:t xml:space="preserve"> о закупке</w:t>
      </w:r>
      <w:r w:rsidRPr="009B5C0E">
        <w:rPr>
          <w:sz w:val="24"/>
          <w:szCs w:val="24"/>
        </w:rPr>
        <w:t xml:space="preserve">, и принимая установленные в них требования и условия </w:t>
      </w:r>
      <w:r>
        <w:rPr>
          <w:sz w:val="24"/>
          <w:szCs w:val="24"/>
        </w:rPr>
        <w:t>закупки</w:t>
      </w:r>
      <w:r w:rsidRPr="009B5C0E">
        <w:rPr>
          <w:sz w:val="24"/>
          <w:szCs w:val="24"/>
        </w:rPr>
        <w:t>,</w:t>
      </w:r>
    </w:p>
    <w:p w:rsidR="00BC30C7" w:rsidRPr="009B5C0E" w:rsidRDefault="00BC30C7" w:rsidP="00BC30C7">
      <w:pPr>
        <w:spacing w:line="240" w:lineRule="auto"/>
        <w:rPr>
          <w:sz w:val="24"/>
          <w:szCs w:val="24"/>
        </w:rPr>
      </w:pPr>
      <w:r w:rsidRPr="009B5C0E">
        <w:rPr>
          <w:sz w:val="24"/>
          <w:szCs w:val="24"/>
        </w:rPr>
        <w:t>________________________________________________________________________,</w:t>
      </w:r>
    </w:p>
    <w:p w:rsidR="00BC30C7" w:rsidRPr="009B5C0E" w:rsidRDefault="00BC30C7" w:rsidP="00BC30C7">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BC30C7" w:rsidRPr="009B5C0E" w:rsidRDefault="00BC30C7" w:rsidP="00BC30C7">
      <w:pPr>
        <w:spacing w:line="240" w:lineRule="auto"/>
        <w:rPr>
          <w:sz w:val="24"/>
          <w:szCs w:val="24"/>
        </w:rPr>
      </w:pPr>
      <w:r>
        <w:rPr>
          <w:sz w:val="24"/>
          <w:szCs w:val="24"/>
        </w:rPr>
        <w:t>зарегистрированное по адресу</w:t>
      </w:r>
      <w:r w:rsidRPr="009B5C0E">
        <w:rPr>
          <w:sz w:val="24"/>
          <w:szCs w:val="24"/>
        </w:rPr>
        <w:t>________________________________________</w:t>
      </w:r>
      <w:r>
        <w:rPr>
          <w:sz w:val="24"/>
          <w:szCs w:val="24"/>
        </w:rPr>
        <w:t>______</w:t>
      </w:r>
      <w:r w:rsidRPr="009B5C0E">
        <w:rPr>
          <w:sz w:val="24"/>
          <w:szCs w:val="24"/>
        </w:rPr>
        <w:t>,</w:t>
      </w:r>
    </w:p>
    <w:p w:rsidR="00BC30C7" w:rsidRPr="009B5C0E" w:rsidRDefault="00BC30C7" w:rsidP="00BC30C7">
      <w:pPr>
        <w:spacing w:line="240" w:lineRule="auto"/>
        <w:jc w:val="center"/>
        <w:rPr>
          <w:sz w:val="24"/>
          <w:szCs w:val="24"/>
          <w:vertAlign w:val="superscript"/>
        </w:rPr>
      </w:pPr>
      <w:r w:rsidRPr="009B5C0E">
        <w:rPr>
          <w:sz w:val="24"/>
          <w:szCs w:val="24"/>
          <w:vertAlign w:val="superscript"/>
        </w:rPr>
        <w:t>(юридический адрес Участника)</w:t>
      </w:r>
    </w:p>
    <w:p w:rsidR="00BC30C7" w:rsidRDefault="00BC30C7" w:rsidP="00BC30C7">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w:t>
      </w:r>
      <w:r w:rsidRPr="00EA30D5">
        <w:rPr>
          <w:sz w:val="24"/>
          <w:szCs w:val="24"/>
        </w:rPr>
        <w:t>в 20</w:t>
      </w:r>
      <w:r w:rsidR="00E372C3">
        <w:rPr>
          <w:sz w:val="24"/>
          <w:szCs w:val="24"/>
        </w:rPr>
        <w:t>22</w:t>
      </w:r>
      <w:r w:rsidRPr="00EA30D5">
        <w:rPr>
          <w:sz w:val="24"/>
          <w:szCs w:val="24"/>
        </w:rPr>
        <w:t xml:space="preserve"> году</w:t>
      </w:r>
      <w:r w:rsidRPr="009B5C0E">
        <w:rPr>
          <w:sz w:val="24"/>
          <w:szCs w:val="24"/>
        </w:rPr>
        <w:t xml:space="preserve"> </w:t>
      </w:r>
      <w:r w:rsidRPr="00C82ADA">
        <w:rPr>
          <w:sz w:val="24"/>
          <w:szCs w:val="24"/>
        </w:rPr>
        <w:t>на условиях, изложенных в Документаци</w:t>
      </w:r>
      <w:r>
        <w:rPr>
          <w:sz w:val="24"/>
          <w:szCs w:val="24"/>
        </w:rPr>
        <w:t>и о закупке в соответствии с Техническим заданием и</w:t>
      </w:r>
      <w:r w:rsidRPr="00C82ADA">
        <w:rPr>
          <w:sz w:val="24"/>
          <w:szCs w:val="24"/>
        </w:rPr>
        <w:t xml:space="preserve"> </w:t>
      </w:r>
      <w:r>
        <w:rPr>
          <w:sz w:val="24"/>
          <w:szCs w:val="24"/>
        </w:rPr>
        <w:t xml:space="preserve">с </w:t>
      </w:r>
      <w:r w:rsidRPr="00C82ADA">
        <w:rPr>
          <w:sz w:val="24"/>
          <w:szCs w:val="24"/>
        </w:rPr>
        <w:t xml:space="preserve">настоящим письмом направляет </w:t>
      </w:r>
      <w:r>
        <w:rPr>
          <w:sz w:val="24"/>
          <w:szCs w:val="24"/>
        </w:rPr>
        <w:t xml:space="preserve">Заявку </w:t>
      </w:r>
    </w:p>
    <w:p w:rsidR="00BC30C7" w:rsidRDefault="00BC30C7" w:rsidP="00BC30C7">
      <w:pPr>
        <w:spacing w:line="240" w:lineRule="auto"/>
        <w:ind w:firstLine="0"/>
        <w:rPr>
          <w:sz w:val="24"/>
          <w:szCs w:val="24"/>
        </w:rPr>
      </w:pPr>
      <w:r>
        <w:rPr>
          <w:sz w:val="24"/>
          <w:szCs w:val="24"/>
        </w:rPr>
        <w:t>по Лоту № 1</w:t>
      </w:r>
      <w:r w:rsidRPr="009B5C0E">
        <w:rPr>
          <w:sz w:val="24"/>
          <w:szCs w:val="24"/>
        </w:rPr>
        <w:t>:</w:t>
      </w:r>
    </w:p>
    <w:tbl>
      <w:tblPr>
        <w:tblStyle w:val="aff7"/>
        <w:tblW w:w="10201" w:type="dxa"/>
        <w:tblLayout w:type="fixed"/>
        <w:tblLook w:val="04A0" w:firstRow="1" w:lastRow="0" w:firstColumn="1" w:lastColumn="0" w:noHBand="0" w:noVBand="1"/>
      </w:tblPr>
      <w:tblGrid>
        <w:gridCol w:w="675"/>
        <w:gridCol w:w="3431"/>
        <w:gridCol w:w="1559"/>
        <w:gridCol w:w="851"/>
        <w:gridCol w:w="992"/>
        <w:gridCol w:w="1134"/>
        <w:gridCol w:w="1559"/>
      </w:tblGrid>
      <w:tr w:rsidR="00BC30C7" w:rsidTr="00577C75">
        <w:tc>
          <w:tcPr>
            <w:tcW w:w="675" w:type="dxa"/>
            <w:vAlign w:val="center"/>
          </w:tcPr>
          <w:p w:rsidR="00BC30C7" w:rsidRPr="00E6113E" w:rsidRDefault="00BC30C7" w:rsidP="00577C75">
            <w:pPr>
              <w:spacing w:line="240" w:lineRule="atLeast"/>
              <w:ind w:firstLine="0"/>
              <w:jc w:val="center"/>
              <w:rPr>
                <w:sz w:val="24"/>
                <w:szCs w:val="24"/>
              </w:rPr>
            </w:pPr>
            <w:r w:rsidRPr="00E6113E">
              <w:rPr>
                <w:sz w:val="24"/>
                <w:szCs w:val="24"/>
              </w:rPr>
              <w:t>№ п/п</w:t>
            </w:r>
          </w:p>
        </w:tc>
        <w:tc>
          <w:tcPr>
            <w:tcW w:w="3431" w:type="dxa"/>
            <w:vAlign w:val="center"/>
          </w:tcPr>
          <w:p w:rsidR="00BC30C7" w:rsidRPr="00E6113E" w:rsidRDefault="00BC30C7" w:rsidP="00577C75">
            <w:pPr>
              <w:spacing w:line="240" w:lineRule="atLeast"/>
              <w:ind w:firstLine="34"/>
              <w:jc w:val="center"/>
              <w:rPr>
                <w:sz w:val="24"/>
                <w:szCs w:val="24"/>
              </w:rPr>
            </w:pPr>
            <w:r w:rsidRPr="00E6113E">
              <w:rPr>
                <w:sz w:val="24"/>
                <w:szCs w:val="24"/>
              </w:rPr>
              <w:t>Наименование</w:t>
            </w:r>
          </w:p>
        </w:tc>
        <w:tc>
          <w:tcPr>
            <w:tcW w:w="1559" w:type="dxa"/>
          </w:tcPr>
          <w:p w:rsidR="00BC30C7" w:rsidRPr="00E6113E" w:rsidRDefault="00BC30C7" w:rsidP="00577C75">
            <w:pPr>
              <w:spacing w:line="240" w:lineRule="atLeast"/>
              <w:ind w:firstLine="18"/>
              <w:jc w:val="center"/>
              <w:rPr>
                <w:sz w:val="24"/>
                <w:szCs w:val="24"/>
              </w:rPr>
            </w:pPr>
            <w:r>
              <w:rPr>
                <w:sz w:val="24"/>
                <w:szCs w:val="24"/>
              </w:rPr>
              <w:t>Страна происхождения товара</w:t>
            </w:r>
          </w:p>
        </w:tc>
        <w:tc>
          <w:tcPr>
            <w:tcW w:w="851" w:type="dxa"/>
            <w:vAlign w:val="center"/>
          </w:tcPr>
          <w:p w:rsidR="00BC30C7" w:rsidRPr="00E6113E" w:rsidRDefault="00BC30C7" w:rsidP="00577C75">
            <w:pPr>
              <w:spacing w:line="240" w:lineRule="atLeast"/>
              <w:ind w:firstLine="18"/>
              <w:jc w:val="center"/>
              <w:rPr>
                <w:sz w:val="24"/>
                <w:szCs w:val="24"/>
              </w:rPr>
            </w:pPr>
            <w:r w:rsidRPr="00E6113E">
              <w:rPr>
                <w:sz w:val="24"/>
                <w:szCs w:val="24"/>
              </w:rPr>
              <w:t>Ед. изм.</w:t>
            </w:r>
          </w:p>
        </w:tc>
        <w:tc>
          <w:tcPr>
            <w:tcW w:w="992" w:type="dxa"/>
            <w:vAlign w:val="center"/>
          </w:tcPr>
          <w:p w:rsidR="00BC30C7" w:rsidRPr="00E6113E" w:rsidRDefault="00BC30C7" w:rsidP="00577C75">
            <w:pPr>
              <w:spacing w:line="240" w:lineRule="atLeast"/>
              <w:ind w:firstLine="0"/>
              <w:jc w:val="center"/>
              <w:rPr>
                <w:sz w:val="24"/>
                <w:szCs w:val="24"/>
              </w:rPr>
            </w:pPr>
            <w:r w:rsidRPr="00E6113E">
              <w:rPr>
                <w:sz w:val="24"/>
                <w:szCs w:val="24"/>
              </w:rPr>
              <w:t>Количество</w:t>
            </w:r>
          </w:p>
        </w:tc>
        <w:tc>
          <w:tcPr>
            <w:tcW w:w="1134" w:type="dxa"/>
            <w:vAlign w:val="center"/>
          </w:tcPr>
          <w:p w:rsidR="00BC30C7" w:rsidRPr="00E85EF8" w:rsidRDefault="00BC30C7" w:rsidP="00577C75">
            <w:pPr>
              <w:spacing w:line="240" w:lineRule="atLeast"/>
              <w:ind w:firstLine="0"/>
              <w:jc w:val="center"/>
              <w:rPr>
                <w:sz w:val="24"/>
                <w:szCs w:val="24"/>
              </w:rPr>
            </w:pPr>
            <w:r>
              <w:rPr>
                <w:sz w:val="24"/>
                <w:szCs w:val="24"/>
              </w:rPr>
              <w:t>Цена за ед. без учета</w:t>
            </w:r>
            <w:r w:rsidRPr="00E85EF8">
              <w:rPr>
                <w:sz w:val="24"/>
                <w:szCs w:val="24"/>
              </w:rPr>
              <w:t xml:space="preserve"> НДС, руб.</w:t>
            </w:r>
          </w:p>
        </w:tc>
        <w:tc>
          <w:tcPr>
            <w:tcW w:w="1559" w:type="dxa"/>
            <w:vAlign w:val="center"/>
          </w:tcPr>
          <w:p w:rsidR="00BC30C7" w:rsidRDefault="00BC30C7" w:rsidP="00577C75">
            <w:pPr>
              <w:spacing w:line="240" w:lineRule="atLeast"/>
              <w:ind w:firstLine="0"/>
              <w:jc w:val="center"/>
              <w:rPr>
                <w:sz w:val="24"/>
                <w:szCs w:val="24"/>
              </w:rPr>
            </w:pPr>
            <w:r w:rsidRPr="00E85EF8">
              <w:rPr>
                <w:sz w:val="24"/>
                <w:szCs w:val="24"/>
              </w:rPr>
              <w:t>Стоимость</w:t>
            </w:r>
          </w:p>
          <w:p w:rsidR="00BC30C7" w:rsidRPr="00E85EF8" w:rsidRDefault="00BC30C7" w:rsidP="00577C75">
            <w:pPr>
              <w:spacing w:line="240" w:lineRule="atLeast"/>
              <w:ind w:firstLine="0"/>
              <w:jc w:val="center"/>
              <w:rPr>
                <w:sz w:val="24"/>
                <w:szCs w:val="24"/>
              </w:rPr>
            </w:pPr>
            <w:r>
              <w:rPr>
                <w:sz w:val="24"/>
                <w:szCs w:val="24"/>
              </w:rPr>
              <w:t>договора</w:t>
            </w:r>
            <w:r w:rsidRPr="00E85EF8">
              <w:rPr>
                <w:sz w:val="24"/>
                <w:szCs w:val="24"/>
                <w:shd w:val="clear" w:color="auto" w:fill="FFFFFF" w:themeFill="background1"/>
              </w:rPr>
              <w:t xml:space="preserve"> </w:t>
            </w:r>
            <w:r>
              <w:rPr>
                <w:sz w:val="24"/>
                <w:szCs w:val="24"/>
                <w:shd w:val="clear" w:color="auto" w:fill="FFFFFF" w:themeFill="background1"/>
              </w:rPr>
              <w:t>без учета</w:t>
            </w:r>
            <w:r w:rsidRPr="00E85EF8">
              <w:rPr>
                <w:sz w:val="24"/>
                <w:szCs w:val="24"/>
                <w:shd w:val="clear" w:color="auto" w:fill="FFFFFF" w:themeFill="background1"/>
              </w:rPr>
              <w:t xml:space="preserve"> НДС, руб.</w:t>
            </w:r>
          </w:p>
        </w:tc>
      </w:tr>
      <w:tr w:rsidR="00BC30C7" w:rsidTr="00577C75">
        <w:trPr>
          <w:trHeight w:val="746"/>
        </w:trPr>
        <w:tc>
          <w:tcPr>
            <w:tcW w:w="675" w:type="dxa"/>
            <w:vAlign w:val="center"/>
          </w:tcPr>
          <w:p w:rsidR="00BC30C7" w:rsidRPr="00E6113E" w:rsidRDefault="00BC30C7" w:rsidP="00577C75">
            <w:pPr>
              <w:ind w:firstLine="0"/>
              <w:jc w:val="center"/>
              <w:rPr>
                <w:sz w:val="24"/>
                <w:szCs w:val="24"/>
              </w:rPr>
            </w:pPr>
            <w:r w:rsidRPr="00E6113E">
              <w:rPr>
                <w:sz w:val="24"/>
                <w:szCs w:val="24"/>
              </w:rPr>
              <w:t>1</w:t>
            </w:r>
          </w:p>
        </w:tc>
        <w:tc>
          <w:tcPr>
            <w:tcW w:w="3431" w:type="dxa"/>
          </w:tcPr>
          <w:p w:rsidR="00BC30C7" w:rsidRPr="00037E67" w:rsidRDefault="00BC30C7" w:rsidP="00577C75">
            <w:pPr>
              <w:spacing w:line="240" w:lineRule="atLeast"/>
              <w:ind w:firstLine="0"/>
              <w:rPr>
                <w:sz w:val="24"/>
                <w:szCs w:val="24"/>
              </w:rPr>
            </w:pPr>
          </w:p>
        </w:tc>
        <w:tc>
          <w:tcPr>
            <w:tcW w:w="1559" w:type="dxa"/>
          </w:tcPr>
          <w:p w:rsidR="00BC30C7" w:rsidRPr="00E6113E" w:rsidRDefault="00BC30C7" w:rsidP="00577C75">
            <w:pPr>
              <w:spacing w:line="240" w:lineRule="atLeast"/>
              <w:ind w:firstLine="33"/>
              <w:jc w:val="center"/>
              <w:rPr>
                <w:sz w:val="24"/>
                <w:szCs w:val="24"/>
              </w:rPr>
            </w:pPr>
          </w:p>
        </w:tc>
        <w:tc>
          <w:tcPr>
            <w:tcW w:w="851" w:type="dxa"/>
            <w:vAlign w:val="center"/>
          </w:tcPr>
          <w:p w:rsidR="00BC30C7" w:rsidRPr="00E6113E" w:rsidRDefault="00BC30C7" w:rsidP="00577C75">
            <w:pPr>
              <w:spacing w:line="240" w:lineRule="atLeast"/>
              <w:ind w:firstLine="33"/>
              <w:jc w:val="center"/>
              <w:rPr>
                <w:sz w:val="24"/>
                <w:szCs w:val="24"/>
              </w:rPr>
            </w:pPr>
          </w:p>
        </w:tc>
        <w:tc>
          <w:tcPr>
            <w:tcW w:w="992" w:type="dxa"/>
          </w:tcPr>
          <w:p w:rsidR="00BC30C7" w:rsidRPr="00E6113E" w:rsidRDefault="00BC30C7" w:rsidP="00577C75">
            <w:pPr>
              <w:spacing w:line="240" w:lineRule="atLeast"/>
              <w:ind w:firstLine="34"/>
              <w:jc w:val="center"/>
              <w:rPr>
                <w:sz w:val="24"/>
                <w:szCs w:val="24"/>
              </w:rPr>
            </w:pPr>
          </w:p>
        </w:tc>
        <w:tc>
          <w:tcPr>
            <w:tcW w:w="1134" w:type="dxa"/>
          </w:tcPr>
          <w:p w:rsidR="00BC30C7" w:rsidRPr="00E6113E" w:rsidRDefault="00BC30C7" w:rsidP="00577C75">
            <w:pPr>
              <w:spacing w:line="240" w:lineRule="atLeast"/>
              <w:ind w:firstLine="34"/>
              <w:jc w:val="center"/>
              <w:rPr>
                <w:sz w:val="24"/>
                <w:szCs w:val="24"/>
              </w:rPr>
            </w:pPr>
          </w:p>
        </w:tc>
        <w:tc>
          <w:tcPr>
            <w:tcW w:w="1559" w:type="dxa"/>
          </w:tcPr>
          <w:p w:rsidR="00BC30C7" w:rsidRPr="00E6113E" w:rsidRDefault="00BC30C7" w:rsidP="00577C75">
            <w:pPr>
              <w:spacing w:line="240" w:lineRule="atLeast"/>
              <w:ind w:firstLine="34"/>
              <w:jc w:val="center"/>
              <w:rPr>
                <w:sz w:val="24"/>
                <w:szCs w:val="24"/>
              </w:rPr>
            </w:pPr>
          </w:p>
        </w:tc>
      </w:tr>
    </w:tbl>
    <w:p w:rsidR="00BC30C7" w:rsidRPr="00074246" w:rsidRDefault="00BC30C7" w:rsidP="00BC30C7">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BC30C7" w:rsidRPr="00074246" w:rsidTr="00577C75">
        <w:trPr>
          <w:cantSplit/>
        </w:trPr>
        <w:tc>
          <w:tcPr>
            <w:tcW w:w="5184" w:type="dxa"/>
          </w:tcPr>
          <w:p w:rsidR="00BC30C7" w:rsidRPr="00074246" w:rsidRDefault="00E372C3" w:rsidP="00577C75">
            <w:pPr>
              <w:spacing w:line="240" w:lineRule="auto"/>
              <w:ind w:firstLine="0"/>
              <w:rPr>
                <w:color w:val="000000"/>
                <w:sz w:val="24"/>
                <w:szCs w:val="24"/>
              </w:rPr>
            </w:pPr>
            <w:r>
              <w:rPr>
                <w:color w:val="000000"/>
                <w:sz w:val="24"/>
                <w:szCs w:val="24"/>
              </w:rPr>
              <w:t xml:space="preserve">       Стоимость договора</w:t>
            </w:r>
            <w:r w:rsidR="00BC30C7" w:rsidRPr="00074246">
              <w:rPr>
                <w:color w:val="000000"/>
                <w:sz w:val="24"/>
                <w:szCs w:val="24"/>
              </w:rPr>
              <w:t xml:space="preserve"> </w:t>
            </w:r>
            <w:r w:rsidR="00BC30C7">
              <w:rPr>
                <w:color w:val="000000"/>
                <w:sz w:val="24"/>
                <w:szCs w:val="24"/>
              </w:rPr>
              <w:t>без учета</w:t>
            </w:r>
            <w:r w:rsidR="00BC30C7" w:rsidRPr="00074246">
              <w:rPr>
                <w:color w:val="000000"/>
                <w:sz w:val="24"/>
                <w:szCs w:val="24"/>
              </w:rPr>
              <w:t> НДС, руб.</w:t>
            </w:r>
          </w:p>
        </w:tc>
        <w:tc>
          <w:tcPr>
            <w:tcW w:w="5184" w:type="dxa"/>
          </w:tcPr>
          <w:p w:rsidR="00BC30C7" w:rsidRPr="00074246" w:rsidRDefault="00BC30C7" w:rsidP="00577C75">
            <w:pPr>
              <w:spacing w:line="240" w:lineRule="auto"/>
              <w:ind w:firstLine="0"/>
              <w:rPr>
                <w:color w:val="000000"/>
                <w:sz w:val="24"/>
                <w:szCs w:val="24"/>
              </w:rPr>
            </w:pPr>
            <w:r w:rsidRPr="00074246">
              <w:rPr>
                <w:color w:val="000000"/>
                <w:sz w:val="24"/>
                <w:szCs w:val="24"/>
              </w:rPr>
              <w:t xml:space="preserve">     ______________________________________</w:t>
            </w:r>
          </w:p>
          <w:p w:rsidR="00BC30C7" w:rsidRPr="00074246" w:rsidRDefault="00E372C3" w:rsidP="00577C75">
            <w:pPr>
              <w:spacing w:line="240" w:lineRule="auto"/>
              <w:ind w:firstLine="0"/>
              <w:jc w:val="center"/>
              <w:rPr>
                <w:color w:val="000000"/>
                <w:sz w:val="24"/>
                <w:szCs w:val="24"/>
              </w:rPr>
            </w:pPr>
            <w:r>
              <w:rPr>
                <w:color w:val="000000"/>
                <w:sz w:val="24"/>
                <w:szCs w:val="24"/>
                <w:vertAlign w:val="superscript"/>
              </w:rPr>
              <w:t>(</w:t>
            </w:r>
            <w:r w:rsidR="00BC30C7" w:rsidRPr="00074246">
              <w:rPr>
                <w:color w:val="000000"/>
                <w:sz w:val="24"/>
                <w:szCs w:val="24"/>
                <w:vertAlign w:val="superscript"/>
              </w:rPr>
              <w:t>прописью)</w:t>
            </w:r>
          </w:p>
        </w:tc>
      </w:tr>
      <w:tr w:rsidR="00BC30C7" w:rsidRPr="00074246" w:rsidTr="00577C75">
        <w:trPr>
          <w:cantSplit/>
        </w:trPr>
        <w:tc>
          <w:tcPr>
            <w:tcW w:w="5184" w:type="dxa"/>
          </w:tcPr>
          <w:p w:rsidR="00BC30C7" w:rsidRPr="00074246" w:rsidRDefault="00E372C3" w:rsidP="00577C75">
            <w:pPr>
              <w:spacing w:line="240" w:lineRule="auto"/>
              <w:ind w:firstLine="0"/>
              <w:rPr>
                <w:color w:val="000000"/>
                <w:sz w:val="24"/>
                <w:szCs w:val="24"/>
              </w:rPr>
            </w:pPr>
            <w:r>
              <w:rPr>
                <w:color w:val="000000"/>
                <w:sz w:val="24"/>
                <w:szCs w:val="24"/>
              </w:rPr>
              <w:t xml:space="preserve">       </w:t>
            </w:r>
            <w:r w:rsidR="00BC30C7" w:rsidRPr="00074246">
              <w:rPr>
                <w:color w:val="000000"/>
                <w:sz w:val="24"/>
                <w:szCs w:val="24"/>
              </w:rPr>
              <w:t xml:space="preserve">Срок поставки товара </w:t>
            </w:r>
          </w:p>
        </w:tc>
        <w:tc>
          <w:tcPr>
            <w:tcW w:w="5184" w:type="dxa"/>
          </w:tcPr>
          <w:p w:rsidR="00BC30C7" w:rsidRDefault="00BC30C7" w:rsidP="00577C75">
            <w:pPr>
              <w:spacing w:line="240" w:lineRule="auto"/>
              <w:ind w:firstLine="0"/>
              <w:rPr>
                <w:color w:val="000000"/>
                <w:sz w:val="24"/>
                <w:szCs w:val="24"/>
              </w:rPr>
            </w:pPr>
            <w:r w:rsidRPr="00074246">
              <w:rPr>
                <w:color w:val="000000"/>
                <w:sz w:val="24"/>
                <w:szCs w:val="24"/>
              </w:rPr>
              <w:t xml:space="preserve">в течение _____ дней </w:t>
            </w:r>
            <w:r>
              <w:rPr>
                <w:color w:val="000000"/>
                <w:sz w:val="24"/>
                <w:szCs w:val="24"/>
              </w:rPr>
              <w:t xml:space="preserve">с момента </w:t>
            </w:r>
            <w:r w:rsidR="00F5179F">
              <w:rPr>
                <w:color w:val="000000"/>
                <w:sz w:val="24"/>
                <w:szCs w:val="24"/>
              </w:rPr>
              <w:t xml:space="preserve">получения Поставщиком </w:t>
            </w:r>
            <w:r>
              <w:rPr>
                <w:color w:val="000000"/>
                <w:sz w:val="24"/>
                <w:szCs w:val="24"/>
              </w:rPr>
              <w:t>предоплаты.</w:t>
            </w:r>
          </w:p>
          <w:p w:rsidR="00BC30C7" w:rsidRPr="00074246" w:rsidRDefault="00BC30C7" w:rsidP="00577C75">
            <w:pPr>
              <w:spacing w:line="240" w:lineRule="auto"/>
              <w:ind w:firstLine="0"/>
              <w:rPr>
                <w:color w:val="000000"/>
                <w:sz w:val="24"/>
                <w:szCs w:val="24"/>
              </w:rPr>
            </w:pPr>
          </w:p>
        </w:tc>
      </w:tr>
      <w:tr w:rsidR="00BC30C7" w:rsidRPr="00074246" w:rsidTr="00577C75">
        <w:trPr>
          <w:cantSplit/>
        </w:trPr>
        <w:tc>
          <w:tcPr>
            <w:tcW w:w="5184" w:type="dxa"/>
          </w:tcPr>
          <w:p w:rsidR="00BC30C7" w:rsidRPr="00074246" w:rsidRDefault="00BC30C7" w:rsidP="00577C75">
            <w:pPr>
              <w:spacing w:line="240" w:lineRule="auto"/>
              <w:ind w:firstLine="0"/>
              <w:rPr>
                <w:color w:val="000000"/>
                <w:sz w:val="24"/>
                <w:szCs w:val="24"/>
              </w:rPr>
            </w:pPr>
          </w:p>
        </w:tc>
        <w:tc>
          <w:tcPr>
            <w:tcW w:w="5184" w:type="dxa"/>
          </w:tcPr>
          <w:p w:rsidR="00BC30C7" w:rsidRPr="00074246" w:rsidRDefault="00BC30C7" w:rsidP="00577C75">
            <w:pPr>
              <w:spacing w:line="240" w:lineRule="auto"/>
              <w:ind w:firstLine="0"/>
              <w:rPr>
                <w:color w:val="000000"/>
                <w:sz w:val="24"/>
                <w:szCs w:val="24"/>
              </w:rPr>
            </w:pPr>
          </w:p>
        </w:tc>
      </w:tr>
    </w:tbl>
    <w:p w:rsidR="00BC30C7" w:rsidRPr="00074246" w:rsidRDefault="00BC30C7" w:rsidP="00BC30C7">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BC30C7" w:rsidRPr="00040DA6" w:rsidRDefault="00E372C3" w:rsidP="00BC30C7">
      <w:pPr>
        <w:tabs>
          <w:tab w:val="left" w:pos="708"/>
        </w:tabs>
        <w:spacing w:line="240" w:lineRule="auto"/>
        <w:ind w:firstLine="0"/>
        <w:rPr>
          <w:iCs/>
          <w:sz w:val="24"/>
          <w:szCs w:val="24"/>
        </w:rPr>
      </w:pPr>
      <w:r>
        <w:rPr>
          <w:sz w:val="24"/>
          <w:szCs w:val="24"/>
        </w:rPr>
        <w:t xml:space="preserve">         </w:t>
      </w:r>
      <w:r w:rsidR="00BC30C7" w:rsidRPr="00074246">
        <w:rPr>
          <w:sz w:val="24"/>
          <w:szCs w:val="24"/>
        </w:rPr>
        <w:t>Подтверждаем, что</w:t>
      </w:r>
      <w:r w:rsidR="00BC30C7">
        <w:rPr>
          <w:sz w:val="24"/>
          <w:szCs w:val="24"/>
        </w:rPr>
        <w:t xml:space="preserve"> ц</w:t>
      </w:r>
      <w:r w:rsidR="00BC30C7" w:rsidRPr="002D2CD8">
        <w:rPr>
          <w:sz w:val="24"/>
          <w:szCs w:val="24"/>
        </w:rPr>
        <w:t>ена договора включа</w:t>
      </w:r>
      <w:r>
        <w:rPr>
          <w:sz w:val="24"/>
          <w:szCs w:val="24"/>
        </w:rPr>
        <w:t>ет</w:t>
      </w:r>
      <w:r w:rsidR="00BC30C7" w:rsidRPr="002D2CD8">
        <w:rPr>
          <w:sz w:val="24"/>
          <w:szCs w:val="24"/>
        </w:rPr>
        <w:t xml:space="preserve"> в себя </w:t>
      </w:r>
      <w:r>
        <w:rPr>
          <w:sz w:val="24"/>
          <w:szCs w:val="24"/>
        </w:rPr>
        <w:t>стоимость Товара и все затраты</w:t>
      </w:r>
      <w:r w:rsidR="00BC30C7" w:rsidRPr="002D2CD8">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BC30C7" w:rsidRPr="00074246" w:rsidRDefault="00BC30C7" w:rsidP="00BC30C7">
      <w:pPr>
        <w:spacing w:line="240" w:lineRule="auto"/>
        <w:rPr>
          <w:sz w:val="24"/>
          <w:szCs w:val="24"/>
        </w:rPr>
      </w:pPr>
    </w:p>
    <w:p w:rsidR="00BC30C7" w:rsidRPr="00074246" w:rsidRDefault="00BC30C7" w:rsidP="00BC30C7">
      <w:pPr>
        <w:spacing w:line="240" w:lineRule="auto"/>
        <w:rPr>
          <w:sz w:val="24"/>
          <w:szCs w:val="24"/>
        </w:rPr>
      </w:pPr>
      <w:r w:rsidRPr="00074246">
        <w:rPr>
          <w:sz w:val="24"/>
          <w:szCs w:val="24"/>
        </w:rPr>
        <w:t>Заявляем, что в отношении нашей организации:</w:t>
      </w:r>
    </w:p>
    <w:p w:rsidR="00BC30C7" w:rsidRPr="00074246" w:rsidRDefault="00E372C3" w:rsidP="00BC30C7">
      <w:pPr>
        <w:spacing w:line="240" w:lineRule="auto"/>
        <w:rPr>
          <w:sz w:val="24"/>
          <w:szCs w:val="24"/>
        </w:rPr>
      </w:pPr>
      <w:r>
        <w:rPr>
          <w:sz w:val="24"/>
          <w:szCs w:val="24"/>
        </w:rPr>
        <w:t>а) отсутствуют сведения</w:t>
      </w:r>
      <w:r w:rsidR="00BC30C7" w:rsidRPr="00074246">
        <w:rPr>
          <w:sz w:val="24"/>
          <w:szCs w:val="24"/>
        </w:rPr>
        <w:t xml:space="preserve"> в реестрах недобросовестных поставщиков (РНП);</w:t>
      </w:r>
    </w:p>
    <w:p w:rsidR="00BC30C7" w:rsidRPr="00074246" w:rsidRDefault="00BC30C7" w:rsidP="00BC30C7">
      <w:pPr>
        <w:spacing w:line="240" w:lineRule="auto"/>
        <w:rPr>
          <w:sz w:val="24"/>
          <w:szCs w:val="24"/>
        </w:rPr>
      </w:pPr>
      <w:r w:rsidRPr="00074246">
        <w:rPr>
          <w:sz w:val="24"/>
          <w:szCs w:val="24"/>
        </w:rPr>
        <w:lastRenderedPageBreak/>
        <w:t>б) отсутствует у _______________ и должностных лиц конфликт интересов с сотрудниками Заказчика;</w:t>
      </w:r>
    </w:p>
    <w:p w:rsidR="00BC30C7" w:rsidRPr="00074246" w:rsidRDefault="00BC30C7" w:rsidP="00BC30C7">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BC30C7" w:rsidRPr="00074246" w:rsidRDefault="00BC30C7" w:rsidP="00BC30C7">
      <w:pPr>
        <w:spacing w:line="240" w:lineRule="auto"/>
        <w:rPr>
          <w:sz w:val="24"/>
          <w:szCs w:val="24"/>
        </w:rPr>
      </w:pPr>
      <w:r w:rsidRPr="00074246">
        <w:rPr>
          <w:sz w:val="24"/>
          <w:szCs w:val="24"/>
        </w:rPr>
        <w:t>г) на день подачи заявки</w:t>
      </w:r>
      <w:r w:rsidRPr="00074246">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C30C7" w:rsidRPr="00074246" w:rsidRDefault="00BC30C7" w:rsidP="00BC30C7">
      <w:pPr>
        <w:spacing w:line="240" w:lineRule="auto"/>
        <w:rPr>
          <w:sz w:val="24"/>
          <w:szCs w:val="24"/>
        </w:rPr>
      </w:pPr>
      <w:r>
        <w:rPr>
          <w:sz w:val="24"/>
          <w:szCs w:val="24"/>
        </w:rPr>
        <w:t xml:space="preserve">д) </w:t>
      </w:r>
      <w:r w:rsidRPr="00074246">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C30C7" w:rsidRPr="00C9537E" w:rsidRDefault="00BC30C7" w:rsidP="00BC30C7">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в</w:t>
      </w:r>
      <w:r w:rsidRPr="00C9537E">
        <w:rPr>
          <w:sz w:val="24"/>
          <w:szCs w:val="24"/>
        </w:rPr>
        <w:t xml:space="preserve"> 20</w:t>
      </w:r>
      <w:r w:rsidR="00E372C3">
        <w:rPr>
          <w:sz w:val="24"/>
          <w:szCs w:val="24"/>
        </w:rPr>
        <w:t>22</w:t>
      </w:r>
      <w:r w:rsidRPr="00C9537E">
        <w:rPr>
          <w:sz w:val="24"/>
          <w:szCs w:val="24"/>
        </w:rPr>
        <w:t xml:space="preserve"> год</w:t>
      </w:r>
      <w:r>
        <w:rPr>
          <w:sz w:val="24"/>
          <w:szCs w:val="24"/>
        </w:rPr>
        <w:t xml:space="preserve">у и </w:t>
      </w:r>
      <w:r w:rsidRPr="00C82ADA">
        <w:rPr>
          <w:sz w:val="24"/>
          <w:szCs w:val="24"/>
        </w:rPr>
        <w:t xml:space="preserve">выполнить поставку </w:t>
      </w:r>
      <w:r>
        <w:rPr>
          <w:sz w:val="24"/>
          <w:szCs w:val="24"/>
        </w:rPr>
        <w:t>по выигранному лоту,</w:t>
      </w:r>
      <w:r w:rsidRPr="00C82ADA">
        <w:rPr>
          <w:sz w:val="24"/>
          <w:szCs w:val="24"/>
        </w:rPr>
        <w:t xml:space="preserve">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BC30C7" w:rsidRPr="00074246" w:rsidRDefault="00BC30C7" w:rsidP="00BC30C7">
      <w:pPr>
        <w:spacing w:line="240" w:lineRule="auto"/>
        <w:rPr>
          <w:sz w:val="24"/>
          <w:szCs w:val="24"/>
        </w:rPr>
      </w:pPr>
    </w:p>
    <w:p w:rsidR="00BC30C7" w:rsidRDefault="00BC30C7" w:rsidP="00BC30C7">
      <w:pPr>
        <w:spacing w:line="240" w:lineRule="auto"/>
        <w:rPr>
          <w:sz w:val="24"/>
          <w:szCs w:val="24"/>
        </w:rPr>
      </w:pPr>
      <w:r w:rsidRPr="009B5C0E">
        <w:rPr>
          <w:sz w:val="24"/>
          <w:szCs w:val="24"/>
        </w:rPr>
        <w:t>Настоящ</w:t>
      </w:r>
      <w:r>
        <w:rPr>
          <w:sz w:val="24"/>
          <w:szCs w:val="24"/>
        </w:rPr>
        <w:t>ая</w:t>
      </w:r>
      <w:r w:rsidRPr="009B5C0E">
        <w:rPr>
          <w:sz w:val="24"/>
          <w:szCs w:val="24"/>
        </w:rPr>
        <w:t xml:space="preserve"> </w:t>
      </w:r>
      <w:r>
        <w:rPr>
          <w:sz w:val="24"/>
          <w:szCs w:val="24"/>
        </w:rPr>
        <w:t>Заявка</w:t>
      </w:r>
      <w:r w:rsidRPr="009B5C0E">
        <w:rPr>
          <w:sz w:val="24"/>
          <w:szCs w:val="24"/>
        </w:rPr>
        <w:t xml:space="preserve"> дополняется следующими документами, включая неотъемлемые приложения:</w:t>
      </w:r>
    </w:p>
    <w:p w:rsidR="00BC30C7" w:rsidRDefault="00BC30C7" w:rsidP="00BC30C7">
      <w:pPr>
        <w:numPr>
          <w:ilvl w:val="0"/>
          <w:numId w:val="45"/>
        </w:numPr>
        <w:tabs>
          <w:tab w:val="left" w:pos="993"/>
        </w:tabs>
        <w:spacing w:line="240" w:lineRule="auto"/>
        <w:ind w:left="993" w:hanging="426"/>
        <w:rPr>
          <w:sz w:val="24"/>
          <w:szCs w:val="24"/>
        </w:rPr>
      </w:pPr>
      <w:r>
        <w:rPr>
          <w:bCs/>
          <w:sz w:val="24"/>
          <w:szCs w:val="24"/>
        </w:rPr>
        <w:t xml:space="preserve">Опись представленных образцов </w:t>
      </w:r>
      <w:r w:rsidRPr="005E5827">
        <w:rPr>
          <w:bCs/>
          <w:sz w:val="24"/>
          <w:szCs w:val="24"/>
        </w:rPr>
        <w:t xml:space="preserve">(форма </w:t>
      </w:r>
      <w:r>
        <w:rPr>
          <w:bCs/>
          <w:sz w:val="24"/>
          <w:szCs w:val="24"/>
        </w:rPr>
        <w:t>2)</w:t>
      </w:r>
      <w:r w:rsidRPr="005E5827">
        <w:rPr>
          <w:sz w:val="24"/>
          <w:szCs w:val="24"/>
        </w:rPr>
        <w:t xml:space="preserve"> </w:t>
      </w:r>
      <w:r>
        <w:rPr>
          <w:sz w:val="24"/>
          <w:szCs w:val="24"/>
        </w:rPr>
        <w:t>-</w:t>
      </w:r>
      <w:r w:rsidRPr="004479DE">
        <w:rPr>
          <w:sz w:val="24"/>
          <w:szCs w:val="24"/>
        </w:rPr>
        <w:t xml:space="preserve"> на ____ листах;</w:t>
      </w:r>
    </w:p>
    <w:p w:rsidR="00BC30C7" w:rsidRDefault="00BC30C7" w:rsidP="00BC30C7">
      <w:pPr>
        <w:pStyle w:val="aff8"/>
        <w:numPr>
          <w:ilvl w:val="0"/>
          <w:numId w:val="45"/>
        </w:numPr>
        <w:rPr>
          <w:rFonts w:ascii="Times New Roman" w:hAnsi="Times New Roman" w:cs="Times New Roman"/>
          <w:sz w:val="24"/>
          <w:szCs w:val="24"/>
        </w:rPr>
      </w:pPr>
      <w:r>
        <w:rPr>
          <w:rFonts w:ascii="Times New Roman" w:hAnsi="Times New Roman" w:cs="Times New Roman"/>
          <w:sz w:val="24"/>
          <w:szCs w:val="24"/>
        </w:rPr>
        <w:t>Анкета Участника (ф</w:t>
      </w:r>
      <w:r w:rsidRPr="00F9023C">
        <w:rPr>
          <w:rFonts w:ascii="Times New Roman" w:hAnsi="Times New Roman" w:cs="Times New Roman"/>
          <w:sz w:val="24"/>
          <w:szCs w:val="24"/>
        </w:rPr>
        <w:t xml:space="preserve">орма </w:t>
      </w:r>
      <w:r>
        <w:rPr>
          <w:rFonts w:ascii="Times New Roman" w:hAnsi="Times New Roman" w:cs="Times New Roman"/>
          <w:sz w:val="24"/>
          <w:szCs w:val="24"/>
        </w:rPr>
        <w:t>3</w:t>
      </w:r>
      <w:r w:rsidRPr="00F9023C">
        <w:rPr>
          <w:rFonts w:ascii="Times New Roman" w:hAnsi="Times New Roman" w:cs="Times New Roman"/>
          <w:sz w:val="24"/>
          <w:szCs w:val="24"/>
        </w:rPr>
        <w:t xml:space="preserve">) </w:t>
      </w:r>
      <w:r>
        <w:rPr>
          <w:rFonts w:ascii="Times New Roman" w:hAnsi="Times New Roman" w:cs="Times New Roman"/>
          <w:sz w:val="24"/>
          <w:szCs w:val="24"/>
        </w:rPr>
        <w:t>- на ____ листах;</w:t>
      </w:r>
    </w:p>
    <w:p w:rsidR="00BC30C7" w:rsidRDefault="00BC30C7" w:rsidP="00BC30C7">
      <w:pPr>
        <w:pStyle w:val="aff8"/>
        <w:numPr>
          <w:ilvl w:val="0"/>
          <w:numId w:val="45"/>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Pr>
          <w:rFonts w:ascii="Times New Roman" w:hAnsi="Times New Roman" w:cs="Times New Roman"/>
          <w:sz w:val="24"/>
          <w:szCs w:val="24"/>
        </w:rPr>
        <w:t>4</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BC30C7" w:rsidRPr="00607B7E" w:rsidRDefault="00BC30C7" w:rsidP="00BC30C7">
      <w:pPr>
        <w:numPr>
          <w:ilvl w:val="0"/>
          <w:numId w:val="45"/>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 xml:space="preserve">а установленным требованиям          </w:t>
      </w:r>
      <w:proofErr w:type="gramStart"/>
      <w:r>
        <w:rPr>
          <w:sz w:val="24"/>
          <w:szCs w:val="24"/>
        </w:rPr>
        <w:t xml:space="preserve">   (</w:t>
      </w:r>
      <w:proofErr w:type="gramEnd"/>
      <w:r>
        <w:rPr>
          <w:sz w:val="24"/>
          <w:szCs w:val="24"/>
        </w:rPr>
        <w:t>п. 4.5.2.2 Документации</w:t>
      </w:r>
      <w:r w:rsidRPr="00607B7E">
        <w:rPr>
          <w:sz w:val="24"/>
          <w:szCs w:val="24"/>
        </w:rPr>
        <w:t>) — на ____ листах.</w:t>
      </w:r>
    </w:p>
    <w:p w:rsidR="00BC30C7" w:rsidRPr="00074246" w:rsidRDefault="00BC30C7" w:rsidP="00BC30C7">
      <w:pPr>
        <w:tabs>
          <w:tab w:val="left" w:pos="993"/>
        </w:tabs>
        <w:spacing w:line="240" w:lineRule="auto"/>
        <w:ind w:left="567"/>
        <w:rPr>
          <w:sz w:val="24"/>
          <w:szCs w:val="24"/>
        </w:rPr>
      </w:pPr>
    </w:p>
    <w:p w:rsidR="00BC30C7" w:rsidRPr="00074246" w:rsidRDefault="00BC30C7" w:rsidP="00BC30C7">
      <w:pPr>
        <w:spacing w:line="240" w:lineRule="auto"/>
        <w:rPr>
          <w:sz w:val="24"/>
          <w:szCs w:val="24"/>
        </w:rPr>
      </w:pPr>
      <w:r w:rsidRPr="00074246">
        <w:rPr>
          <w:sz w:val="24"/>
          <w:szCs w:val="24"/>
        </w:rPr>
        <w:t>____________________________________</w:t>
      </w:r>
    </w:p>
    <w:p w:rsidR="00BC30C7" w:rsidRPr="00074246" w:rsidRDefault="00BC30C7" w:rsidP="00BC30C7">
      <w:pPr>
        <w:spacing w:line="240" w:lineRule="auto"/>
        <w:rPr>
          <w:sz w:val="24"/>
          <w:szCs w:val="24"/>
        </w:rPr>
      </w:pPr>
      <w:r w:rsidRPr="00074246">
        <w:rPr>
          <w:sz w:val="24"/>
          <w:szCs w:val="24"/>
        </w:rPr>
        <w:t>(подпись, М.П.)</w:t>
      </w:r>
    </w:p>
    <w:p w:rsidR="00BC30C7" w:rsidRPr="00074246" w:rsidRDefault="00BC30C7" w:rsidP="00BC30C7">
      <w:pPr>
        <w:spacing w:line="240" w:lineRule="auto"/>
        <w:rPr>
          <w:sz w:val="24"/>
          <w:szCs w:val="24"/>
        </w:rPr>
      </w:pPr>
      <w:r w:rsidRPr="00074246">
        <w:rPr>
          <w:sz w:val="24"/>
          <w:szCs w:val="24"/>
        </w:rPr>
        <w:t>____________________________________</w:t>
      </w:r>
    </w:p>
    <w:p w:rsidR="00BC30C7" w:rsidRPr="00074246" w:rsidRDefault="00BC30C7" w:rsidP="00BC30C7">
      <w:pPr>
        <w:spacing w:line="240" w:lineRule="auto"/>
        <w:rPr>
          <w:sz w:val="24"/>
          <w:szCs w:val="24"/>
        </w:rPr>
      </w:pPr>
      <w:r w:rsidRPr="00074246">
        <w:rPr>
          <w:sz w:val="24"/>
          <w:szCs w:val="24"/>
        </w:rPr>
        <w:t>(фамилия, имя, отчество подписавшего, должность)</w:t>
      </w:r>
    </w:p>
    <w:p w:rsidR="00BC30C7" w:rsidRPr="00074246" w:rsidRDefault="00BC30C7" w:rsidP="00BC30C7">
      <w:pPr>
        <w:spacing w:line="240" w:lineRule="auto"/>
        <w:rPr>
          <w:sz w:val="24"/>
          <w:szCs w:val="24"/>
        </w:rPr>
      </w:pPr>
    </w:p>
    <w:p w:rsidR="00BC30C7" w:rsidRPr="00074246" w:rsidRDefault="00BC30C7" w:rsidP="00BC30C7">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06678B" w:rsidRPr="00074246" w:rsidRDefault="0006678B" w:rsidP="0006678B">
      <w:pPr>
        <w:spacing w:line="240" w:lineRule="auto"/>
        <w:rPr>
          <w:sz w:val="24"/>
          <w:szCs w:val="24"/>
        </w:rPr>
      </w:pPr>
    </w:p>
    <w:p w:rsidR="0006678B" w:rsidRPr="00074246" w:rsidRDefault="0006678B" w:rsidP="0006678B">
      <w:pPr>
        <w:spacing w:line="240" w:lineRule="auto"/>
        <w:rPr>
          <w:sz w:val="24"/>
          <w:szCs w:val="24"/>
        </w:rPr>
      </w:pPr>
    </w:p>
    <w:p w:rsidR="0006678B" w:rsidRPr="009B5C0E" w:rsidRDefault="0006678B" w:rsidP="0006678B">
      <w:pPr>
        <w:keepNext/>
        <w:pageBreakBefore/>
        <w:numPr>
          <w:ilvl w:val="2"/>
          <w:numId w:val="37"/>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227084"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FC26E0" w:rsidRPr="00FC26E0" w:rsidRDefault="00FC26E0" w:rsidP="00FC26E0">
      <w:pPr>
        <w:numPr>
          <w:ilvl w:val="3"/>
          <w:numId w:val="37"/>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6678B" w:rsidRPr="009B5C0E" w:rsidRDefault="0006678B" w:rsidP="0006678B">
      <w:pPr>
        <w:spacing w:line="240" w:lineRule="auto"/>
        <w:rPr>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Pr="00320D60" w:rsidRDefault="0006678B" w:rsidP="0006678B">
      <w:pPr>
        <w:keepNext/>
        <w:suppressAutoHyphens/>
        <w:spacing w:before="240" w:after="120" w:line="240" w:lineRule="auto"/>
        <w:ind w:firstLine="0"/>
        <w:outlineLvl w:val="2"/>
        <w:rPr>
          <w:b/>
          <w:bCs/>
          <w:sz w:val="24"/>
          <w:szCs w:val="24"/>
        </w:rPr>
      </w:pPr>
      <w:bookmarkStart w:id="89" w:name="_Toc322017073"/>
      <w:bookmarkStart w:id="90" w:name="_Toc329257458"/>
      <w:bookmarkStart w:id="91" w:name="_Toc344124426"/>
      <w:r>
        <w:rPr>
          <w:b/>
          <w:bCs/>
          <w:sz w:val="24"/>
          <w:szCs w:val="24"/>
        </w:rPr>
        <w:lastRenderedPageBreak/>
        <w:t>5.2.  Опись представленных образцов (Форма 2</w:t>
      </w:r>
      <w:r w:rsidRPr="00320D60">
        <w:rPr>
          <w:b/>
          <w:bCs/>
          <w:sz w:val="24"/>
          <w:szCs w:val="24"/>
        </w:rPr>
        <w:t>)</w:t>
      </w:r>
      <w:bookmarkEnd w:id="89"/>
      <w:bookmarkEnd w:id="90"/>
      <w:bookmarkEnd w:id="91"/>
    </w:p>
    <w:p w:rsidR="0006678B" w:rsidRPr="00320D60" w:rsidRDefault="0006678B" w:rsidP="0006678B">
      <w:pPr>
        <w:pBdr>
          <w:top w:val="single" w:sz="4" w:space="1" w:color="auto"/>
        </w:pBdr>
        <w:shd w:val="clear" w:color="auto" w:fill="E0E0E0"/>
        <w:spacing w:line="240" w:lineRule="auto"/>
        <w:jc w:val="center"/>
        <w:rPr>
          <w:b/>
          <w:color w:val="000000"/>
          <w:spacing w:val="36"/>
          <w:sz w:val="24"/>
          <w:szCs w:val="24"/>
        </w:rPr>
      </w:pPr>
      <w:r w:rsidRPr="00320D60">
        <w:rPr>
          <w:b/>
          <w:color w:val="000000"/>
          <w:spacing w:val="36"/>
          <w:sz w:val="24"/>
          <w:szCs w:val="24"/>
        </w:rPr>
        <w:t>начало формы</w:t>
      </w:r>
    </w:p>
    <w:p w:rsidR="0006678B" w:rsidRPr="00320D60" w:rsidRDefault="0006678B" w:rsidP="0006678B">
      <w:pPr>
        <w:spacing w:line="240" w:lineRule="auto"/>
        <w:rPr>
          <w:sz w:val="24"/>
          <w:szCs w:val="24"/>
        </w:rPr>
      </w:pPr>
    </w:p>
    <w:p w:rsidR="0006678B" w:rsidRDefault="0006678B" w:rsidP="0006678B">
      <w:pPr>
        <w:spacing w:line="240" w:lineRule="auto"/>
        <w:ind w:firstLine="0"/>
        <w:rPr>
          <w:sz w:val="24"/>
          <w:szCs w:val="24"/>
        </w:rPr>
      </w:pPr>
      <w:r w:rsidRPr="00320D60">
        <w:rPr>
          <w:sz w:val="24"/>
          <w:szCs w:val="24"/>
        </w:rPr>
        <w:t xml:space="preserve">Приложение </w:t>
      </w:r>
      <w:r>
        <w:rPr>
          <w:sz w:val="24"/>
          <w:szCs w:val="24"/>
        </w:rPr>
        <w:t>1</w:t>
      </w:r>
    </w:p>
    <w:p w:rsidR="0006678B" w:rsidRPr="00CD31C4" w:rsidRDefault="0006678B" w:rsidP="0006678B">
      <w:pPr>
        <w:spacing w:line="240" w:lineRule="auto"/>
        <w:ind w:firstLine="0"/>
        <w:rPr>
          <w:sz w:val="24"/>
          <w:szCs w:val="24"/>
        </w:rPr>
      </w:pPr>
      <w:r w:rsidRPr="00320D60">
        <w:rPr>
          <w:sz w:val="24"/>
          <w:szCs w:val="24"/>
        </w:rPr>
        <w:t xml:space="preserve">к </w:t>
      </w:r>
      <w:r>
        <w:rPr>
          <w:sz w:val="24"/>
          <w:szCs w:val="24"/>
        </w:rPr>
        <w:t>Заявке на участие в закупке</w:t>
      </w:r>
    </w:p>
    <w:p w:rsidR="0006678B" w:rsidRPr="00320D60" w:rsidRDefault="0006678B" w:rsidP="0006678B">
      <w:pPr>
        <w:spacing w:line="240" w:lineRule="auto"/>
        <w:ind w:firstLine="0"/>
        <w:rPr>
          <w:sz w:val="24"/>
          <w:szCs w:val="24"/>
        </w:rPr>
      </w:pPr>
      <w:r w:rsidRPr="00320D60">
        <w:rPr>
          <w:sz w:val="24"/>
          <w:szCs w:val="24"/>
        </w:rPr>
        <w:t>от «___</w:t>
      </w:r>
      <w:proofErr w:type="gramStart"/>
      <w:r w:rsidRPr="00320D60">
        <w:rPr>
          <w:sz w:val="24"/>
          <w:szCs w:val="24"/>
        </w:rPr>
        <w:t>_»_</w:t>
      </w:r>
      <w:proofErr w:type="gramEnd"/>
      <w:r w:rsidRPr="00320D60">
        <w:rPr>
          <w:sz w:val="24"/>
          <w:szCs w:val="24"/>
        </w:rPr>
        <w:t>____________ г. №__________</w:t>
      </w: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05125E" w:rsidRDefault="0006678B" w:rsidP="0006678B">
      <w:pPr>
        <w:pStyle w:val="aff8"/>
        <w:jc w:val="center"/>
        <w:rPr>
          <w:rFonts w:ascii="Times New Roman" w:hAnsi="Times New Roman" w:cs="Times New Roman"/>
          <w:b/>
          <w:sz w:val="24"/>
          <w:szCs w:val="24"/>
        </w:rPr>
      </w:pPr>
      <w:r w:rsidRPr="0005125E">
        <w:rPr>
          <w:rFonts w:ascii="Times New Roman" w:hAnsi="Times New Roman" w:cs="Times New Roman"/>
          <w:b/>
          <w:sz w:val="24"/>
          <w:szCs w:val="24"/>
        </w:rPr>
        <w:t>Опись образцов товара</w:t>
      </w:r>
      <w:r>
        <w:rPr>
          <w:rFonts w:ascii="Times New Roman" w:hAnsi="Times New Roman" w:cs="Times New Roman"/>
          <w:b/>
          <w:sz w:val="24"/>
          <w:szCs w:val="24"/>
        </w:rPr>
        <w:t xml:space="preserve"> предоставленных для участия в закупке</w:t>
      </w:r>
    </w:p>
    <w:p w:rsidR="0006678B" w:rsidRDefault="0006678B" w:rsidP="0006678B">
      <w:pPr>
        <w:suppressAutoHyphens/>
        <w:spacing w:line="240" w:lineRule="auto"/>
        <w:jc w:val="center"/>
        <w:rPr>
          <w:b/>
          <w:sz w:val="24"/>
          <w:szCs w:val="24"/>
        </w:rPr>
      </w:pPr>
      <w:r w:rsidRPr="00643706">
        <w:rPr>
          <w:b/>
          <w:sz w:val="24"/>
          <w:szCs w:val="24"/>
        </w:rPr>
        <w:t>на поставку расходных материалов для изготовления фасовочных</w:t>
      </w:r>
    </w:p>
    <w:p w:rsidR="0006678B" w:rsidRDefault="0006678B" w:rsidP="0006678B">
      <w:pPr>
        <w:suppressAutoHyphens/>
        <w:spacing w:line="240" w:lineRule="auto"/>
        <w:jc w:val="center"/>
        <w:rPr>
          <w:b/>
          <w:snapToGrid w:val="0"/>
          <w:sz w:val="24"/>
          <w:szCs w:val="24"/>
        </w:rPr>
      </w:pPr>
      <w:r w:rsidRPr="00643706">
        <w:rPr>
          <w:b/>
          <w:sz w:val="24"/>
          <w:szCs w:val="24"/>
        </w:rPr>
        <w:t xml:space="preserve"> канистр линии розлива светлых нефтепродуктов </w:t>
      </w:r>
      <w:r w:rsidRPr="00643706">
        <w:rPr>
          <w:b/>
          <w:snapToGrid w:val="0"/>
          <w:sz w:val="24"/>
          <w:szCs w:val="24"/>
        </w:rPr>
        <w:t>АО «Саханефтегазсбыт»</w:t>
      </w:r>
      <w:r w:rsidR="00A7675C">
        <w:rPr>
          <w:b/>
          <w:snapToGrid w:val="0"/>
          <w:sz w:val="24"/>
          <w:szCs w:val="24"/>
        </w:rPr>
        <w:t xml:space="preserve"> в 2022</w:t>
      </w:r>
      <w:r>
        <w:rPr>
          <w:b/>
          <w:snapToGrid w:val="0"/>
          <w:sz w:val="24"/>
          <w:szCs w:val="24"/>
        </w:rPr>
        <w:t xml:space="preserve"> году</w:t>
      </w:r>
    </w:p>
    <w:p w:rsidR="0006678B" w:rsidRDefault="0006678B" w:rsidP="0006678B">
      <w:pPr>
        <w:suppressAutoHyphens/>
        <w:spacing w:line="240" w:lineRule="auto"/>
        <w:jc w:val="center"/>
        <w:rPr>
          <w:b/>
          <w:sz w:val="24"/>
          <w:szCs w:val="24"/>
        </w:rPr>
      </w:pPr>
    </w:p>
    <w:p w:rsidR="0022446D" w:rsidRPr="00643706" w:rsidRDefault="0022446D" w:rsidP="0006678B">
      <w:pPr>
        <w:suppressAutoHyphens/>
        <w:spacing w:line="240" w:lineRule="auto"/>
        <w:jc w:val="center"/>
        <w:rPr>
          <w:b/>
          <w:sz w:val="24"/>
          <w:szCs w:val="24"/>
        </w:rPr>
      </w:pPr>
    </w:p>
    <w:tbl>
      <w:tblPr>
        <w:tblStyle w:val="aff7"/>
        <w:tblW w:w="0" w:type="auto"/>
        <w:tblLook w:val="04A0" w:firstRow="1" w:lastRow="0" w:firstColumn="1" w:lastColumn="0" w:noHBand="0" w:noVBand="1"/>
      </w:tblPr>
      <w:tblGrid>
        <w:gridCol w:w="798"/>
        <w:gridCol w:w="6761"/>
        <w:gridCol w:w="839"/>
        <w:gridCol w:w="1655"/>
      </w:tblGrid>
      <w:tr w:rsidR="0006678B" w:rsidTr="00BC30C7">
        <w:tc>
          <w:tcPr>
            <w:tcW w:w="798"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 п/п</w:t>
            </w:r>
          </w:p>
        </w:tc>
        <w:tc>
          <w:tcPr>
            <w:tcW w:w="6761"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Наименование продукции</w:t>
            </w:r>
          </w:p>
        </w:tc>
        <w:tc>
          <w:tcPr>
            <w:tcW w:w="839" w:type="dxa"/>
            <w:vAlign w:val="center"/>
          </w:tcPr>
          <w:p w:rsidR="0006678B" w:rsidRPr="00B964A5" w:rsidRDefault="0006678B" w:rsidP="000F3C51">
            <w:pPr>
              <w:spacing w:line="240" w:lineRule="atLeast"/>
              <w:ind w:firstLine="0"/>
              <w:jc w:val="center"/>
              <w:rPr>
                <w:b/>
                <w:snapToGrid w:val="0"/>
                <w:sz w:val="24"/>
                <w:szCs w:val="24"/>
              </w:rPr>
            </w:pPr>
            <w:r>
              <w:rPr>
                <w:b/>
                <w:snapToGrid w:val="0"/>
                <w:sz w:val="24"/>
                <w:szCs w:val="24"/>
              </w:rPr>
              <w:t>Ед. изм.</w:t>
            </w:r>
          </w:p>
        </w:tc>
        <w:tc>
          <w:tcPr>
            <w:tcW w:w="1655"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Количество</w:t>
            </w:r>
          </w:p>
        </w:tc>
      </w:tr>
      <w:tr w:rsidR="0006678B" w:rsidTr="00BC30C7">
        <w:trPr>
          <w:trHeight w:val="1240"/>
        </w:trPr>
        <w:tc>
          <w:tcPr>
            <w:tcW w:w="798" w:type="dxa"/>
            <w:vAlign w:val="center"/>
          </w:tcPr>
          <w:p w:rsidR="0006678B" w:rsidRDefault="0006678B" w:rsidP="000F3C51">
            <w:pPr>
              <w:spacing w:line="240" w:lineRule="atLeast"/>
              <w:ind w:firstLine="0"/>
              <w:jc w:val="center"/>
              <w:rPr>
                <w:snapToGrid w:val="0"/>
                <w:sz w:val="24"/>
                <w:szCs w:val="24"/>
              </w:rPr>
            </w:pPr>
            <w:r>
              <w:rPr>
                <w:snapToGrid w:val="0"/>
                <w:sz w:val="24"/>
                <w:szCs w:val="24"/>
              </w:rPr>
              <w:t>1</w:t>
            </w:r>
          </w:p>
        </w:tc>
        <w:tc>
          <w:tcPr>
            <w:tcW w:w="6761" w:type="dxa"/>
            <w:vAlign w:val="center"/>
          </w:tcPr>
          <w:p w:rsidR="0006678B" w:rsidRPr="00037E67" w:rsidRDefault="0006678B" w:rsidP="000F3C51">
            <w:pPr>
              <w:spacing w:line="240" w:lineRule="atLeast"/>
              <w:ind w:firstLine="0"/>
              <w:rPr>
                <w:sz w:val="24"/>
                <w:szCs w:val="24"/>
              </w:rPr>
            </w:pPr>
          </w:p>
        </w:tc>
        <w:tc>
          <w:tcPr>
            <w:tcW w:w="839" w:type="dxa"/>
            <w:vAlign w:val="center"/>
          </w:tcPr>
          <w:p w:rsidR="0006678B" w:rsidRDefault="00BC30C7" w:rsidP="000F3C51">
            <w:pPr>
              <w:spacing w:line="240" w:lineRule="atLeast"/>
              <w:ind w:firstLine="0"/>
              <w:jc w:val="center"/>
              <w:rPr>
                <w:snapToGrid w:val="0"/>
                <w:sz w:val="24"/>
                <w:szCs w:val="24"/>
              </w:rPr>
            </w:pPr>
            <w:proofErr w:type="spellStart"/>
            <w:r>
              <w:rPr>
                <w:snapToGrid w:val="0"/>
                <w:sz w:val="24"/>
                <w:szCs w:val="24"/>
              </w:rPr>
              <w:t>гр</w:t>
            </w:r>
            <w:proofErr w:type="spellEnd"/>
          </w:p>
        </w:tc>
        <w:tc>
          <w:tcPr>
            <w:tcW w:w="1655" w:type="dxa"/>
            <w:vAlign w:val="center"/>
          </w:tcPr>
          <w:p w:rsidR="0006678B" w:rsidRDefault="0006678B" w:rsidP="000F3C51">
            <w:pPr>
              <w:spacing w:line="240" w:lineRule="atLeast"/>
              <w:ind w:firstLine="0"/>
              <w:jc w:val="center"/>
              <w:rPr>
                <w:snapToGrid w:val="0"/>
                <w:sz w:val="24"/>
                <w:szCs w:val="24"/>
              </w:rPr>
            </w:pPr>
          </w:p>
        </w:tc>
      </w:tr>
    </w:tbl>
    <w:p w:rsidR="0006678B" w:rsidRPr="00050EC5" w:rsidRDefault="0006678B" w:rsidP="0006678B">
      <w:pPr>
        <w:spacing w:line="240" w:lineRule="auto"/>
        <w:rPr>
          <w:b/>
          <w:bCs/>
          <w:sz w:val="24"/>
          <w:szCs w:val="24"/>
        </w:rPr>
      </w:pPr>
    </w:p>
    <w:p w:rsidR="0006678B" w:rsidRDefault="0006678B" w:rsidP="0006678B">
      <w:pPr>
        <w:spacing w:line="240" w:lineRule="auto"/>
        <w:rPr>
          <w:b/>
          <w:bCs/>
          <w:sz w:val="24"/>
          <w:szCs w:val="24"/>
        </w:rPr>
      </w:pPr>
    </w:p>
    <w:p w:rsidR="0006678B" w:rsidRPr="00050EC5" w:rsidRDefault="0006678B" w:rsidP="0006678B">
      <w:pPr>
        <w:spacing w:line="240" w:lineRule="auto"/>
        <w:rPr>
          <w:b/>
          <w:bCs/>
          <w:sz w:val="24"/>
          <w:szCs w:val="24"/>
        </w:rPr>
      </w:pPr>
      <w:r w:rsidRPr="00050EC5">
        <w:rPr>
          <w:b/>
          <w:bCs/>
          <w:sz w:val="24"/>
          <w:szCs w:val="24"/>
        </w:rPr>
        <w:t>Руководитель организации ___________________________________________________</w:t>
      </w:r>
    </w:p>
    <w:p w:rsidR="0006678B" w:rsidRPr="00050EC5" w:rsidRDefault="0006678B" w:rsidP="0006678B">
      <w:pPr>
        <w:rPr>
          <w:bCs/>
          <w:sz w:val="24"/>
          <w:szCs w:val="24"/>
        </w:rPr>
      </w:pPr>
      <w:r w:rsidRPr="00050EC5">
        <w:rPr>
          <w:bCs/>
          <w:sz w:val="24"/>
          <w:szCs w:val="24"/>
        </w:rPr>
        <w:t xml:space="preserve">                                                                           (подпись)</w:t>
      </w:r>
    </w:p>
    <w:p w:rsidR="0006678B" w:rsidRPr="00050EC5" w:rsidRDefault="0006678B" w:rsidP="0006678B">
      <w:pPr>
        <w:rPr>
          <w:bCs/>
          <w:sz w:val="24"/>
          <w:szCs w:val="24"/>
        </w:rPr>
      </w:pPr>
      <w:r w:rsidRPr="00050EC5">
        <w:rPr>
          <w:bCs/>
          <w:sz w:val="24"/>
          <w:szCs w:val="24"/>
        </w:rPr>
        <w:t xml:space="preserve">                                                                             Печать</w:t>
      </w:r>
    </w:p>
    <w:p w:rsidR="0006678B" w:rsidRPr="00050EC5" w:rsidRDefault="0006678B" w:rsidP="0006678B">
      <w:pPr>
        <w:rPr>
          <w:bCs/>
          <w:sz w:val="24"/>
          <w:szCs w:val="24"/>
        </w:rPr>
      </w:pPr>
    </w:p>
    <w:p w:rsidR="0006678B" w:rsidRPr="00050EC5" w:rsidRDefault="0006678B" w:rsidP="0006678B">
      <w:pPr>
        <w:pBdr>
          <w:bottom w:val="single" w:sz="4" w:space="1" w:color="auto"/>
        </w:pBdr>
        <w:shd w:val="clear" w:color="auto" w:fill="E0E0E0"/>
        <w:tabs>
          <w:tab w:val="center" w:pos="4950"/>
          <w:tab w:val="right" w:pos="9900"/>
        </w:tabs>
        <w:spacing w:line="240" w:lineRule="auto"/>
        <w:rPr>
          <w:b/>
          <w:color w:val="000000"/>
          <w:spacing w:val="36"/>
          <w:sz w:val="24"/>
          <w:szCs w:val="24"/>
        </w:rPr>
      </w:pPr>
      <w:r w:rsidRPr="00050EC5">
        <w:rPr>
          <w:b/>
          <w:color w:val="000000"/>
          <w:spacing w:val="36"/>
          <w:sz w:val="24"/>
          <w:szCs w:val="24"/>
        </w:rPr>
        <w:tab/>
        <w:t>конец формы</w:t>
      </w:r>
      <w:r w:rsidRPr="00050EC5">
        <w:rPr>
          <w:b/>
          <w:color w:val="000000"/>
          <w:spacing w:val="36"/>
          <w:sz w:val="24"/>
          <w:szCs w:val="24"/>
        </w:rPr>
        <w:tab/>
      </w:r>
    </w:p>
    <w:p w:rsidR="0006678B" w:rsidRPr="00050EC5" w:rsidRDefault="0006678B" w:rsidP="0006678B">
      <w:pPr>
        <w:rPr>
          <w:sz w:val="24"/>
          <w:szCs w:val="24"/>
        </w:rPr>
      </w:pPr>
    </w:p>
    <w:p w:rsidR="0006678B" w:rsidRPr="00050EC5" w:rsidRDefault="0006678B" w:rsidP="0006678B">
      <w:pPr>
        <w:spacing w:line="240" w:lineRule="auto"/>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jc w:val="center"/>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jc w:val="center"/>
              <w:rPr>
                <w:rFonts w:ascii="Arial CYR" w:hAnsi="Arial CYR" w:cs="Arial CYR"/>
                <w:sz w:val="24"/>
                <w:szCs w:val="24"/>
              </w:rPr>
            </w:pPr>
          </w:p>
        </w:tc>
      </w:tr>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rPr>
                <w:rFonts w:ascii="Arial CYR" w:hAnsi="Arial CYR" w:cs="Arial CYR"/>
                <w:sz w:val="24"/>
                <w:szCs w:val="24"/>
              </w:rPr>
            </w:pPr>
          </w:p>
        </w:tc>
      </w:tr>
      <w:tr w:rsidR="0006678B" w:rsidRPr="00320D60" w:rsidTr="000F3C51">
        <w:trPr>
          <w:trHeight w:val="315"/>
        </w:trPr>
        <w:tc>
          <w:tcPr>
            <w:tcW w:w="17816" w:type="dxa"/>
            <w:gridSpan w:val="5"/>
            <w:tcBorders>
              <w:top w:val="nil"/>
              <w:left w:val="nil"/>
              <w:bottom w:val="nil"/>
              <w:right w:val="nil"/>
            </w:tcBorders>
            <w:noWrap/>
            <w:vAlign w:val="bottom"/>
          </w:tcPr>
          <w:p w:rsidR="0006678B" w:rsidRPr="00320D60" w:rsidRDefault="0006678B" w:rsidP="000F3C51">
            <w:pPr>
              <w:spacing w:line="240" w:lineRule="auto"/>
              <w:rPr>
                <w:b/>
                <w:bCs/>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r w:rsidR="0006678B" w:rsidRPr="00320D60" w:rsidTr="000F3C51">
        <w:trPr>
          <w:trHeight w:val="315"/>
        </w:trPr>
        <w:tc>
          <w:tcPr>
            <w:tcW w:w="10036" w:type="dxa"/>
            <w:tcBorders>
              <w:top w:val="nil"/>
              <w:left w:val="nil"/>
              <w:bottom w:val="nil"/>
              <w:right w:val="nil"/>
            </w:tcBorders>
            <w:noWrap/>
            <w:vAlign w:val="bottom"/>
          </w:tcPr>
          <w:p w:rsidR="0006678B" w:rsidRPr="00320D60" w:rsidRDefault="0006678B" w:rsidP="000F3C51">
            <w:pPr>
              <w:spacing w:line="240" w:lineRule="auto"/>
              <w:rPr>
                <w:bCs/>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bl>
    <w:p w:rsidR="0006678B" w:rsidRPr="00B04B43" w:rsidRDefault="0006678B" w:rsidP="0006678B">
      <w:pPr>
        <w:keepNext/>
        <w:pageBreakBefore/>
        <w:suppressAutoHyphens/>
        <w:spacing w:before="240" w:after="120"/>
        <w:ind w:firstLine="0"/>
        <w:outlineLvl w:val="2"/>
        <w:rPr>
          <w:b/>
          <w:bCs/>
          <w:sz w:val="24"/>
          <w:szCs w:val="24"/>
        </w:rPr>
      </w:pPr>
      <w:bookmarkStart w:id="92" w:name="_Toc329257459"/>
      <w:bookmarkStart w:id="93" w:name="_Toc344124427"/>
      <w:r>
        <w:rPr>
          <w:b/>
          <w:bCs/>
          <w:sz w:val="24"/>
          <w:szCs w:val="24"/>
        </w:rPr>
        <w:lastRenderedPageBreak/>
        <w:t xml:space="preserve">5.2.1. </w:t>
      </w:r>
      <w:r w:rsidRPr="00B04B43">
        <w:rPr>
          <w:b/>
          <w:bCs/>
          <w:sz w:val="24"/>
          <w:szCs w:val="24"/>
        </w:rPr>
        <w:t>Инструкции по заполнению</w:t>
      </w:r>
      <w:bookmarkEnd w:id="92"/>
      <w:bookmarkEnd w:id="93"/>
    </w:p>
    <w:p w:rsidR="0006678B" w:rsidRPr="00B04B43" w:rsidRDefault="0006678B" w:rsidP="0006678B">
      <w:pPr>
        <w:spacing w:line="240" w:lineRule="atLeast"/>
        <w:ind w:firstLine="0"/>
        <w:rPr>
          <w:sz w:val="24"/>
          <w:szCs w:val="24"/>
        </w:rPr>
      </w:pPr>
      <w:r w:rsidRPr="00D96061">
        <w:rPr>
          <w:b/>
          <w:sz w:val="24"/>
          <w:szCs w:val="24"/>
        </w:rPr>
        <w:t>5.2.1.1.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B04B43">
        <w:rPr>
          <w:sz w:val="24"/>
          <w:szCs w:val="24"/>
        </w:rPr>
        <w:t>.</w:t>
      </w:r>
      <w:r w:rsidRPr="001972AA">
        <w:rPr>
          <w:sz w:val="24"/>
          <w:szCs w:val="24"/>
        </w:rPr>
        <w:t xml:space="preserve"> </w:t>
      </w:r>
      <w:r>
        <w:rPr>
          <w:sz w:val="24"/>
          <w:szCs w:val="24"/>
        </w:rPr>
        <w:t>Опись должна быть подписана, заверена печатью, указаны фамилия, имя, отчество подписавшего и должность.</w:t>
      </w:r>
    </w:p>
    <w:p w:rsidR="0006678B" w:rsidRPr="00320D60" w:rsidRDefault="0006678B" w:rsidP="0006678B">
      <w:pPr>
        <w:tabs>
          <w:tab w:val="left" w:pos="851"/>
          <w:tab w:val="left" w:pos="1134"/>
        </w:tabs>
        <w:spacing w:line="240" w:lineRule="atLeast"/>
        <w:ind w:firstLine="0"/>
        <w:rPr>
          <w:sz w:val="24"/>
          <w:szCs w:val="24"/>
        </w:rPr>
      </w:pPr>
      <w:r w:rsidRPr="00D96061">
        <w:rPr>
          <w:b/>
          <w:sz w:val="24"/>
          <w:szCs w:val="24"/>
        </w:rPr>
        <w:t>5.2.1.2.</w:t>
      </w:r>
      <w:r>
        <w:rPr>
          <w:sz w:val="24"/>
          <w:szCs w:val="24"/>
        </w:rPr>
        <w:t xml:space="preserve"> </w:t>
      </w:r>
      <w:r w:rsidRPr="00320D60">
        <w:rPr>
          <w:sz w:val="24"/>
          <w:szCs w:val="24"/>
        </w:rPr>
        <w:t>Участник указывает свое фирменное наименование (в т.</w:t>
      </w:r>
      <w:r>
        <w:rPr>
          <w:sz w:val="24"/>
          <w:szCs w:val="24"/>
        </w:rPr>
        <w:t xml:space="preserve"> </w:t>
      </w:r>
      <w:r w:rsidRPr="00320D60">
        <w:rPr>
          <w:sz w:val="24"/>
          <w:szCs w:val="24"/>
        </w:rPr>
        <w:t>ч. организационно-правовую форму) и свой адрес.</w:t>
      </w:r>
    </w:p>
    <w:p w:rsidR="00322BBC" w:rsidRDefault="0006678B" w:rsidP="0006678B">
      <w:pPr>
        <w:tabs>
          <w:tab w:val="left" w:pos="1134"/>
        </w:tabs>
        <w:spacing w:line="240" w:lineRule="auto"/>
        <w:ind w:firstLine="0"/>
        <w:rPr>
          <w:sz w:val="24"/>
          <w:szCs w:val="24"/>
        </w:rPr>
      </w:pPr>
      <w:r w:rsidRPr="00D96061">
        <w:rPr>
          <w:b/>
          <w:sz w:val="24"/>
          <w:szCs w:val="24"/>
        </w:rPr>
        <w:t>5.2.1.3.</w:t>
      </w:r>
      <w:r>
        <w:rPr>
          <w:sz w:val="24"/>
          <w:szCs w:val="24"/>
        </w:rPr>
        <w:t xml:space="preserve"> В описи отражаются фактически приложенны</w:t>
      </w:r>
      <w:r w:rsidR="00227084">
        <w:rPr>
          <w:sz w:val="24"/>
          <w:szCs w:val="24"/>
        </w:rPr>
        <w:t>е материалы</w:t>
      </w:r>
      <w:r w:rsidR="00597367">
        <w:rPr>
          <w:sz w:val="24"/>
          <w:szCs w:val="24"/>
        </w:rPr>
        <w:t xml:space="preserve"> и их вес</w:t>
      </w:r>
      <w:r w:rsidR="00227084">
        <w:rPr>
          <w:sz w:val="24"/>
          <w:szCs w:val="24"/>
        </w:rPr>
        <w:t>.</w:t>
      </w:r>
    </w:p>
    <w:p w:rsidR="00541F66" w:rsidRPr="00C1266A" w:rsidRDefault="00FD48D6" w:rsidP="00A14C26">
      <w:pPr>
        <w:tabs>
          <w:tab w:val="left" w:pos="1134"/>
        </w:tabs>
        <w:spacing w:line="240" w:lineRule="auto"/>
        <w:ind w:firstLine="0"/>
        <w:rPr>
          <w:sz w:val="24"/>
          <w:szCs w:val="24"/>
        </w:rPr>
      </w:pPr>
      <w:r w:rsidRPr="00C1266A">
        <w:rPr>
          <w:b/>
          <w:sz w:val="24"/>
          <w:szCs w:val="24"/>
        </w:rPr>
        <w:t xml:space="preserve">5.2.1.4. </w:t>
      </w:r>
      <w:r w:rsidR="00A14C26">
        <w:rPr>
          <w:sz w:val="24"/>
          <w:szCs w:val="24"/>
        </w:rPr>
        <w:t>О</w:t>
      </w:r>
      <w:r w:rsidR="00A14C26" w:rsidRPr="00C1266A">
        <w:rPr>
          <w:sz w:val="24"/>
          <w:szCs w:val="24"/>
        </w:rPr>
        <w:t>бразцы товара, ук</w:t>
      </w:r>
      <w:r w:rsidR="00A14C26">
        <w:rPr>
          <w:sz w:val="24"/>
          <w:szCs w:val="24"/>
        </w:rPr>
        <w:t>азанные в Заявке (позиция № 1</w:t>
      </w:r>
      <w:r w:rsidR="00A14C26" w:rsidRPr="00EC34AC">
        <w:rPr>
          <w:sz w:val="24"/>
          <w:szCs w:val="24"/>
        </w:rPr>
        <w:t xml:space="preserve"> п</w:t>
      </w:r>
      <w:r w:rsidR="00A14C26">
        <w:rPr>
          <w:sz w:val="24"/>
          <w:szCs w:val="24"/>
        </w:rPr>
        <w:t xml:space="preserve">о 500 г. (+/-10 г.) необходимо направить </w:t>
      </w:r>
      <w:r w:rsidR="00A14C26" w:rsidRPr="00C1266A">
        <w:rPr>
          <w:sz w:val="24"/>
          <w:szCs w:val="24"/>
        </w:rPr>
        <w:t xml:space="preserve">на проверку </w:t>
      </w:r>
      <w:r w:rsidR="00A14C26" w:rsidRPr="00C1266A">
        <w:rPr>
          <w:color w:val="000000"/>
          <w:sz w:val="24"/>
          <w:szCs w:val="24"/>
          <w:shd w:val="clear" w:color="auto" w:fill="FBFBFB"/>
        </w:rPr>
        <w:t>соответствия качества техническим характеристикам (п.2.1.1)</w:t>
      </w:r>
      <w:r w:rsidR="00A14C26" w:rsidRPr="00C1266A">
        <w:rPr>
          <w:sz w:val="24"/>
          <w:szCs w:val="24"/>
        </w:rPr>
        <w:t xml:space="preserve"> по адресу: 677902, РФ, Республика Саха (Якутия), </w:t>
      </w:r>
      <w:proofErr w:type="spellStart"/>
      <w:r w:rsidR="00A14C26" w:rsidRPr="00C1266A">
        <w:rPr>
          <w:sz w:val="24"/>
          <w:szCs w:val="24"/>
        </w:rPr>
        <w:t>п.Жатай</w:t>
      </w:r>
      <w:proofErr w:type="spellEnd"/>
      <w:r w:rsidR="00A14C26" w:rsidRPr="00C1266A">
        <w:rPr>
          <w:sz w:val="24"/>
          <w:szCs w:val="24"/>
        </w:rPr>
        <w:t xml:space="preserve">, </w:t>
      </w:r>
      <w:proofErr w:type="spellStart"/>
      <w:r w:rsidR="00A14C26" w:rsidRPr="00C1266A">
        <w:rPr>
          <w:sz w:val="24"/>
          <w:szCs w:val="24"/>
        </w:rPr>
        <w:t>ул.Строда</w:t>
      </w:r>
      <w:proofErr w:type="spellEnd"/>
      <w:r w:rsidR="00A14C26" w:rsidRPr="00C1266A">
        <w:rPr>
          <w:sz w:val="24"/>
          <w:szCs w:val="24"/>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p>
    <w:p w:rsidR="00541F66" w:rsidRPr="00743A07" w:rsidRDefault="00541F66" w:rsidP="00541F66">
      <w:pPr>
        <w:pStyle w:val="aff8"/>
        <w:jc w:val="both"/>
        <w:rPr>
          <w:rFonts w:ascii="Times New Roman" w:hAnsi="Times New Roman" w:cs="Times New Roman"/>
          <w:sz w:val="24"/>
          <w:szCs w:val="24"/>
        </w:rPr>
      </w:pPr>
      <w:bookmarkStart w:id="94" w:name="_Hlt22846931"/>
      <w:bookmarkEnd w:id="94"/>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06678B" w:rsidP="003A2F31">
      <w:pPr>
        <w:keepNext/>
        <w:pageBreakBefore/>
        <w:suppressAutoHyphens/>
        <w:spacing w:before="240" w:after="120" w:line="240" w:lineRule="auto"/>
        <w:ind w:firstLine="0"/>
        <w:outlineLvl w:val="2"/>
        <w:rPr>
          <w:b/>
          <w:bCs/>
          <w:sz w:val="24"/>
          <w:szCs w:val="24"/>
        </w:rPr>
      </w:pPr>
      <w:r>
        <w:rPr>
          <w:b/>
          <w:bCs/>
          <w:sz w:val="24"/>
          <w:szCs w:val="24"/>
        </w:rPr>
        <w:lastRenderedPageBreak/>
        <w:t>5.3.  Анкета Участника (Форма 3</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06678B">
        <w:rPr>
          <w:sz w:val="24"/>
          <w:szCs w:val="24"/>
        </w:rPr>
        <w:t>Приложение 2</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06678B" w:rsidP="003A2F31">
      <w:pPr>
        <w:keepNext/>
        <w:pageBreakBefore/>
        <w:suppressAutoHyphens/>
        <w:spacing w:before="240" w:after="120" w:line="240" w:lineRule="auto"/>
        <w:ind w:firstLine="0"/>
        <w:outlineLvl w:val="2"/>
        <w:rPr>
          <w:b/>
          <w:bCs/>
          <w:sz w:val="24"/>
          <w:szCs w:val="24"/>
        </w:rPr>
      </w:pPr>
      <w:bookmarkStart w:id="95" w:name="_Toc261535115"/>
      <w:bookmarkStart w:id="96" w:name="_Toc262557871"/>
      <w:bookmarkStart w:id="97" w:name="_Toc278971544"/>
      <w:bookmarkStart w:id="98" w:name="_Toc322017076"/>
      <w:r>
        <w:rPr>
          <w:b/>
          <w:bCs/>
          <w:sz w:val="24"/>
          <w:szCs w:val="24"/>
        </w:rPr>
        <w:lastRenderedPageBreak/>
        <w:t>5.3</w:t>
      </w:r>
      <w:r w:rsidR="003A2F31" w:rsidRPr="003A2F31">
        <w:rPr>
          <w:b/>
          <w:bCs/>
          <w:sz w:val="24"/>
          <w:szCs w:val="24"/>
        </w:rPr>
        <w:t>.1. Инструкция по заполнению</w:t>
      </w:r>
      <w:bookmarkEnd w:id="95"/>
      <w:bookmarkEnd w:id="96"/>
      <w:bookmarkEnd w:id="97"/>
      <w:bookmarkEnd w:id="98"/>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06678B">
        <w:rPr>
          <w:b/>
          <w:sz w:val="24"/>
          <w:szCs w:val="24"/>
        </w:rPr>
        <w:t>4</w:t>
      </w:r>
      <w:r w:rsidR="003A2F31" w:rsidRPr="003A2F31">
        <w:rPr>
          <w:b/>
          <w:sz w:val="24"/>
          <w:szCs w:val="24"/>
        </w:rPr>
        <w:t xml:space="preserve">. </w:t>
      </w:r>
      <w:bookmarkStart w:id="99" w:name="_Toc465770142"/>
      <w:bookmarkStart w:id="100" w:name="_Toc419208689"/>
      <w:bookmarkStart w:id="101" w:name="_Toc418077958"/>
      <w:bookmarkStart w:id="102" w:name="_Ref418004386"/>
      <w:r w:rsidR="003A2F31" w:rsidRPr="003A2F31">
        <w:rPr>
          <w:b/>
          <w:sz w:val="24"/>
          <w:szCs w:val="24"/>
        </w:rPr>
        <w:t>Справка об отсутствии п</w:t>
      </w:r>
      <w:r>
        <w:rPr>
          <w:b/>
          <w:sz w:val="24"/>
          <w:szCs w:val="24"/>
        </w:rPr>
        <w:t xml:space="preserve">ризнаков крупной сделки (форма </w:t>
      </w:r>
      <w:r w:rsidR="0006678B">
        <w:rPr>
          <w:b/>
          <w:sz w:val="24"/>
          <w:szCs w:val="24"/>
        </w:rPr>
        <w:t>4</w:t>
      </w:r>
      <w:r w:rsidR="003A2F31" w:rsidRPr="003A2F31">
        <w:rPr>
          <w:b/>
          <w:sz w:val="24"/>
          <w:szCs w:val="24"/>
        </w:rPr>
        <w:t>)</w:t>
      </w:r>
      <w:bookmarkEnd w:id="99"/>
      <w:bookmarkEnd w:id="100"/>
      <w:bookmarkEnd w:id="101"/>
      <w:bookmarkEnd w:id="102"/>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06678B">
        <w:rPr>
          <w:sz w:val="24"/>
          <w:szCs w:val="24"/>
        </w:rPr>
        <w:t>3</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B02523" w:rsidP="003A2F31">
      <w:pPr>
        <w:autoSpaceDE w:val="0"/>
        <w:autoSpaceDN w:val="0"/>
        <w:adjustRightInd w:val="0"/>
        <w:spacing w:line="240" w:lineRule="auto"/>
        <w:ind w:firstLine="0"/>
        <w:rPr>
          <w:sz w:val="24"/>
          <w:szCs w:val="24"/>
        </w:rPr>
      </w:pPr>
      <w:r w:rsidRPr="00B11EBC">
        <w:rPr>
          <w:sz w:val="24"/>
          <w:szCs w:val="24"/>
        </w:rPr>
        <w:t xml:space="preserve">на </w:t>
      </w:r>
      <w:r w:rsidR="00607FFB" w:rsidRPr="00893BA8">
        <w:rPr>
          <w:sz w:val="24"/>
          <w:szCs w:val="24"/>
        </w:rPr>
        <w:t xml:space="preserve">поставку </w:t>
      </w:r>
      <w:r w:rsidR="0006678B" w:rsidRPr="00182C55">
        <w:rPr>
          <w:sz w:val="24"/>
          <w:szCs w:val="24"/>
        </w:rPr>
        <w:t>расходных материа</w:t>
      </w:r>
      <w:r w:rsidR="0006678B">
        <w:rPr>
          <w:sz w:val="24"/>
          <w:szCs w:val="24"/>
        </w:rPr>
        <w:t xml:space="preserve">лов для изготовления фасовочных </w:t>
      </w:r>
      <w:r w:rsidR="0006678B" w:rsidRPr="00182C55">
        <w:rPr>
          <w:sz w:val="24"/>
          <w:szCs w:val="24"/>
        </w:rPr>
        <w:t xml:space="preserve">канистр линии </w:t>
      </w:r>
      <w:r w:rsidR="0006678B">
        <w:rPr>
          <w:sz w:val="24"/>
          <w:szCs w:val="24"/>
        </w:rPr>
        <w:t xml:space="preserve">розлива светлых нефтепродуктов </w:t>
      </w:r>
      <w:r w:rsidR="0006678B" w:rsidRPr="00182C55">
        <w:rPr>
          <w:sz w:val="24"/>
          <w:szCs w:val="24"/>
        </w:rPr>
        <w:t>АО «Саханефтегазсбыт»</w:t>
      </w:r>
      <w:r w:rsidR="0006678B">
        <w:rPr>
          <w:sz w:val="24"/>
          <w:szCs w:val="24"/>
        </w:rPr>
        <w:t xml:space="preserve"> в</w:t>
      </w:r>
      <w:r w:rsidR="0006678B" w:rsidRPr="00C9537E">
        <w:rPr>
          <w:sz w:val="24"/>
          <w:szCs w:val="24"/>
        </w:rPr>
        <w:t xml:space="preserve"> 20</w:t>
      </w:r>
      <w:r w:rsidR="00E372C3">
        <w:rPr>
          <w:sz w:val="24"/>
          <w:szCs w:val="24"/>
        </w:rPr>
        <w:t>22</w:t>
      </w:r>
      <w:r w:rsidR="0006678B" w:rsidRPr="00C9537E">
        <w:rPr>
          <w:sz w:val="24"/>
          <w:szCs w:val="24"/>
        </w:rPr>
        <w:t xml:space="preserve"> год</w:t>
      </w:r>
      <w:r w:rsidR="0006678B">
        <w:rPr>
          <w:sz w:val="24"/>
          <w:szCs w:val="24"/>
        </w:rPr>
        <w:t>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06678B">
        <w:rPr>
          <w:b/>
          <w:bCs/>
          <w:sz w:val="24"/>
          <w:szCs w:val="24"/>
        </w:rPr>
        <w:t>4</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22"/>
      <w:footerReference w:type="first" r:id="rId23"/>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75" w:rsidRDefault="00577C75" w:rsidP="003604BA">
      <w:pPr>
        <w:spacing w:line="240" w:lineRule="auto"/>
      </w:pPr>
      <w:r>
        <w:separator/>
      </w:r>
    </w:p>
  </w:endnote>
  <w:endnote w:type="continuationSeparator" w:id="0">
    <w:p w:rsidR="00577C75" w:rsidRDefault="00577C7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75" w:rsidRDefault="00577C7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FF3590">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FF3590">
      <w:rPr>
        <w:rStyle w:val="aa"/>
        <w:noProof/>
      </w:rPr>
      <w:t>42</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75" w:rsidRDefault="00577C7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60</w:t>
    </w:r>
    <w:r>
      <w:rPr>
        <w:rStyle w:val="aa"/>
      </w:rPr>
      <w:fldChar w:fldCharType="end"/>
    </w:r>
    <w:bookmarkStart w:id="54" w:name="_Toc517582288"/>
    <w:bookmarkStart w:id="55" w:name="_Toc517582612"/>
    <w:bookmarkStart w:id="56" w:name="_Hlt447028322"/>
    <w:bookmarkEnd w:id="54"/>
    <w:bookmarkEnd w:id="55"/>
    <w:bookmarkEnd w:id="5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75" w:rsidRDefault="00577C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3590">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3590">
      <w:rPr>
        <w:b/>
        <w:bCs/>
        <w:noProof/>
      </w:rPr>
      <w:t>42</w:t>
    </w:r>
    <w:r>
      <w:rPr>
        <w:b/>
        <w:bCs/>
        <w:sz w:val="24"/>
        <w:szCs w:val="24"/>
      </w:rPr>
      <w:fldChar w:fldCharType="end"/>
    </w:r>
  </w:p>
  <w:p w:rsidR="00577C75" w:rsidRDefault="00577C75" w:rsidP="005F2887">
    <w:pPr>
      <w:tabs>
        <w:tab w:val="right" w:pos="10205"/>
      </w:tabs>
      <w:jc w:val="right"/>
    </w:pPr>
  </w:p>
  <w:p w:rsidR="00577C75" w:rsidRDefault="00577C7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75" w:rsidRPr="00C4329A" w:rsidRDefault="00577C75"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75" w:rsidRDefault="00577C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3590">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3590">
      <w:rPr>
        <w:b/>
        <w:bCs/>
        <w:noProof/>
      </w:rPr>
      <w:t>42</w:t>
    </w:r>
    <w:r>
      <w:rPr>
        <w:b/>
        <w:bCs/>
        <w:sz w:val="24"/>
        <w:szCs w:val="24"/>
      </w:rPr>
      <w:fldChar w:fldCharType="end"/>
    </w:r>
  </w:p>
  <w:p w:rsidR="00577C75" w:rsidRDefault="00577C75" w:rsidP="00C61AA0">
    <w:pPr>
      <w:tabs>
        <w:tab w:val="right" w:pos="10205"/>
      </w:tabs>
      <w:jc w:val="right"/>
    </w:pPr>
  </w:p>
  <w:p w:rsidR="00577C75" w:rsidRDefault="00577C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577C75" w:rsidRDefault="00577C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577C75" w:rsidRPr="00C4329A" w:rsidRDefault="00577C7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75" w:rsidRDefault="00577C75" w:rsidP="003604BA">
      <w:pPr>
        <w:spacing w:line="240" w:lineRule="auto"/>
      </w:pPr>
      <w:r>
        <w:separator/>
      </w:r>
    </w:p>
  </w:footnote>
  <w:footnote w:type="continuationSeparator" w:id="0">
    <w:p w:rsidR="00577C75" w:rsidRDefault="00577C7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B4E3711"/>
    <w:multiLevelType w:val="hybridMultilevel"/>
    <w:tmpl w:val="EAD0E072"/>
    <w:lvl w:ilvl="0" w:tplc="082AB0D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4"/>
  </w:num>
  <w:num w:numId="2">
    <w:abstractNumId w:val="33"/>
  </w:num>
  <w:num w:numId="3">
    <w:abstractNumId w:val="26"/>
  </w:num>
  <w:num w:numId="4">
    <w:abstractNumId w:val="17"/>
  </w:num>
  <w:num w:numId="5">
    <w:abstractNumId w:val="10"/>
  </w:num>
  <w:num w:numId="6">
    <w:abstractNumId w:val="38"/>
  </w:num>
  <w:num w:numId="7">
    <w:abstractNumId w:val="18"/>
  </w:num>
  <w:num w:numId="8">
    <w:abstractNumId w:val="12"/>
  </w:num>
  <w:num w:numId="9">
    <w:abstractNumId w:val="34"/>
  </w:num>
  <w:num w:numId="10">
    <w:abstractNumId w:val="31"/>
  </w:num>
  <w:num w:numId="11">
    <w:abstractNumId w:val="2"/>
  </w:num>
  <w:num w:numId="12">
    <w:abstractNumId w:val="8"/>
  </w:num>
  <w:num w:numId="13">
    <w:abstractNumId w:val="9"/>
  </w:num>
  <w:num w:numId="14">
    <w:abstractNumId w:val="40"/>
  </w:num>
  <w:num w:numId="15">
    <w:abstractNumId w:val="21"/>
  </w:num>
  <w:num w:numId="16">
    <w:abstractNumId w:val="37"/>
  </w:num>
  <w:num w:numId="17">
    <w:abstractNumId w:val="16"/>
  </w:num>
  <w:num w:numId="18">
    <w:abstractNumId w:val="32"/>
  </w:num>
  <w:num w:numId="19">
    <w:abstractNumId w:val="42"/>
  </w:num>
  <w:num w:numId="20">
    <w:abstractNumId w:val="28"/>
  </w:num>
  <w:num w:numId="21">
    <w:abstractNumId w:val="39"/>
  </w:num>
  <w:num w:numId="22">
    <w:abstractNumId w:val="3"/>
  </w:num>
  <w:num w:numId="23">
    <w:abstractNumId w:val="20"/>
  </w:num>
  <w:num w:numId="24">
    <w:abstractNumId w:val="1"/>
  </w:num>
  <w:num w:numId="25">
    <w:abstractNumId w:val="43"/>
  </w:num>
  <w:num w:numId="26">
    <w:abstractNumId w:val="23"/>
  </w:num>
  <w:num w:numId="27">
    <w:abstractNumId w:val="22"/>
  </w:num>
  <w:num w:numId="28">
    <w:abstractNumId w:val="29"/>
  </w:num>
  <w:num w:numId="29">
    <w:abstractNumId w:val="25"/>
  </w:num>
  <w:num w:numId="30">
    <w:abstractNumId w:val="36"/>
  </w:num>
  <w:num w:numId="31">
    <w:abstractNumId w:val="14"/>
  </w:num>
  <w:num w:numId="32">
    <w:abstractNumId w:val="11"/>
  </w:num>
  <w:num w:numId="33">
    <w:abstractNumId w:val="41"/>
  </w:num>
  <w:num w:numId="34">
    <w:abstractNumId w:val="15"/>
    <w:lvlOverride w:ilvl="0">
      <w:startOverride w:val="1"/>
    </w:lvlOverride>
  </w:num>
  <w:num w:numId="35">
    <w:abstractNumId w:val="7"/>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44"/>
  </w:num>
  <w:num w:numId="40">
    <w:abstractNumId w:val="19"/>
  </w:num>
  <w:num w:numId="41">
    <w:abstractNumId w:val="35"/>
  </w:num>
  <w:num w:numId="42">
    <w:abstractNumId w:val="30"/>
  </w:num>
  <w:num w:numId="43">
    <w:abstractNumId w:val="5"/>
  </w:num>
  <w:num w:numId="44">
    <w:abstractNumId w:val="27"/>
  </w:num>
  <w:num w:numId="45">
    <w:abstractNumId w:val="15"/>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78B"/>
    <w:rsid w:val="00066B67"/>
    <w:rsid w:val="00067C2A"/>
    <w:rsid w:val="000708EB"/>
    <w:rsid w:val="00070B73"/>
    <w:rsid w:val="000724E4"/>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59F"/>
    <w:rsid w:val="000C2C72"/>
    <w:rsid w:val="000C3403"/>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B06"/>
    <w:rsid w:val="00402BD7"/>
    <w:rsid w:val="00402FAE"/>
    <w:rsid w:val="0040409C"/>
    <w:rsid w:val="00406802"/>
    <w:rsid w:val="00406B46"/>
    <w:rsid w:val="004103C0"/>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557F7"/>
    <w:rsid w:val="00561E53"/>
    <w:rsid w:val="0056283B"/>
    <w:rsid w:val="00563088"/>
    <w:rsid w:val="005646A2"/>
    <w:rsid w:val="0056601F"/>
    <w:rsid w:val="0056683B"/>
    <w:rsid w:val="00567305"/>
    <w:rsid w:val="00567D13"/>
    <w:rsid w:val="0057026A"/>
    <w:rsid w:val="0057060C"/>
    <w:rsid w:val="00572C83"/>
    <w:rsid w:val="0057580F"/>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7367"/>
    <w:rsid w:val="005A046A"/>
    <w:rsid w:val="005A07D2"/>
    <w:rsid w:val="005A3E6E"/>
    <w:rsid w:val="005A3F4C"/>
    <w:rsid w:val="005A46FE"/>
    <w:rsid w:val="005A53C1"/>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63"/>
    <w:rsid w:val="006A688E"/>
    <w:rsid w:val="006A73CD"/>
    <w:rsid w:val="006A7534"/>
    <w:rsid w:val="006B1B20"/>
    <w:rsid w:val="006B355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286E"/>
    <w:rsid w:val="008C3B1A"/>
    <w:rsid w:val="008C4B2F"/>
    <w:rsid w:val="008C5658"/>
    <w:rsid w:val="008C57FE"/>
    <w:rsid w:val="008C5ABE"/>
    <w:rsid w:val="008C5ED4"/>
    <w:rsid w:val="008C7434"/>
    <w:rsid w:val="008D00A6"/>
    <w:rsid w:val="008D106C"/>
    <w:rsid w:val="008D182A"/>
    <w:rsid w:val="008D287C"/>
    <w:rsid w:val="008D31A1"/>
    <w:rsid w:val="008D486F"/>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0D75"/>
    <w:rsid w:val="00B918EC"/>
    <w:rsid w:val="00B91937"/>
    <w:rsid w:val="00B91DBE"/>
    <w:rsid w:val="00B91E9B"/>
    <w:rsid w:val="00B92107"/>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22CB"/>
    <w:rsid w:val="00C528F3"/>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0FBB"/>
    <w:rsid w:val="00D51ADA"/>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DF8"/>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1CA4"/>
    <w:rsid w:val="00F933B9"/>
    <w:rsid w:val="00F93C27"/>
    <w:rsid w:val="00F94329"/>
    <w:rsid w:val="00F95178"/>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64B"/>
    <w:rsid w:val="00FE20B5"/>
    <w:rsid w:val="00FE2439"/>
    <w:rsid w:val="00FE2C04"/>
    <w:rsid w:val="00FE351C"/>
    <w:rsid w:val="00FE3E0A"/>
    <w:rsid w:val="00FE3FFB"/>
    <w:rsid w:val="00FE4230"/>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7674653C"/>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d"/>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3F6D595A749B71EA3FC547F6CA896A4CC922C57DCAA7D2252B8EV9I4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3F6D595A749B71EA3FC547F6CA896A4CC922C47DCAA7D2252B8EV9I4B" TargetMode="External"/><Relationship Id="rId23" Type="http://schemas.openxmlformats.org/officeDocument/2006/relationships/footer" Target="footer6.xml"/><Relationship Id="rId10" Type="http://schemas.openxmlformats.org/officeDocument/2006/relationships/hyperlink" Target="file:///C:\Users\pia\Downloads\www.otc.ru" TargetMode="External"/><Relationship Id="rId19" Type="http://schemas.openxmlformats.org/officeDocument/2006/relationships/hyperlink" Target="mailto:mds@ynp.ru." TargetMode="Externa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6E6F-62C9-49EE-A57F-D0A590F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42</Pages>
  <Words>15920</Words>
  <Characters>97820</Characters>
  <Application>Microsoft Office Word</Application>
  <DocSecurity>0</DocSecurity>
  <Lines>815</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113</cp:revision>
  <cp:lastPrinted>2021-06-25T05:26:00Z</cp:lastPrinted>
  <dcterms:created xsi:type="dcterms:W3CDTF">2021-07-12T07:27:00Z</dcterms:created>
  <dcterms:modified xsi:type="dcterms:W3CDTF">2021-09-07T07:53:00Z</dcterms:modified>
</cp:coreProperties>
</file>